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63B23">
        <w:rPr>
          <w:rFonts w:ascii="Times New Roman" w:eastAsia="Calibri" w:hAnsi="Times New Roman" w:cs="Times New Roman"/>
          <w:sz w:val="28"/>
          <w:szCs w:val="28"/>
        </w:rPr>
        <w:t>1</w:t>
      </w:r>
      <w:r w:rsidR="00AF6ADE">
        <w:rPr>
          <w:rFonts w:ascii="Times New Roman" w:eastAsia="Calibri" w:hAnsi="Times New Roman" w:cs="Times New Roman"/>
          <w:sz w:val="28"/>
          <w:szCs w:val="28"/>
        </w:rPr>
        <w:t>9</w:t>
      </w:r>
      <w:r w:rsidR="00163B23">
        <w:rPr>
          <w:rFonts w:ascii="Times New Roman" w:eastAsia="Calibri" w:hAnsi="Times New Roman" w:cs="Times New Roman"/>
          <w:sz w:val="28"/>
          <w:szCs w:val="28"/>
        </w:rPr>
        <w:t xml:space="preserve"> января 2026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ADE">
        <w:rPr>
          <w:rFonts w:ascii="Times New Roman" w:eastAsia="Calibri" w:hAnsi="Times New Roman" w:cs="Times New Roman"/>
          <w:sz w:val="28"/>
          <w:szCs w:val="28"/>
        </w:rPr>
        <w:t>25</w:t>
      </w:r>
      <w:r w:rsidR="00163B23">
        <w:rPr>
          <w:rFonts w:ascii="Times New Roman" w:eastAsia="Calibri" w:hAnsi="Times New Roman" w:cs="Times New Roman"/>
          <w:sz w:val="28"/>
          <w:szCs w:val="28"/>
        </w:rPr>
        <w:t xml:space="preserve"> января 2026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ADE">
        <w:rPr>
          <w:rFonts w:ascii="Times New Roman" w:eastAsia="Calibri" w:hAnsi="Times New Roman" w:cs="Times New Roman"/>
          <w:b/>
          <w:sz w:val="28"/>
          <w:szCs w:val="28"/>
        </w:rPr>
        <w:t>164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939"/>
        <w:gridCol w:w="2120"/>
      </w:tblGrid>
      <w:tr w:rsidR="005569BA" w:rsidRPr="0001726D" w:rsidTr="00A77FD0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93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3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B5869" w:rsidRPr="00020316" w:rsidTr="008929CB">
        <w:tc>
          <w:tcPr>
            <w:tcW w:w="9345" w:type="dxa"/>
            <w:gridSpan w:val="3"/>
          </w:tcPr>
          <w:p w:rsidR="006B5869" w:rsidRPr="0001726D" w:rsidRDefault="006B5869" w:rsidP="006B5869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ямочный ремонт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литой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 асфальтобетонной смесью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6ADE" w:rsidRDefault="00AF6ADE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  <w:r w:rsidRPr="00AF6A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Ф. Энгельса</w:t>
            </w:r>
          </w:p>
        </w:tc>
        <w:tc>
          <w:tcPr>
            <w:tcW w:w="2120" w:type="dxa"/>
          </w:tcPr>
          <w:p w:rsidR="006B5869" w:rsidRPr="008F1490" w:rsidRDefault="00AF6ADE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6ADE" w:rsidRDefault="00AF6ADE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Л. Толстого </w:t>
            </w:r>
            <w:r w:rsidRPr="00AF6A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М. Тореза</w:t>
            </w:r>
          </w:p>
        </w:tc>
        <w:tc>
          <w:tcPr>
            <w:tcW w:w="2120" w:type="dxa"/>
          </w:tcPr>
          <w:p w:rsidR="006B5869" w:rsidRPr="008F1490" w:rsidRDefault="00AF6ADE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E12B8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Варваровский проезд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E12B8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Варваровский проезд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AF6ADE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Смидович, д. 1а</w:t>
            </w:r>
          </w:p>
        </w:tc>
        <w:tc>
          <w:tcPr>
            <w:tcW w:w="2120" w:type="dxa"/>
          </w:tcPr>
          <w:p w:rsidR="006B5869" w:rsidRPr="008F1490" w:rsidRDefault="00AF6ADE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AF6ADE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Доватора, д. 14</w:t>
            </w:r>
          </w:p>
        </w:tc>
        <w:tc>
          <w:tcPr>
            <w:tcW w:w="2120" w:type="dxa"/>
          </w:tcPr>
          <w:p w:rsidR="006B5869" w:rsidRPr="008F1490" w:rsidRDefault="00AF6ADE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E12B8" w:rsidRDefault="00AF6ADE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Грачевский пер., д. 11</w:t>
            </w:r>
          </w:p>
        </w:tc>
        <w:tc>
          <w:tcPr>
            <w:tcW w:w="2120" w:type="dxa"/>
          </w:tcPr>
          <w:p w:rsidR="006B5869" w:rsidRPr="008F1490" w:rsidRDefault="00AF6ADE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Смидович, д. 1а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Пузакова, д. 15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163B23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  <w:r w:rsidRPr="00AF6A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Ф. Энгельса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Демидовская плотина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AF6ADE" w:rsidRDefault="00AF6ADE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Пушкинская </w:t>
            </w:r>
            <w:r w:rsidRPr="00AF6A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Будённого</w:t>
            </w:r>
          </w:p>
        </w:tc>
        <w:tc>
          <w:tcPr>
            <w:tcW w:w="2120" w:type="dxa"/>
          </w:tcPr>
          <w:p w:rsidR="00616D63" w:rsidRPr="008F1490" w:rsidRDefault="00AF6ADE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12B8" w:rsidRPr="005569BA" w:rsidTr="00A77FD0">
        <w:tc>
          <w:tcPr>
            <w:tcW w:w="1286" w:type="dxa"/>
          </w:tcPr>
          <w:p w:rsidR="005E12B8" w:rsidRPr="0001726D" w:rsidRDefault="005E12B8" w:rsidP="005E12B8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E12B8" w:rsidRPr="009E5C7D" w:rsidRDefault="005E12B8" w:rsidP="005E1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</w:tcPr>
          <w:p w:rsidR="005E12B8" w:rsidRPr="009E5C7D" w:rsidRDefault="00AF6ADE" w:rsidP="005E12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164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DC6C50">
        <w:rPr>
          <w:rFonts w:ascii="Times New Roman" w:eastAsia="Times New Roman" w:hAnsi="Times New Roman" w:cs="Times New Roman"/>
          <w:kern w:val="24"/>
          <w:sz w:val="28"/>
          <w:szCs w:val="28"/>
        </w:rPr>
        <w:t>6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AF6A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467,5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AF6ADE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467</w:t>
      </w:r>
      <w:bookmarkStart w:id="0" w:name="_GoBack"/>
      <w:bookmarkEnd w:id="0"/>
      <w:r w:rsidR="002A4F39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,5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DC6C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8E" w:rsidRDefault="000D3C8E" w:rsidP="001D2E86">
      <w:pPr>
        <w:spacing w:after="0" w:line="240" w:lineRule="auto"/>
      </w:pPr>
      <w:r>
        <w:separator/>
      </w:r>
    </w:p>
  </w:endnote>
  <w:endnote w:type="continuationSeparator" w:id="0">
    <w:p w:rsidR="000D3C8E" w:rsidRDefault="000D3C8E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8E" w:rsidRDefault="000D3C8E" w:rsidP="001D2E86">
      <w:pPr>
        <w:spacing w:after="0" w:line="240" w:lineRule="auto"/>
      </w:pPr>
      <w:r>
        <w:separator/>
      </w:r>
    </w:p>
  </w:footnote>
  <w:footnote w:type="continuationSeparator" w:id="0">
    <w:p w:rsidR="000D3C8E" w:rsidRDefault="000D3C8E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3C8E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3B23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4F39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1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0884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2B8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6D63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5869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C5A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5592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77FD0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AF6ADE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97C84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0CA2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6C50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7C5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9051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9C7E-84C8-4CF1-8551-B425D06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596</cp:revision>
  <cp:lastPrinted>2019-09-02T15:03:00Z</cp:lastPrinted>
  <dcterms:created xsi:type="dcterms:W3CDTF">2022-02-15T09:02:00Z</dcterms:created>
  <dcterms:modified xsi:type="dcterms:W3CDTF">2026-01-26T10:41:00Z</dcterms:modified>
</cp:coreProperties>
</file>