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BB" w:rsidRDefault="00763FBB" w:rsidP="00763FBB">
      <w:pPr>
        <w:spacing w:after="0" w:line="240" w:lineRule="auto"/>
        <w:jc w:val="center"/>
        <w:rPr>
          <w:rFonts w:ascii="PT Astra Serif" w:hAnsi="PT Astra Serif"/>
          <w:b/>
          <w:noProof/>
          <w:sz w:val="32"/>
          <w:lang w:eastAsia="ru-RU"/>
        </w:rPr>
      </w:pPr>
    </w:p>
    <w:p w:rsidR="001E5E43" w:rsidRPr="007840CF" w:rsidRDefault="001E5E43" w:rsidP="00E52B00">
      <w:pPr>
        <w:spacing w:after="0"/>
        <w:jc w:val="center"/>
        <w:rPr>
          <w:rFonts w:ascii="PT Astra Serif" w:hAnsi="PT Astra Serif"/>
          <w:b/>
          <w:noProof/>
          <w:sz w:val="32"/>
          <w:lang w:eastAsia="ru-RU"/>
        </w:rPr>
      </w:pPr>
      <w:r w:rsidRPr="007840CF">
        <w:rPr>
          <w:rFonts w:ascii="PT Astra Serif" w:hAnsi="PT Astra Serif"/>
          <w:b/>
          <w:noProof/>
          <w:sz w:val="32"/>
          <w:lang w:eastAsia="ru-RU"/>
        </w:rPr>
        <w:t xml:space="preserve">Проведение информационно-разъяснительной работы </w:t>
      </w:r>
    </w:p>
    <w:p w:rsidR="001E5E43" w:rsidRPr="007840CF" w:rsidRDefault="001E5E43" w:rsidP="00E52B00">
      <w:pPr>
        <w:spacing w:after="0"/>
        <w:jc w:val="center"/>
        <w:rPr>
          <w:rFonts w:ascii="PT Astra Serif" w:hAnsi="PT Astra Serif"/>
          <w:b/>
          <w:noProof/>
          <w:sz w:val="32"/>
          <w:lang w:eastAsia="ru-RU"/>
        </w:rPr>
      </w:pPr>
      <w:r w:rsidRPr="007840CF">
        <w:rPr>
          <w:rFonts w:ascii="PT Astra Serif" w:hAnsi="PT Astra Serif"/>
          <w:b/>
          <w:noProof/>
          <w:sz w:val="32"/>
          <w:lang w:eastAsia="ru-RU"/>
        </w:rPr>
        <w:t xml:space="preserve">по вопросам профилактики </w:t>
      </w:r>
      <w:r w:rsidRPr="007840CF">
        <w:rPr>
          <w:rFonts w:ascii="PT Astra Serif" w:hAnsi="PT Astra Serif"/>
          <w:b/>
          <w:noProof/>
          <w:color w:val="C00000"/>
          <w:sz w:val="32"/>
          <w:lang w:eastAsia="ru-RU"/>
        </w:rPr>
        <w:t>ВИЧ/СПИДа</w:t>
      </w:r>
    </w:p>
    <w:tbl>
      <w:tblPr>
        <w:tblStyle w:val="a3"/>
        <w:tblW w:w="0" w:type="auto"/>
        <w:tblInd w:w="-85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90"/>
        <w:gridCol w:w="7828"/>
      </w:tblGrid>
      <w:tr w:rsidR="002261FB" w:rsidTr="00545D8E">
        <w:tc>
          <w:tcPr>
            <w:tcW w:w="3699" w:type="dxa"/>
          </w:tcPr>
          <w:p w:rsidR="007840CF" w:rsidRDefault="00CB01CA" w:rsidP="00E52B00">
            <w:pPr>
              <w:jc w:val="center"/>
              <w:rPr>
                <w:rFonts w:ascii="PT Astra Serif" w:hAnsi="PT Astra Serif"/>
                <w:noProof/>
                <w:sz w:val="32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B5503BE" wp14:editId="477D5914">
                  <wp:extent cx="2352675" cy="3000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555" t="12591" r="29998" b="29965"/>
                          <a:stretch/>
                        </pic:blipFill>
                        <pic:spPr bwMode="auto">
                          <a:xfrm>
                            <a:off x="0" y="0"/>
                            <a:ext cx="2381094" cy="3036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634" w:type="dxa"/>
          </w:tcPr>
          <w:p w:rsidR="00CB01CA" w:rsidRDefault="00CB01CA" w:rsidP="001E5E43">
            <w:pPr>
              <w:jc w:val="center"/>
              <w:rPr>
                <w:rFonts w:ascii="PT Astra Serif" w:hAnsi="PT Astra Serif"/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60E34" wp14:editId="385BA0A8">
                  <wp:extent cx="5329555" cy="3000375"/>
                  <wp:effectExtent l="0" t="0" r="444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35" t="22952" r="2712" b="24928"/>
                          <a:stretch/>
                        </pic:blipFill>
                        <pic:spPr bwMode="auto">
                          <a:xfrm>
                            <a:off x="0" y="0"/>
                            <a:ext cx="5354237" cy="301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1FB" w:rsidTr="00545D8E">
        <w:tc>
          <w:tcPr>
            <w:tcW w:w="3699" w:type="dxa"/>
          </w:tcPr>
          <w:p w:rsidR="00CB01CA" w:rsidRDefault="00CB01CA" w:rsidP="001E5E43">
            <w:pPr>
              <w:jc w:val="center"/>
              <w:rPr>
                <w:rFonts w:ascii="PT Astra Serif" w:hAnsi="PT Astra Serif"/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36191" wp14:editId="56E2C646">
                  <wp:extent cx="2362200" cy="306492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917" t="12432" r="31018" b="30939"/>
                          <a:stretch/>
                        </pic:blipFill>
                        <pic:spPr bwMode="auto">
                          <a:xfrm>
                            <a:off x="0" y="0"/>
                            <a:ext cx="2375290" cy="308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1CA" w:rsidRPr="00CB01CA" w:rsidRDefault="00CB01CA" w:rsidP="002261FB">
            <w:pPr>
              <w:tabs>
                <w:tab w:val="left" w:pos="990"/>
              </w:tabs>
              <w:rPr>
                <w:rFonts w:ascii="PT Astra Serif" w:hAnsi="PT Astra Serif"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8B3EE" wp14:editId="0AB977B4">
                  <wp:extent cx="2504916" cy="35096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917" t="13548" r="31401" b="30188"/>
                          <a:stretch/>
                        </pic:blipFill>
                        <pic:spPr bwMode="auto">
                          <a:xfrm>
                            <a:off x="0" y="0"/>
                            <a:ext cx="2589806" cy="36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4" w:type="dxa"/>
          </w:tcPr>
          <w:p w:rsidR="00CB01CA" w:rsidRDefault="00CB01CA" w:rsidP="001E5E43">
            <w:pPr>
              <w:jc w:val="center"/>
              <w:rPr>
                <w:rFonts w:ascii="PT Astra Serif" w:hAnsi="PT Astra Serif"/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3C6C4" wp14:editId="12AC81D7">
                  <wp:extent cx="4953000" cy="65766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95" t="39274" r="34588" b="13964"/>
                          <a:stretch/>
                        </pic:blipFill>
                        <pic:spPr bwMode="auto">
                          <a:xfrm>
                            <a:off x="0" y="0"/>
                            <a:ext cx="5057313" cy="671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14" w:rsidRDefault="00546514">
      <w:pPr>
        <w:rPr>
          <w:noProof/>
          <w:lang w:eastAsia="ru-RU"/>
        </w:rPr>
      </w:pPr>
    </w:p>
    <w:p w:rsidR="00545D8E" w:rsidRDefault="00545D8E">
      <w:pPr>
        <w:rPr>
          <w:noProof/>
          <w:lang w:eastAsia="ru-RU"/>
        </w:rPr>
      </w:pPr>
    </w:p>
    <w:p w:rsidR="00545D8E" w:rsidRDefault="00545D8E" w:rsidP="0091356B">
      <w:pPr>
        <w:spacing w:after="0"/>
        <w:rPr>
          <w:noProof/>
          <w:lang w:eastAsia="ru-RU"/>
        </w:rPr>
      </w:pPr>
    </w:p>
    <w:p w:rsidR="00823568" w:rsidRDefault="00823568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  <w:r w:rsidRPr="0091356B">
        <w:rPr>
          <w:rFonts w:ascii="PT Astra Serif" w:hAnsi="PT Astra Serif"/>
          <w:b/>
          <w:noProof/>
          <w:sz w:val="28"/>
          <w:lang w:eastAsia="ru-RU"/>
        </w:rPr>
        <w:t>Профилактика ВИЧ-инфекции</w:t>
      </w:r>
    </w:p>
    <w:p w:rsidR="00763FBB" w:rsidRPr="0091356B" w:rsidRDefault="00763FBB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</w:p>
    <w:p w:rsidR="00823568" w:rsidRPr="00823568" w:rsidRDefault="00823568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 w:rsidRPr="00823568">
        <w:rPr>
          <w:rFonts w:ascii="PT Astra Serif" w:hAnsi="PT Astra Serif"/>
          <w:noProof/>
          <w:sz w:val="28"/>
          <w:lang w:eastAsia="ru-RU"/>
        </w:rPr>
        <w:t>Вирус иммунодефицита человека (ВИЧ) поражает клетки иммунной системы, делая организм уязвимым для инфекционных заболеваний. Это приводит к развитию синдрома иммунодифицита, более известного под аббревиатурой «СПИД». На этой стадии иммунитет зараженного человека ослабевает настолько, что не может обеспечить нормальную защиту от инфекции, а это чревато летальным исходом.</w:t>
      </w:r>
    </w:p>
    <w:p w:rsidR="00763FBB" w:rsidRDefault="00763FBB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</w:p>
    <w:p w:rsidR="00823568" w:rsidRPr="00823568" w:rsidRDefault="00823568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 w:rsidRPr="0091356B">
        <w:rPr>
          <w:rFonts w:ascii="PT Astra Serif" w:hAnsi="PT Astra Serif"/>
          <w:b/>
          <w:noProof/>
          <w:sz w:val="28"/>
          <w:lang w:eastAsia="ru-RU"/>
        </w:rPr>
        <w:t>ВИЧ-инфекция не передается</w:t>
      </w:r>
      <w:r w:rsidRPr="00823568">
        <w:rPr>
          <w:rFonts w:ascii="PT Astra Serif" w:hAnsi="PT Astra Serif"/>
          <w:noProof/>
          <w:sz w:val="28"/>
          <w:lang w:eastAsia="ru-RU"/>
        </w:rPr>
        <w:t xml:space="preserve"> при поцелуях, </w:t>
      </w:r>
      <w:r w:rsidR="00F425FC" w:rsidRPr="00F425FC">
        <w:rPr>
          <w:rFonts w:ascii="PT Astra Serif" w:hAnsi="PT Astra Serif"/>
          <w:noProof/>
          <w:sz w:val="28"/>
          <w:lang w:eastAsia="ru-RU"/>
        </w:rPr>
        <w:t>рукопожатиях</w:t>
      </w:r>
      <w:r w:rsidR="00F425FC">
        <w:rPr>
          <w:rFonts w:ascii="PT Astra Serif" w:hAnsi="PT Astra Serif"/>
          <w:noProof/>
          <w:sz w:val="28"/>
          <w:lang w:eastAsia="ru-RU"/>
        </w:rPr>
        <w:t xml:space="preserve">, </w:t>
      </w:r>
      <w:r w:rsidRPr="00823568">
        <w:rPr>
          <w:rFonts w:ascii="PT Astra Serif" w:hAnsi="PT Astra Serif"/>
          <w:noProof/>
          <w:sz w:val="28"/>
          <w:lang w:eastAsia="ru-RU"/>
        </w:rPr>
        <w:t>использовании общей посуды или постельного белья. ВИЧ не передается через кровососущих насекомых.</w:t>
      </w:r>
    </w:p>
    <w:p w:rsidR="00763FBB" w:rsidRDefault="00763FBB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</w:p>
    <w:p w:rsidR="00823568" w:rsidRPr="0091356B" w:rsidRDefault="00823568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  <w:r w:rsidRPr="0091356B">
        <w:rPr>
          <w:rFonts w:ascii="PT Astra Serif" w:hAnsi="PT Astra Serif"/>
          <w:b/>
          <w:noProof/>
          <w:sz w:val="28"/>
          <w:lang w:eastAsia="ru-RU"/>
        </w:rPr>
        <w:t>Меры профилактики ВИЧ-инфекции включают в себя:</w:t>
      </w:r>
    </w:p>
    <w:p w:rsidR="00823568" w:rsidRPr="00823568" w:rsidRDefault="0091356B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>
        <w:rPr>
          <w:rFonts w:ascii="PT Astra Serif" w:hAnsi="PT Astra Serif"/>
          <w:noProof/>
          <w:sz w:val="28"/>
          <w:lang w:eastAsia="ru-RU"/>
        </w:rPr>
        <w:t xml:space="preserve">- 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воздержание от «случайных» половых контактов, так как ни внешний вид человека, ни его социальный статус, уровень образования и семейное положение не могут исключать наличия статуса ВИЧ-инфицированного;</w:t>
      </w:r>
    </w:p>
    <w:p w:rsidR="00823568" w:rsidRPr="00823568" w:rsidRDefault="0091356B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>
        <w:rPr>
          <w:rFonts w:ascii="PT Astra Serif" w:hAnsi="PT Astra Serif"/>
          <w:noProof/>
          <w:sz w:val="28"/>
          <w:lang w:eastAsia="ru-RU"/>
        </w:rPr>
        <w:t xml:space="preserve">- 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 xml:space="preserve">использование презерватива </w:t>
      </w:r>
      <w:r w:rsidR="00F425FC">
        <w:rPr>
          <w:rFonts w:ascii="PT Astra Serif" w:hAnsi="PT Astra Serif"/>
          <w:noProof/>
          <w:sz w:val="28"/>
          <w:lang w:eastAsia="ru-RU"/>
        </w:rPr>
        <w:t>(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эффективность близка к 100%</w:t>
      </w:r>
      <w:r w:rsidR="00F425FC">
        <w:rPr>
          <w:rFonts w:ascii="PT Astra Serif" w:hAnsi="PT Astra Serif"/>
          <w:noProof/>
          <w:sz w:val="28"/>
          <w:lang w:eastAsia="ru-RU"/>
        </w:rPr>
        <w:t>)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;</w:t>
      </w:r>
    </w:p>
    <w:p w:rsidR="00823568" w:rsidRPr="00823568" w:rsidRDefault="0091356B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>
        <w:rPr>
          <w:rFonts w:ascii="PT Astra Serif" w:hAnsi="PT Astra Serif"/>
          <w:noProof/>
          <w:sz w:val="28"/>
          <w:lang w:eastAsia="ru-RU"/>
        </w:rPr>
        <w:t xml:space="preserve">- 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соблюдение правил личной гигиены, использование индивидуальных бритвенных станков, зубных щеток, маникюрных принадлежностей;</w:t>
      </w:r>
    </w:p>
    <w:p w:rsidR="00823568" w:rsidRPr="00823568" w:rsidRDefault="0091356B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>
        <w:rPr>
          <w:rFonts w:ascii="PT Astra Serif" w:hAnsi="PT Astra Serif"/>
          <w:noProof/>
          <w:sz w:val="28"/>
          <w:lang w:eastAsia="ru-RU"/>
        </w:rPr>
        <w:t xml:space="preserve">- 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отказ от получения инвазивных медицинских услуг, косметических услуг, нанесения татуиров</w:t>
      </w:r>
      <w:r w:rsidR="00BB2C53">
        <w:rPr>
          <w:rFonts w:ascii="PT Astra Serif" w:hAnsi="PT Astra Serif"/>
          <w:noProof/>
          <w:sz w:val="28"/>
          <w:lang w:eastAsia="ru-RU"/>
        </w:rPr>
        <w:t>ок в сомнительных организациях</w:t>
      </w:r>
      <w:r w:rsidR="00823568" w:rsidRPr="00823568">
        <w:rPr>
          <w:rFonts w:ascii="PT Astra Serif" w:hAnsi="PT Astra Serif"/>
          <w:noProof/>
          <w:sz w:val="28"/>
          <w:lang w:eastAsia="ru-RU"/>
        </w:rPr>
        <w:t>.</w:t>
      </w:r>
    </w:p>
    <w:p w:rsidR="00763FBB" w:rsidRDefault="00763FBB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</w:p>
    <w:p w:rsidR="00823568" w:rsidRPr="0091356B" w:rsidRDefault="00823568" w:rsidP="0091356B">
      <w:pPr>
        <w:spacing w:after="0"/>
        <w:ind w:right="849" w:firstLine="709"/>
        <w:jc w:val="both"/>
        <w:rPr>
          <w:rFonts w:ascii="PT Astra Serif" w:hAnsi="PT Astra Serif"/>
          <w:b/>
          <w:noProof/>
          <w:sz w:val="28"/>
          <w:lang w:eastAsia="ru-RU"/>
        </w:rPr>
      </w:pPr>
      <w:r w:rsidRPr="0091356B">
        <w:rPr>
          <w:rFonts w:ascii="PT Astra Serif" w:hAnsi="PT Astra Serif"/>
          <w:b/>
          <w:noProof/>
          <w:sz w:val="28"/>
          <w:lang w:eastAsia="ru-RU"/>
        </w:rPr>
        <w:t>Лечение</w:t>
      </w:r>
    </w:p>
    <w:p w:rsidR="00823568" w:rsidRPr="00823568" w:rsidRDefault="00823568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 w:rsidRPr="00823568">
        <w:rPr>
          <w:rFonts w:ascii="PT Astra Serif" w:hAnsi="PT Astra Serif"/>
          <w:noProof/>
          <w:sz w:val="28"/>
          <w:lang w:eastAsia="ru-RU"/>
        </w:rPr>
        <w:t>До настоящего времени нет такого лечения, которое могло бы устранить ВИЧ из организма.</w:t>
      </w:r>
    </w:p>
    <w:p w:rsidR="00823568" w:rsidRPr="00823568" w:rsidRDefault="00823568" w:rsidP="0091356B">
      <w:pPr>
        <w:spacing w:after="0"/>
        <w:ind w:right="849" w:firstLine="709"/>
        <w:jc w:val="both"/>
        <w:rPr>
          <w:rFonts w:ascii="PT Astra Serif" w:hAnsi="PT Astra Serif"/>
          <w:noProof/>
          <w:sz w:val="28"/>
          <w:lang w:eastAsia="ru-RU"/>
        </w:rPr>
      </w:pPr>
      <w:r w:rsidRPr="00823568">
        <w:rPr>
          <w:rFonts w:ascii="PT Astra Serif" w:hAnsi="PT Astra Serif"/>
          <w:noProof/>
          <w:sz w:val="28"/>
          <w:lang w:eastAsia="ru-RU"/>
        </w:rPr>
        <w:t>Современное лечение ВИЧ-инфекции - высокоактивная антиретровирусная терапия - замедляет и практически останавливает прогрессирование ВИЧ-инфекции и её переход в стадию СПИДа, позволяя ВИЧ-инфицированному человеку жить полноценной жизнью.</w:t>
      </w:r>
    </w:p>
    <w:sectPr w:rsidR="00823568" w:rsidRPr="00823568" w:rsidSect="00545D8E">
      <w:pgSz w:w="11906" w:h="16838"/>
      <w:pgMar w:top="142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F7"/>
    <w:rsid w:val="001E5E43"/>
    <w:rsid w:val="002261FB"/>
    <w:rsid w:val="00545D8E"/>
    <w:rsid w:val="00546514"/>
    <w:rsid w:val="00631D6D"/>
    <w:rsid w:val="006F7BC6"/>
    <w:rsid w:val="00763FBB"/>
    <w:rsid w:val="007840CF"/>
    <w:rsid w:val="00823568"/>
    <w:rsid w:val="0091356B"/>
    <w:rsid w:val="00B05861"/>
    <w:rsid w:val="00BB2C53"/>
    <w:rsid w:val="00CB01CA"/>
    <w:rsid w:val="00E52B00"/>
    <w:rsid w:val="00E70DF7"/>
    <w:rsid w:val="00F4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CBE56-7F41-4449-ABD2-174D6BD3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4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Лукашина Наталья Васильевна</dc:creator>
  <cp:keywords/>
  <dc:description/>
  <cp:lastModifiedBy>Арапова Наталья Владимировна</cp:lastModifiedBy>
  <cp:revision>2</cp:revision>
  <dcterms:created xsi:type="dcterms:W3CDTF">2024-05-28T12:17:00Z</dcterms:created>
  <dcterms:modified xsi:type="dcterms:W3CDTF">2024-05-28T12:17:00Z</dcterms:modified>
</cp:coreProperties>
</file>