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10" w:rsidRPr="00187C7D" w:rsidRDefault="006A6D10" w:rsidP="006A6D10">
      <w:pPr>
        <w:spacing w:before="120" w:after="120"/>
        <w:ind w:firstLine="360"/>
        <w:jc w:val="center"/>
        <w:rPr>
          <w:rFonts w:ascii="PT Astra Serif" w:hAnsi="PT Astra Serif"/>
          <w:b/>
          <w:sz w:val="28"/>
          <w:szCs w:val="28"/>
        </w:rPr>
      </w:pPr>
      <w:r w:rsidRPr="00187C7D">
        <w:rPr>
          <w:rFonts w:ascii="PT Astra Serif" w:hAnsi="PT Astra Serif"/>
          <w:b/>
          <w:sz w:val="28"/>
          <w:szCs w:val="28"/>
        </w:rPr>
        <w:t xml:space="preserve">Информация административной комиссии о результатах рассмотрения дел об административных </w:t>
      </w:r>
      <w:proofErr w:type="gramStart"/>
      <w:r w:rsidRPr="00187C7D">
        <w:rPr>
          <w:rFonts w:ascii="PT Astra Serif" w:hAnsi="PT Astra Serif"/>
          <w:b/>
          <w:sz w:val="28"/>
          <w:szCs w:val="28"/>
        </w:rPr>
        <w:t>правонарушениях,  предусмотренных</w:t>
      </w:r>
      <w:proofErr w:type="gramEnd"/>
      <w:r w:rsidRPr="00187C7D">
        <w:rPr>
          <w:rFonts w:ascii="PT Astra Serif" w:hAnsi="PT Astra Serif"/>
          <w:b/>
          <w:sz w:val="28"/>
          <w:szCs w:val="28"/>
        </w:rPr>
        <w:t xml:space="preserve">  ст.6.1.-1 «Нарушение покоя граждан» Закона Тульской области № 388 – ЗТО от 09.06.2003 «Об административных правонарушениях в Тульской области»</w:t>
      </w:r>
    </w:p>
    <w:p w:rsidR="000D3635" w:rsidRDefault="000D3635"/>
    <w:p w:rsidR="000D3635" w:rsidRDefault="000D3635"/>
    <w:p w:rsidR="000D3635" w:rsidRDefault="000D3635"/>
    <w:p w:rsidR="000D3635" w:rsidRDefault="000D3635" w:rsidP="00A51C42">
      <w:pPr>
        <w:ind w:firstLine="709"/>
        <w:jc w:val="both"/>
        <w:rPr>
          <w:sz w:val="26"/>
          <w:szCs w:val="26"/>
        </w:rPr>
      </w:pPr>
      <w:r w:rsidRPr="00FA2525">
        <w:rPr>
          <w:sz w:val="26"/>
          <w:szCs w:val="26"/>
        </w:rPr>
        <w:t xml:space="preserve">Административная комиссия муниципального образования город Тула сообщает, что </w:t>
      </w:r>
      <w:r>
        <w:rPr>
          <w:sz w:val="26"/>
          <w:szCs w:val="26"/>
        </w:rPr>
        <w:t xml:space="preserve">в соответствии со </w:t>
      </w:r>
      <w:r w:rsidRPr="007C1C6C">
        <w:rPr>
          <w:sz w:val="26"/>
          <w:szCs w:val="26"/>
        </w:rPr>
        <w:t>стать</w:t>
      </w:r>
      <w:r>
        <w:rPr>
          <w:sz w:val="26"/>
          <w:szCs w:val="26"/>
        </w:rPr>
        <w:t>ей</w:t>
      </w:r>
      <w:r w:rsidRPr="007C1C6C">
        <w:rPr>
          <w:sz w:val="26"/>
          <w:szCs w:val="26"/>
        </w:rPr>
        <w:t xml:space="preserve"> 6</w:t>
      </w:r>
      <w:r>
        <w:rPr>
          <w:sz w:val="26"/>
          <w:szCs w:val="26"/>
        </w:rPr>
        <w:t>.1-1</w:t>
      </w:r>
      <w:r w:rsidRPr="007C1C6C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FA2525">
        <w:rPr>
          <w:sz w:val="26"/>
          <w:szCs w:val="26"/>
        </w:rPr>
        <w:t xml:space="preserve">Нарушение </w:t>
      </w:r>
      <w:r>
        <w:rPr>
          <w:sz w:val="26"/>
          <w:szCs w:val="26"/>
        </w:rPr>
        <w:t>покоя граждан</w:t>
      </w:r>
      <w:r w:rsidRPr="00FA2525">
        <w:rPr>
          <w:sz w:val="26"/>
          <w:szCs w:val="26"/>
        </w:rPr>
        <w:t xml:space="preserve">» </w:t>
      </w:r>
      <w:r w:rsidRPr="007C1C6C">
        <w:rPr>
          <w:sz w:val="26"/>
          <w:szCs w:val="26"/>
        </w:rPr>
        <w:t xml:space="preserve">Закона Тульской области от 09.06.2003 </w:t>
      </w:r>
      <w:r>
        <w:rPr>
          <w:sz w:val="26"/>
          <w:szCs w:val="26"/>
        </w:rPr>
        <w:t>№ 388-ЗТО «</w:t>
      </w:r>
      <w:r w:rsidRPr="007C1C6C">
        <w:rPr>
          <w:sz w:val="26"/>
          <w:szCs w:val="26"/>
        </w:rPr>
        <w:t>Об административных прав</w:t>
      </w:r>
      <w:r>
        <w:rPr>
          <w:sz w:val="26"/>
          <w:szCs w:val="26"/>
        </w:rPr>
        <w:t>онарушениях в Тульской области»:</w:t>
      </w:r>
    </w:p>
    <w:p w:rsidR="000D3635" w:rsidRPr="000D3635" w:rsidRDefault="000D3635" w:rsidP="000D3635">
      <w:pPr>
        <w:ind w:firstLine="709"/>
        <w:jc w:val="both"/>
        <w:rPr>
          <w:b/>
          <w:sz w:val="26"/>
          <w:szCs w:val="26"/>
        </w:rPr>
      </w:pPr>
      <w:r w:rsidRPr="000D3635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0D3635">
        <w:rPr>
          <w:sz w:val="26"/>
          <w:szCs w:val="26"/>
        </w:rPr>
        <w:t xml:space="preserve"> Использование громкоговорящих устройств, звуковоспроизводящей аппаратуры,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пиротехнических средств (петард, ракетниц и других средств) (за исключением случаев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проведения культурно-массовых, спортивных и иных значимых мероприятий, проводимых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органами государственной власти Тульской области и органами местного самоуправления),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неотключение звуковых сигналов сработавшей охранной сигнализации транспортного средства,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производство ремонтных, строительных, погрузочно-разгрузочных работ (за исключением случаев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проведения аварийных и спасательных работ, других неотложных работ, необходимых для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обеспечения безопасности граждан либо функционирования объектов жизнеобеспечения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населения, а также плановых работ по реконструкции, капитальному ремонту, ремонту и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содержанию автомобильных дорог), крики, свист, пение, игра на музыкальных инструментах,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повлекшие нарушение покоя граждан в жилых домах, детских, лечебно-оздоровительных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 xml:space="preserve">учреждениях </w:t>
      </w:r>
      <w:r w:rsidRPr="00D71C68">
        <w:rPr>
          <w:b/>
          <w:sz w:val="26"/>
          <w:szCs w:val="26"/>
        </w:rPr>
        <w:t>с 22 до 7 часов и с 13 до 15 часов</w:t>
      </w:r>
      <w:r w:rsidRPr="000D3635">
        <w:rPr>
          <w:sz w:val="26"/>
          <w:szCs w:val="26"/>
        </w:rPr>
        <w:t>, если это нарушение не подпадает под действие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>статьи 20.1 Кодекса Российской Федерации об административных правонарушениях, -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 xml:space="preserve">(в ред. Закона Тульской области от 29.01.2021 </w:t>
      </w:r>
      <w:r>
        <w:rPr>
          <w:sz w:val="26"/>
          <w:szCs w:val="26"/>
        </w:rPr>
        <w:t xml:space="preserve">№ 4-ЗТО) </w:t>
      </w:r>
      <w:r w:rsidRPr="000D3635">
        <w:rPr>
          <w:sz w:val="26"/>
          <w:szCs w:val="26"/>
        </w:rPr>
        <w:t xml:space="preserve">влечет </w:t>
      </w:r>
      <w:r w:rsidRPr="000D3635">
        <w:rPr>
          <w:b/>
          <w:sz w:val="26"/>
          <w:szCs w:val="26"/>
        </w:rPr>
        <w:t>предупреждение</w:t>
      </w:r>
      <w:r w:rsidRPr="000D3635">
        <w:rPr>
          <w:sz w:val="26"/>
          <w:szCs w:val="26"/>
        </w:rPr>
        <w:t xml:space="preserve"> или наложение административного штрафа на граждан в размере </w:t>
      </w:r>
      <w:r w:rsidRPr="000D3635">
        <w:rPr>
          <w:b/>
          <w:sz w:val="26"/>
          <w:szCs w:val="26"/>
        </w:rPr>
        <w:t>от</w:t>
      </w:r>
      <w:r>
        <w:rPr>
          <w:b/>
          <w:sz w:val="26"/>
          <w:szCs w:val="26"/>
        </w:rPr>
        <w:t xml:space="preserve"> </w:t>
      </w:r>
      <w:r w:rsidRPr="000D3635">
        <w:rPr>
          <w:b/>
          <w:sz w:val="26"/>
          <w:szCs w:val="26"/>
        </w:rPr>
        <w:t>трех тысяч до четырех тысяч рублей</w:t>
      </w:r>
      <w:r w:rsidRPr="000D3635">
        <w:rPr>
          <w:sz w:val="26"/>
          <w:szCs w:val="26"/>
        </w:rPr>
        <w:t xml:space="preserve">; на должностных лиц - </w:t>
      </w:r>
      <w:r w:rsidRPr="000D3635">
        <w:rPr>
          <w:b/>
          <w:sz w:val="26"/>
          <w:szCs w:val="26"/>
        </w:rPr>
        <w:t>от четырех тысяч до семи тысяч</w:t>
      </w:r>
      <w:r>
        <w:rPr>
          <w:b/>
          <w:sz w:val="26"/>
          <w:szCs w:val="26"/>
        </w:rPr>
        <w:t xml:space="preserve"> </w:t>
      </w:r>
      <w:r w:rsidRPr="000D3635">
        <w:rPr>
          <w:b/>
          <w:sz w:val="26"/>
          <w:szCs w:val="26"/>
        </w:rPr>
        <w:t>рублей</w:t>
      </w:r>
      <w:r w:rsidRPr="000D3635">
        <w:rPr>
          <w:sz w:val="26"/>
          <w:szCs w:val="26"/>
        </w:rPr>
        <w:t xml:space="preserve">; на юридических лиц - </w:t>
      </w:r>
      <w:r w:rsidRPr="000D3635">
        <w:rPr>
          <w:b/>
          <w:sz w:val="26"/>
          <w:szCs w:val="26"/>
        </w:rPr>
        <w:t>от семи тысяч до десяти тысяч рублей</w:t>
      </w:r>
      <w:r w:rsidRPr="000D3635"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0D3635">
        <w:rPr>
          <w:sz w:val="26"/>
          <w:szCs w:val="26"/>
        </w:rPr>
        <w:t xml:space="preserve">(в ред. Закона Тульской области от 28.01.2016 </w:t>
      </w:r>
      <w:r>
        <w:rPr>
          <w:sz w:val="26"/>
          <w:szCs w:val="26"/>
        </w:rPr>
        <w:t>№</w:t>
      </w:r>
      <w:r w:rsidRPr="000D3635">
        <w:rPr>
          <w:sz w:val="26"/>
          <w:szCs w:val="26"/>
        </w:rPr>
        <w:t xml:space="preserve"> 6-ЗТО)</w:t>
      </w:r>
    </w:p>
    <w:p w:rsidR="000D3635" w:rsidRDefault="000D3635" w:rsidP="000D3635">
      <w:pPr>
        <w:ind w:firstLine="709"/>
        <w:jc w:val="both"/>
        <w:rPr>
          <w:sz w:val="26"/>
          <w:szCs w:val="26"/>
        </w:rPr>
      </w:pPr>
      <w:r w:rsidRPr="000D3635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0D3635">
        <w:rPr>
          <w:sz w:val="26"/>
          <w:szCs w:val="26"/>
        </w:rPr>
        <w:t xml:space="preserve"> Повторное совершение административного правонарушения, предусмотренного пунктом 1</w:t>
      </w:r>
      <w:r>
        <w:rPr>
          <w:sz w:val="26"/>
          <w:szCs w:val="26"/>
        </w:rPr>
        <w:t xml:space="preserve"> настоящей статьи, - </w:t>
      </w:r>
      <w:r w:rsidRPr="000D3635">
        <w:rPr>
          <w:sz w:val="26"/>
          <w:szCs w:val="26"/>
        </w:rPr>
        <w:t xml:space="preserve">влечет наложение административного штрафа на граждан в размере от </w:t>
      </w:r>
      <w:r w:rsidRPr="00D71C68">
        <w:rPr>
          <w:b/>
          <w:sz w:val="26"/>
          <w:szCs w:val="26"/>
        </w:rPr>
        <w:t>четырех тысяч до пяти тысяч рублей</w:t>
      </w:r>
      <w:r w:rsidRPr="000D3635">
        <w:rPr>
          <w:sz w:val="26"/>
          <w:szCs w:val="26"/>
        </w:rPr>
        <w:t xml:space="preserve">; на должностных лиц - </w:t>
      </w:r>
      <w:r w:rsidRPr="00D71C68">
        <w:rPr>
          <w:b/>
          <w:sz w:val="26"/>
          <w:szCs w:val="26"/>
        </w:rPr>
        <w:t>от пяти тысяч до десяти тысяч рублей</w:t>
      </w:r>
      <w:r w:rsidRPr="000D3635">
        <w:rPr>
          <w:sz w:val="26"/>
          <w:szCs w:val="26"/>
        </w:rPr>
        <w:t>; на юридических</w:t>
      </w:r>
      <w:r>
        <w:rPr>
          <w:sz w:val="26"/>
          <w:szCs w:val="26"/>
        </w:rPr>
        <w:t xml:space="preserve"> </w:t>
      </w:r>
      <w:r w:rsidRPr="000D3635">
        <w:rPr>
          <w:sz w:val="26"/>
          <w:szCs w:val="26"/>
        </w:rPr>
        <w:t xml:space="preserve">лиц - </w:t>
      </w:r>
      <w:r w:rsidRPr="00D71C68">
        <w:rPr>
          <w:b/>
          <w:sz w:val="26"/>
          <w:szCs w:val="26"/>
        </w:rPr>
        <w:t>от десяти тысяч до двадцати тысяч рублей</w:t>
      </w:r>
      <w:r>
        <w:rPr>
          <w:sz w:val="26"/>
          <w:szCs w:val="26"/>
        </w:rPr>
        <w:t xml:space="preserve">. </w:t>
      </w:r>
      <w:r w:rsidRPr="000D3635">
        <w:rPr>
          <w:sz w:val="26"/>
          <w:szCs w:val="26"/>
        </w:rPr>
        <w:t xml:space="preserve">(в ред. Законов Тульской области от 27.10.2014 </w:t>
      </w:r>
      <w:r>
        <w:rPr>
          <w:sz w:val="26"/>
          <w:szCs w:val="26"/>
        </w:rPr>
        <w:t>№</w:t>
      </w:r>
      <w:r w:rsidRPr="000D3635">
        <w:rPr>
          <w:sz w:val="26"/>
          <w:szCs w:val="26"/>
        </w:rPr>
        <w:t xml:space="preserve"> 2185-ЗТО, от 28.01.2016 </w:t>
      </w:r>
      <w:r>
        <w:rPr>
          <w:sz w:val="26"/>
          <w:szCs w:val="26"/>
        </w:rPr>
        <w:t>№</w:t>
      </w:r>
      <w:r w:rsidRPr="000D3635">
        <w:rPr>
          <w:sz w:val="26"/>
          <w:szCs w:val="26"/>
        </w:rPr>
        <w:t xml:space="preserve"> 6-ЗТО)</w:t>
      </w:r>
    </w:p>
    <w:p w:rsidR="00D71C68" w:rsidRDefault="00D71C68" w:rsidP="000D3635">
      <w:pPr>
        <w:ind w:firstLine="709"/>
        <w:jc w:val="both"/>
        <w:rPr>
          <w:sz w:val="26"/>
          <w:szCs w:val="26"/>
        </w:rPr>
      </w:pPr>
    </w:p>
    <w:p w:rsidR="00A51C42" w:rsidRPr="00A51C42" w:rsidRDefault="00D71C68" w:rsidP="000D363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период с 01.01.2025 по 18.03.2025 на рассмотрение в административную комиссию </w:t>
      </w:r>
      <w:r w:rsidRPr="00FA2525">
        <w:rPr>
          <w:sz w:val="26"/>
          <w:szCs w:val="26"/>
        </w:rPr>
        <w:t>муниципального образования город Тула</w:t>
      </w:r>
      <w:r>
        <w:rPr>
          <w:sz w:val="26"/>
          <w:szCs w:val="26"/>
        </w:rPr>
        <w:t xml:space="preserve"> </w:t>
      </w:r>
      <w:r w:rsidRPr="00A51C42">
        <w:rPr>
          <w:sz w:val="26"/>
          <w:szCs w:val="26"/>
        </w:rPr>
        <w:t xml:space="preserve">поступили 19 протоколов об административных правонарушениях, предусмотренных ч.1 ст.6.1-1 Закона Тульской области от 09.06.2003 №388-ЗТО «Об административных правонарушениях в Тульской области» по результатам рассмотрения </w:t>
      </w:r>
      <w:r w:rsidR="00A51C42" w:rsidRPr="00A51C42">
        <w:rPr>
          <w:sz w:val="26"/>
          <w:szCs w:val="26"/>
        </w:rPr>
        <w:t>которых, вынесены административные наказания:</w:t>
      </w:r>
    </w:p>
    <w:p w:rsidR="00A51C42" w:rsidRPr="00A51C42" w:rsidRDefault="00A51C42" w:rsidP="000D3635">
      <w:pPr>
        <w:ind w:firstLine="709"/>
        <w:jc w:val="both"/>
        <w:rPr>
          <w:sz w:val="26"/>
          <w:szCs w:val="26"/>
        </w:rPr>
      </w:pPr>
      <w:r w:rsidRPr="00A51C42">
        <w:rPr>
          <w:sz w:val="26"/>
          <w:szCs w:val="26"/>
        </w:rPr>
        <w:t xml:space="preserve">- в виде предупреждения в отношении 11 граждан, </w:t>
      </w:r>
    </w:p>
    <w:p w:rsidR="00D71C68" w:rsidRPr="00A51C42" w:rsidRDefault="00A51C42" w:rsidP="000D3635">
      <w:pPr>
        <w:ind w:firstLine="709"/>
        <w:jc w:val="both"/>
        <w:rPr>
          <w:sz w:val="26"/>
          <w:szCs w:val="26"/>
        </w:rPr>
      </w:pPr>
      <w:r w:rsidRPr="00A51C42">
        <w:rPr>
          <w:sz w:val="26"/>
          <w:szCs w:val="26"/>
        </w:rPr>
        <w:t>- в виде административных штрафов в отношении 3 граждан на общую сумму 9 тыс. руб.</w:t>
      </w:r>
      <w:bookmarkStart w:id="0" w:name="_GoBack"/>
      <w:bookmarkEnd w:id="0"/>
    </w:p>
    <w:sectPr w:rsidR="00D71C68" w:rsidRPr="00A5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785"/>
    <w:rsid w:val="000D3635"/>
    <w:rsid w:val="002F42C5"/>
    <w:rsid w:val="006A6D10"/>
    <w:rsid w:val="006A6E52"/>
    <w:rsid w:val="008649C6"/>
    <w:rsid w:val="00926EC3"/>
    <w:rsid w:val="00A51C42"/>
    <w:rsid w:val="00BC0F3A"/>
    <w:rsid w:val="00C32785"/>
    <w:rsid w:val="00C55669"/>
    <w:rsid w:val="00D71C68"/>
    <w:rsid w:val="00DF6E06"/>
    <w:rsid w:val="00F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3B37"/>
  <w15:chartTrackingRefBased/>
  <w15:docId w15:val="{5A221806-5FB9-47C3-91B0-659D7377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5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E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1C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1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Ирина Викторовна</dc:creator>
  <cp:keywords/>
  <dc:description/>
  <cp:lastModifiedBy>Кузнецова Татьяна Николаевна</cp:lastModifiedBy>
  <cp:revision>2</cp:revision>
  <cp:lastPrinted>2025-03-18T12:02:00Z</cp:lastPrinted>
  <dcterms:created xsi:type="dcterms:W3CDTF">2025-03-21T11:56:00Z</dcterms:created>
  <dcterms:modified xsi:type="dcterms:W3CDTF">2025-03-21T11:56:00Z</dcterms:modified>
</cp:coreProperties>
</file>