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2EFD9" w:themeColor="accent6" w:themeTint="33"/>
  <w:body>
    <w:p w:rsidR="00545300" w:rsidRPr="003E72E7" w:rsidRDefault="00545300" w:rsidP="005A4CF1">
      <w:pPr>
        <w:ind w:right="-285" w:firstLine="709"/>
        <w:jc w:val="center"/>
        <w:rPr>
          <w:b/>
          <w:bCs/>
          <w:sz w:val="40"/>
          <w:szCs w:val="40"/>
        </w:rPr>
      </w:pPr>
      <w:r w:rsidRPr="003E72E7">
        <w:rPr>
          <w:b/>
          <w:bCs/>
          <w:sz w:val="40"/>
          <w:szCs w:val="40"/>
        </w:rPr>
        <w:t>Уважаемые жители</w:t>
      </w:r>
    </w:p>
    <w:p w:rsidR="00545300" w:rsidRPr="003E72E7" w:rsidRDefault="00545300" w:rsidP="00D46E73">
      <w:pPr>
        <w:ind w:firstLine="709"/>
        <w:jc w:val="center"/>
        <w:rPr>
          <w:b/>
          <w:bCs/>
          <w:sz w:val="40"/>
          <w:szCs w:val="40"/>
        </w:rPr>
      </w:pPr>
      <w:r w:rsidRPr="003E72E7">
        <w:rPr>
          <w:b/>
          <w:bCs/>
          <w:sz w:val="40"/>
          <w:szCs w:val="40"/>
        </w:rPr>
        <w:t>Зареченского территориального округа!</w:t>
      </w:r>
    </w:p>
    <w:p w:rsidR="00D46E73" w:rsidRPr="003E72E7" w:rsidRDefault="00D46E73" w:rsidP="00D46E73">
      <w:pPr>
        <w:ind w:firstLine="709"/>
        <w:jc w:val="center"/>
        <w:rPr>
          <w:b/>
          <w:bCs/>
          <w:sz w:val="32"/>
          <w:szCs w:val="32"/>
        </w:rPr>
      </w:pPr>
    </w:p>
    <w:p w:rsidR="0060179D" w:rsidRPr="0060179D" w:rsidRDefault="002F4BED" w:rsidP="0060179D">
      <w:pPr>
        <w:tabs>
          <w:tab w:val="left" w:pos="709"/>
        </w:tabs>
        <w:jc w:val="both"/>
        <w:rPr>
          <w:rFonts w:ascii="PT Astra Serif" w:hAnsi="PT Astra Serif"/>
          <w:sz w:val="40"/>
          <w:szCs w:val="40"/>
        </w:rPr>
      </w:pPr>
      <w:r w:rsidRPr="0060179D">
        <w:rPr>
          <w:rFonts w:ascii="PT Astra Serif" w:hAnsi="PT Astra Serif"/>
          <w:sz w:val="40"/>
          <w:szCs w:val="40"/>
        </w:rPr>
        <w:t xml:space="preserve">  </w:t>
      </w:r>
      <w:r w:rsidR="0060179D">
        <w:rPr>
          <w:rFonts w:ascii="PT Astra Serif" w:hAnsi="PT Astra Serif"/>
          <w:sz w:val="40"/>
          <w:szCs w:val="40"/>
        </w:rPr>
        <w:t xml:space="preserve">         </w:t>
      </w:r>
      <w:r w:rsidR="0060179D" w:rsidRPr="0060179D">
        <w:rPr>
          <w:rFonts w:ascii="PT Astra Serif" w:hAnsi="PT Astra Serif"/>
          <w:sz w:val="40"/>
          <w:szCs w:val="40"/>
        </w:rPr>
        <w:t>Распоряжением администрации города Тулы от 25.03.2025 № 1/2634-р «Об организации купального сезона в 2025 году» в Зареченском территориальном округе определен перечень мест массового отдыха населения на водных объектах:</w:t>
      </w:r>
    </w:p>
    <w:p w:rsidR="0060179D" w:rsidRPr="0060179D" w:rsidRDefault="0060179D" w:rsidP="0060179D">
      <w:pPr>
        <w:jc w:val="both"/>
        <w:rPr>
          <w:rFonts w:ascii="PT Astra Serif" w:hAnsi="PT Astra Serif"/>
          <w:sz w:val="40"/>
          <w:szCs w:val="40"/>
        </w:rPr>
      </w:pPr>
      <w:r w:rsidRPr="0060179D">
        <w:rPr>
          <w:rFonts w:ascii="PT Astra Serif" w:hAnsi="PT Astra Serif"/>
          <w:sz w:val="40"/>
          <w:szCs w:val="40"/>
        </w:rPr>
        <w:t>- зона отдыха «Хомяковские поляны» (пруд п. Хомяково);</w:t>
      </w:r>
    </w:p>
    <w:p w:rsidR="0060179D" w:rsidRPr="0060179D" w:rsidRDefault="0060179D" w:rsidP="0060179D">
      <w:pPr>
        <w:jc w:val="both"/>
        <w:rPr>
          <w:rFonts w:ascii="PT Astra Serif" w:hAnsi="PT Astra Serif"/>
          <w:sz w:val="40"/>
          <w:szCs w:val="40"/>
        </w:rPr>
      </w:pPr>
      <w:r w:rsidRPr="0060179D">
        <w:rPr>
          <w:rFonts w:ascii="PT Astra Serif" w:hAnsi="PT Astra Serif"/>
          <w:sz w:val="40"/>
          <w:szCs w:val="40"/>
        </w:rPr>
        <w:t>- пляж «Обидимо» (пруд с. Обидимо).</w:t>
      </w:r>
    </w:p>
    <w:p w:rsidR="0060179D" w:rsidRPr="0060179D" w:rsidRDefault="0060179D" w:rsidP="0060179D">
      <w:pPr>
        <w:jc w:val="both"/>
        <w:rPr>
          <w:rFonts w:ascii="PT Astra Serif" w:hAnsi="PT Astra Serif"/>
          <w:color w:val="000000"/>
          <w:sz w:val="40"/>
          <w:szCs w:val="40"/>
        </w:rPr>
      </w:pPr>
      <w:r>
        <w:rPr>
          <w:rFonts w:ascii="PT Astra Serif" w:hAnsi="PT Astra Serif"/>
          <w:sz w:val="40"/>
          <w:szCs w:val="40"/>
        </w:rPr>
        <w:t xml:space="preserve">          </w:t>
      </w:r>
      <w:r w:rsidRPr="0060179D">
        <w:rPr>
          <w:rFonts w:ascii="PT Astra Serif" w:hAnsi="PT Astra Serif"/>
          <w:sz w:val="40"/>
          <w:szCs w:val="40"/>
        </w:rPr>
        <w:t>Период купального сезона установлен с 1 июня по 31 августа 2025 года.</w:t>
      </w:r>
    </w:p>
    <w:p w:rsidR="0060179D" w:rsidRPr="0060179D" w:rsidRDefault="0060179D" w:rsidP="0060179D">
      <w:pPr>
        <w:jc w:val="both"/>
        <w:rPr>
          <w:rFonts w:ascii="PT Astra Serif" w:hAnsi="PT Astra Serif"/>
          <w:sz w:val="40"/>
          <w:szCs w:val="40"/>
        </w:rPr>
      </w:pPr>
      <w:r>
        <w:rPr>
          <w:rFonts w:ascii="PT Astra Serif" w:hAnsi="PT Astra Serif"/>
          <w:sz w:val="40"/>
          <w:szCs w:val="40"/>
        </w:rPr>
        <w:t xml:space="preserve">          </w:t>
      </w:r>
      <w:r w:rsidRPr="0060179D">
        <w:rPr>
          <w:rFonts w:ascii="PT Astra Serif" w:hAnsi="PT Astra Serif"/>
          <w:sz w:val="40"/>
          <w:szCs w:val="40"/>
        </w:rPr>
        <w:t xml:space="preserve">Купание в водоемах, не прошедших техническое освидетельствование и не предназначенных для купания, строго </w:t>
      </w:r>
      <w:r w:rsidRPr="00762CD2">
        <w:rPr>
          <w:rFonts w:ascii="PT Astra Serif" w:hAnsi="PT Astra Serif"/>
          <w:sz w:val="40"/>
          <w:szCs w:val="40"/>
        </w:rPr>
        <w:t>ЗАПРЕЩЕНО,</w:t>
      </w:r>
      <w:r w:rsidRPr="0060179D">
        <w:rPr>
          <w:rFonts w:ascii="PT Astra Serif" w:hAnsi="PT Astra Serif"/>
          <w:b/>
          <w:sz w:val="40"/>
          <w:szCs w:val="40"/>
        </w:rPr>
        <w:t xml:space="preserve"> </w:t>
      </w:r>
      <w:r w:rsidRPr="0060179D">
        <w:rPr>
          <w:rFonts w:ascii="PT Astra Serif" w:hAnsi="PT Astra Serif"/>
          <w:sz w:val="40"/>
          <w:szCs w:val="40"/>
        </w:rPr>
        <w:t xml:space="preserve">а также влечет предупреждение или наложение административного штрафа в размере </w:t>
      </w:r>
      <w:bookmarkStart w:id="0" w:name="_GoBack"/>
      <w:r w:rsidRPr="00762CD2">
        <w:rPr>
          <w:rFonts w:ascii="PT Astra Serif" w:hAnsi="PT Astra Serif"/>
          <w:sz w:val="40"/>
          <w:szCs w:val="40"/>
        </w:rPr>
        <w:t>от 100 до 500 рублей</w:t>
      </w:r>
      <w:bookmarkEnd w:id="0"/>
      <w:r w:rsidRPr="0060179D">
        <w:rPr>
          <w:rFonts w:ascii="PT Astra Serif" w:hAnsi="PT Astra Serif"/>
          <w:sz w:val="40"/>
          <w:szCs w:val="40"/>
        </w:rPr>
        <w:t xml:space="preserve"> (ст. 6.9 «Нарушение требований безопасности людей на водных объектах» Закона Тульской области от 09.06.2003 № 388-ЗТО «Об административных правонарушениях в Тульской области»).</w:t>
      </w:r>
    </w:p>
    <w:p w:rsidR="0079433F" w:rsidRDefault="0079433F" w:rsidP="0060179D">
      <w:pPr>
        <w:tabs>
          <w:tab w:val="left" w:pos="709"/>
        </w:tabs>
        <w:jc w:val="both"/>
        <w:rPr>
          <w:b/>
          <w:i/>
          <w:sz w:val="44"/>
          <w:szCs w:val="44"/>
        </w:rPr>
      </w:pPr>
    </w:p>
    <w:p w:rsidR="00C36C17" w:rsidRPr="003E72E7" w:rsidRDefault="00C36C17">
      <w:pPr>
        <w:rPr>
          <w:sz w:val="32"/>
          <w:szCs w:val="32"/>
        </w:rPr>
      </w:pPr>
    </w:p>
    <w:p w:rsidR="00545300" w:rsidRPr="00C36C17" w:rsidRDefault="00545300" w:rsidP="005A4CF1">
      <w:pPr>
        <w:ind w:right="-284" w:firstLine="720"/>
        <w:jc w:val="right"/>
        <w:rPr>
          <w:i/>
          <w:sz w:val="32"/>
          <w:szCs w:val="32"/>
        </w:rPr>
      </w:pPr>
      <w:r w:rsidRPr="00C36C17">
        <w:rPr>
          <w:i/>
          <w:sz w:val="32"/>
          <w:szCs w:val="32"/>
        </w:rPr>
        <w:t xml:space="preserve">Главное управление администрации </w:t>
      </w:r>
    </w:p>
    <w:p w:rsidR="00545300" w:rsidRPr="00C36C17" w:rsidRDefault="00545300" w:rsidP="005A4CF1">
      <w:pPr>
        <w:ind w:right="-284" w:firstLine="720"/>
        <w:jc w:val="right"/>
        <w:rPr>
          <w:i/>
          <w:sz w:val="32"/>
          <w:szCs w:val="32"/>
        </w:rPr>
      </w:pPr>
      <w:r w:rsidRPr="00C36C17">
        <w:rPr>
          <w:i/>
          <w:sz w:val="32"/>
          <w:szCs w:val="32"/>
        </w:rPr>
        <w:t xml:space="preserve">города Тулы по Зареченскому </w:t>
      </w:r>
    </w:p>
    <w:p w:rsidR="000907A4" w:rsidRDefault="00545300" w:rsidP="005A4CF1">
      <w:pPr>
        <w:ind w:right="-284" w:firstLine="720"/>
        <w:jc w:val="right"/>
        <w:rPr>
          <w:i/>
          <w:sz w:val="32"/>
          <w:szCs w:val="32"/>
        </w:rPr>
      </w:pPr>
      <w:r w:rsidRPr="00C36C17">
        <w:rPr>
          <w:i/>
          <w:sz w:val="32"/>
          <w:szCs w:val="32"/>
        </w:rPr>
        <w:t>территориальному округу</w:t>
      </w:r>
    </w:p>
    <w:p w:rsidR="00C36C17" w:rsidRDefault="00C36C17" w:rsidP="005A4CF1">
      <w:pPr>
        <w:ind w:right="-284" w:firstLine="720"/>
        <w:jc w:val="right"/>
        <w:rPr>
          <w:i/>
          <w:sz w:val="32"/>
          <w:szCs w:val="32"/>
        </w:rPr>
      </w:pPr>
    </w:p>
    <w:p w:rsidR="00C36C17" w:rsidRDefault="00C36C17" w:rsidP="005A4CF1">
      <w:pPr>
        <w:ind w:right="-284" w:firstLine="720"/>
        <w:jc w:val="right"/>
        <w:rPr>
          <w:i/>
          <w:sz w:val="32"/>
          <w:szCs w:val="32"/>
        </w:rPr>
      </w:pPr>
    </w:p>
    <w:p w:rsidR="00C36C17" w:rsidRDefault="00C36C17" w:rsidP="005A4CF1">
      <w:pPr>
        <w:ind w:right="-284" w:firstLine="720"/>
        <w:jc w:val="right"/>
        <w:rPr>
          <w:i/>
          <w:sz w:val="32"/>
          <w:szCs w:val="32"/>
        </w:rPr>
      </w:pPr>
    </w:p>
    <w:p w:rsidR="00C36C17" w:rsidRDefault="00C36C17" w:rsidP="005A4CF1">
      <w:pPr>
        <w:ind w:right="-284" w:firstLine="720"/>
        <w:jc w:val="right"/>
        <w:rPr>
          <w:i/>
          <w:sz w:val="32"/>
          <w:szCs w:val="32"/>
        </w:rPr>
      </w:pPr>
    </w:p>
    <w:p w:rsidR="00C36C17" w:rsidRDefault="00C36C17" w:rsidP="005A4CF1">
      <w:pPr>
        <w:ind w:right="-284" w:firstLine="720"/>
        <w:jc w:val="right"/>
        <w:rPr>
          <w:i/>
          <w:sz w:val="32"/>
          <w:szCs w:val="32"/>
        </w:rPr>
      </w:pPr>
    </w:p>
    <w:p w:rsidR="00C36C17" w:rsidRDefault="00C36C17" w:rsidP="005A4CF1">
      <w:pPr>
        <w:ind w:right="-284" w:firstLine="720"/>
        <w:jc w:val="right"/>
        <w:rPr>
          <w:i/>
          <w:sz w:val="32"/>
          <w:szCs w:val="32"/>
        </w:rPr>
      </w:pPr>
    </w:p>
    <w:p w:rsidR="00C36C17" w:rsidRDefault="00C36C17" w:rsidP="005A4CF1">
      <w:pPr>
        <w:ind w:right="-284" w:firstLine="720"/>
        <w:jc w:val="right"/>
        <w:rPr>
          <w:i/>
          <w:sz w:val="32"/>
          <w:szCs w:val="32"/>
        </w:rPr>
      </w:pPr>
    </w:p>
    <w:p w:rsidR="00C36C17" w:rsidRPr="00C36C17" w:rsidRDefault="00C36C17" w:rsidP="005A4CF1">
      <w:pPr>
        <w:ind w:right="-284" w:firstLine="720"/>
        <w:jc w:val="right"/>
        <w:rPr>
          <w:i/>
          <w:sz w:val="32"/>
          <w:szCs w:val="32"/>
        </w:rPr>
      </w:pPr>
    </w:p>
    <w:sectPr w:rsidR="00C36C17" w:rsidRPr="00C36C17" w:rsidSect="00B80F39">
      <w:pgSz w:w="11906" w:h="16838"/>
      <w:pgMar w:top="1134" w:right="964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6FD"/>
    <w:rsid w:val="000056FD"/>
    <w:rsid w:val="0002373E"/>
    <w:rsid w:val="00074EB9"/>
    <w:rsid w:val="000853C8"/>
    <w:rsid w:val="00087BFA"/>
    <w:rsid w:val="000907A4"/>
    <w:rsid w:val="000B1F62"/>
    <w:rsid w:val="000F17FF"/>
    <w:rsid w:val="00114A68"/>
    <w:rsid w:val="00115261"/>
    <w:rsid w:val="00144944"/>
    <w:rsid w:val="00184FEB"/>
    <w:rsid w:val="001A21AF"/>
    <w:rsid w:val="0020528A"/>
    <w:rsid w:val="002B4BBD"/>
    <w:rsid w:val="002F4BED"/>
    <w:rsid w:val="003401D9"/>
    <w:rsid w:val="003421B1"/>
    <w:rsid w:val="00346B6A"/>
    <w:rsid w:val="00363516"/>
    <w:rsid w:val="00380902"/>
    <w:rsid w:val="003B1A0C"/>
    <w:rsid w:val="003E72E7"/>
    <w:rsid w:val="00410317"/>
    <w:rsid w:val="0045701A"/>
    <w:rsid w:val="004D0934"/>
    <w:rsid w:val="00545300"/>
    <w:rsid w:val="005A4CF1"/>
    <w:rsid w:val="005D3783"/>
    <w:rsid w:val="0060179D"/>
    <w:rsid w:val="00646233"/>
    <w:rsid w:val="006A6C1C"/>
    <w:rsid w:val="006D5C0E"/>
    <w:rsid w:val="00707CD1"/>
    <w:rsid w:val="00762CD2"/>
    <w:rsid w:val="0079433F"/>
    <w:rsid w:val="007A16C0"/>
    <w:rsid w:val="007B030F"/>
    <w:rsid w:val="008115F6"/>
    <w:rsid w:val="00887F38"/>
    <w:rsid w:val="008B24FD"/>
    <w:rsid w:val="008C7C0F"/>
    <w:rsid w:val="008D3717"/>
    <w:rsid w:val="00912FF5"/>
    <w:rsid w:val="00967071"/>
    <w:rsid w:val="00A309EA"/>
    <w:rsid w:val="00B26A07"/>
    <w:rsid w:val="00B32769"/>
    <w:rsid w:val="00B80F39"/>
    <w:rsid w:val="00BC61C1"/>
    <w:rsid w:val="00BD280A"/>
    <w:rsid w:val="00BE2E45"/>
    <w:rsid w:val="00C25787"/>
    <w:rsid w:val="00C36C17"/>
    <w:rsid w:val="00C37E55"/>
    <w:rsid w:val="00CC6F21"/>
    <w:rsid w:val="00CD2EB2"/>
    <w:rsid w:val="00D22FD3"/>
    <w:rsid w:val="00D243D2"/>
    <w:rsid w:val="00D46E73"/>
    <w:rsid w:val="00DC6C88"/>
    <w:rsid w:val="00DD50FB"/>
    <w:rsid w:val="00DE071F"/>
    <w:rsid w:val="00E135EE"/>
    <w:rsid w:val="00E21A93"/>
    <w:rsid w:val="00E91FBC"/>
    <w:rsid w:val="00EA6477"/>
    <w:rsid w:val="00EC452C"/>
    <w:rsid w:val="00EC6E1B"/>
    <w:rsid w:val="00EF13D2"/>
    <w:rsid w:val="00F24DAB"/>
    <w:rsid w:val="00F67267"/>
    <w:rsid w:val="00F80C20"/>
    <w:rsid w:val="00FA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B52D8-F5DB-4123-BC68-6DF87F1D7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4530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B1A0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1A0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11526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Стрибижева Татьяна Викторовна</dc:creator>
  <cp:keywords/>
  <dc:description/>
  <cp:lastModifiedBy>Стрибижева Татьяна Викторовна</cp:lastModifiedBy>
  <cp:revision>68</cp:revision>
  <cp:lastPrinted>2023-05-16T11:08:00Z</cp:lastPrinted>
  <dcterms:created xsi:type="dcterms:W3CDTF">2018-11-01T12:56:00Z</dcterms:created>
  <dcterms:modified xsi:type="dcterms:W3CDTF">2025-06-19T12:44:00Z</dcterms:modified>
</cp:coreProperties>
</file>