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9F" w:rsidRDefault="007A2C9F">
      <w:pPr>
        <w:pStyle w:val="ConsPlusTitlePage"/>
      </w:pPr>
      <w:r>
        <w:t xml:space="preserve">Документ предоставлен </w:t>
      </w:r>
      <w:hyperlink r:id="rId4">
        <w:r>
          <w:rPr>
            <w:color w:val="0000FF"/>
          </w:rPr>
          <w:t>КонсультантПлюс</w:t>
        </w:r>
      </w:hyperlink>
      <w:r>
        <w:br/>
      </w:r>
    </w:p>
    <w:p w:rsidR="007A2C9F" w:rsidRDefault="007A2C9F">
      <w:pPr>
        <w:pStyle w:val="ConsPlusNormal"/>
        <w:jc w:val="both"/>
        <w:outlineLvl w:val="0"/>
      </w:pPr>
    </w:p>
    <w:p w:rsidR="007A2C9F" w:rsidRDefault="007A2C9F">
      <w:pPr>
        <w:pStyle w:val="ConsPlusTitle"/>
        <w:jc w:val="center"/>
        <w:outlineLvl w:val="0"/>
      </w:pPr>
      <w:r>
        <w:t>ТУЛЬСКАЯ ГОРОДСКАЯ ДУМА</w:t>
      </w:r>
    </w:p>
    <w:p w:rsidR="007A2C9F" w:rsidRDefault="007A2C9F">
      <w:pPr>
        <w:pStyle w:val="ConsPlusTitle"/>
        <w:jc w:val="center"/>
      </w:pPr>
      <w:r>
        <w:t>4-го созыва</w:t>
      </w:r>
    </w:p>
    <w:p w:rsidR="007A2C9F" w:rsidRDefault="007A2C9F">
      <w:pPr>
        <w:pStyle w:val="ConsPlusTitle"/>
        <w:jc w:val="center"/>
      </w:pPr>
      <w:r>
        <w:t>12-е заседание</w:t>
      </w:r>
    </w:p>
    <w:p w:rsidR="007A2C9F" w:rsidRDefault="007A2C9F">
      <w:pPr>
        <w:pStyle w:val="ConsPlusTitle"/>
        <w:jc w:val="center"/>
      </w:pPr>
    </w:p>
    <w:p w:rsidR="007A2C9F" w:rsidRDefault="007A2C9F">
      <w:pPr>
        <w:pStyle w:val="ConsPlusTitle"/>
        <w:jc w:val="center"/>
      </w:pPr>
      <w:r>
        <w:t>РЕШЕНИЕ</w:t>
      </w:r>
    </w:p>
    <w:p w:rsidR="007A2C9F" w:rsidRDefault="007A2C9F">
      <w:pPr>
        <w:pStyle w:val="ConsPlusTitle"/>
        <w:jc w:val="center"/>
      </w:pPr>
      <w:r>
        <w:t>от 24 ноября 2010 г. N 12/253</w:t>
      </w:r>
    </w:p>
    <w:p w:rsidR="007A2C9F" w:rsidRDefault="007A2C9F">
      <w:pPr>
        <w:pStyle w:val="ConsPlusTitle"/>
        <w:jc w:val="center"/>
      </w:pPr>
    </w:p>
    <w:p w:rsidR="007A2C9F" w:rsidRDefault="007A2C9F">
      <w:pPr>
        <w:pStyle w:val="ConsPlusTitle"/>
        <w:jc w:val="center"/>
      </w:pPr>
      <w:r>
        <w:t>О ПОЛОЖЕНИИ "О ГЛАВНОМ УПРАВЛЕНИИ</w:t>
      </w:r>
    </w:p>
    <w:p w:rsidR="007A2C9F" w:rsidRDefault="007A2C9F">
      <w:pPr>
        <w:pStyle w:val="ConsPlusTitle"/>
        <w:jc w:val="center"/>
      </w:pPr>
      <w:r>
        <w:t>АДМИНИСТРАЦИИ ГОРОДА ТУЛЫ ПО ЗАРЕЧЕНСКОМУ</w:t>
      </w:r>
    </w:p>
    <w:p w:rsidR="007A2C9F" w:rsidRDefault="007A2C9F">
      <w:pPr>
        <w:pStyle w:val="ConsPlusTitle"/>
        <w:jc w:val="center"/>
      </w:pPr>
      <w:r>
        <w:t>ТЕРРИТОРИАЛЬНОМУ ОКРУГУ"</w:t>
      </w:r>
    </w:p>
    <w:p w:rsidR="007A2C9F" w:rsidRDefault="007A2C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C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C9F" w:rsidRDefault="007A2C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C9F" w:rsidRDefault="007A2C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C9F" w:rsidRDefault="007A2C9F">
            <w:pPr>
              <w:pStyle w:val="ConsPlusNormal"/>
              <w:jc w:val="center"/>
            </w:pPr>
            <w:r>
              <w:rPr>
                <w:color w:val="392C69"/>
              </w:rPr>
              <w:t>Список изменяющих документов</w:t>
            </w:r>
          </w:p>
          <w:p w:rsidR="007A2C9F" w:rsidRDefault="007A2C9F">
            <w:pPr>
              <w:pStyle w:val="ConsPlusNormal"/>
              <w:jc w:val="center"/>
            </w:pPr>
            <w:r>
              <w:rPr>
                <w:color w:val="392C69"/>
              </w:rPr>
              <w:t>(в ред. решений Тульской городской Думы</w:t>
            </w:r>
          </w:p>
          <w:p w:rsidR="007A2C9F" w:rsidRDefault="007A2C9F">
            <w:pPr>
              <w:pStyle w:val="ConsPlusNormal"/>
              <w:jc w:val="center"/>
            </w:pPr>
            <w:r>
              <w:rPr>
                <w:color w:val="392C69"/>
              </w:rPr>
              <w:t xml:space="preserve">от 28.09.2011 </w:t>
            </w:r>
            <w:hyperlink r:id="rId5">
              <w:r>
                <w:rPr>
                  <w:color w:val="0000FF"/>
                </w:rPr>
                <w:t>N 32/648</w:t>
              </w:r>
            </w:hyperlink>
            <w:r>
              <w:rPr>
                <w:color w:val="392C69"/>
              </w:rPr>
              <w:t xml:space="preserve">, от 27.02.2013 </w:t>
            </w:r>
            <w:hyperlink r:id="rId6">
              <w:r>
                <w:rPr>
                  <w:color w:val="0000FF"/>
                </w:rPr>
                <w:t>N 58/1282</w:t>
              </w:r>
            </w:hyperlink>
            <w:r>
              <w:rPr>
                <w:color w:val="392C69"/>
              </w:rPr>
              <w:t>,</w:t>
            </w:r>
          </w:p>
          <w:p w:rsidR="007A2C9F" w:rsidRDefault="007A2C9F">
            <w:pPr>
              <w:pStyle w:val="ConsPlusNormal"/>
              <w:jc w:val="center"/>
            </w:pPr>
            <w:r>
              <w:rPr>
                <w:color w:val="392C69"/>
              </w:rPr>
              <w:t xml:space="preserve">от 15.10.2014 </w:t>
            </w:r>
            <w:hyperlink r:id="rId7">
              <w:r>
                <w:rPr>
                  <w:color w:val="0000FF"/>
                </w:rPr>
                <w:t>N 2/27</w:t>
              </w:r>
            </w:hyperlink>
            <w:r>
              <w:rPr>
                <w:color w:val="392C69"/>
              </w:rPr>
              <w:t xml:space="preserve">, от 17.04.2015 </w:t>
            </w:r>
            <w:hyperlink r:id="rId8">
              <w:r>
                <w:rPr>
                  <w:color w:val="0000FF"/>
                </w:rPr>
                <w:t>N 10/236</w:t>
              </w:r>
            </w:hyperlink>
            <w:r>
              <w:rPr>
                <w:color w:val="392C69"/>
              </w:rPr>
              <w:t xml:space="preserve">, от 27.04.2016 </w:t>
            </w:r>
            <w:hyperlink r:id="rId9">
              <w:r>
                <w:rPr>
                  <w:color w:val="0000FF"/>
                </w:rPr>
                <w:t>N 23/620</w:t>
              </w:r>
            </w:hyperlink>
            <w:r>
              <w:rPr>
                <w:color w:val="392C69"/>
              </w:rPr>
              <w:t>,</w:t>
            </w:r>
          </w:p>
          <w:p w:rsidR="007A2C9F" w:rsidRDefault="007A2C9F">
            <w:pPr>
              <w:pStyle w:val="ConsPlusNormal"/>
              <w:jc w:val="center"/>
            </w:pPr>
            <w:r>
              <w:rPr>
                <w:color w:val="392C69"/>
              </w:rPr>
              <w:t xml:space="preserve">от 26.10.2016 </w:t>
            </w:r>
            <w:hyperlink r:id="rId10">
              <w:r>
                <w:rPr>
                  <w:color w:val="0000FF"/>
                </w:rPr>
                <w:t>N 30/777</w:t>
              </w:r>
            </w:hyperlink>
            <w:r>
              <w:rPr>
                <w:color w:val="392C69"/>
              </w:rPr>
              <w:t xml:space="preserve">, от 24.05.2017 </w:t>
            </w:r>
            <w:hyperlink r:id="rId11">
              <w:r>
                <w:rPr>
                  <w:color w:val="0000FF"/>
                </w:rPr>
                <w:t>N 38/938</w:t>
              </w:r>
            </w:hyperlink>
            <w:r>
              <w:rPr>
                <w:color w:val="392C69"/>
              </w:rPr>
              <w:t xml:space="preserve">, от 27.06.2018 </w:t>
            </w:r>
            <w:hyperlink r:id="rId12">
              <w:r>
                <w:rPr>
                  <w:color w:val="0000FF"/>
                </w:rPr>
                <w:t>N 54/1326</w:t>
              </w:r>
            </w:hyperlink>
            <w:r>
              <w:rPr>
                <w:color w:val="392C69"/>
              </w:rPr>
              <w:t>,</w:t>
            </w:r>
          </w:p>
          <w:p w:rsidR="007A2C9F" w:rsidRDefault="007A2C9F">
            <w:pPr>
              <w:pStyle w:val="ConsPlusNormal"/>
              <w:jc w:val="center"/>
            </w:pPr>
            <w:r>
              <w:rPr>
                <w:color w:val="392C69"/>
              </w:rPr>
              <w:t xml:space="preserve">от 02.04.2019 </w:t>
            </w:r>
            <w:hyperlink r:id="rId13">
              <w:r>
                <w:rPr>
                  <w:color w:val="0000FF"/>
                </w:rPr>
                <w:t>N 65/1564</w:t>
              </w:r>
            </w:hyperlink>
            <w:r>
              <w:rPr>
                <w:color w:val="392C69"/>
              </w:rPr>
              <w:t xml:space="preserve">, от 28.05.2019 </w:t>
            </w:r>
            <w:hyperlink r:id="rId14">
              <w:r>
                <w:rPr>
                  <w:color w:val="0000FF"/>
                </w:rPr>
                <w:t>N 68/1592</w:t>
              </w:r>
            </w:hyperlink>
            <w:r>
              <w:rPr>
                <w:color w:val="392C69"/>
              </w:rPr>
              <w:t xml:space="preserve">, от 13.06.2019 </w:t>
            </w:r>
            <w:hyperlink r:id="rId15">
              <w:r>
                <w:rPr>
                  <w:color w:val="0000FF"/>
                </w:rPr>
                <w:t>N 69/1626</w:t>
              </w:r>
            </w:hyperlink>
            <w:r>
              <w:rPr>
                <w:color w:val="392C69"/>
              </w:rPr>
              <w:t>,</w:t>
            </w:r>
          </w:p>
          <w:p w:rsidR="007A2C9F" w:rsidRDefault="007A2C9F">
            <w:pPr>
              <w:pStyle w:val="ConsPlusNormal"/>
              <w:jc w:val="center"/>
            </w:pPr>
            <w:r>
              <w:rPr>
                <w:color w:val="392C69"/>
              </w:rPr>
              <w:t xml:space="preserve">от 28.10.2020 </w:t>
            </w:r>
            <w:hyperlink r:id="rId16">
              <w:r>
                <w:rPr>
                  <w:color w:val="0000FF"/>
                </w:rPr>
                <w:t>N 15/328</w:t>
              </w:r>
            </w:hyperlink>
            <w:r>
              <w:rPr>
                <w:color w:val="392C69"/>
              </w:rPr>
              <w:t xml:space="preserve">, от 24.02.2021 </w:t>
            </w:r>
            <w:hyperlink r:id="rId17">
              <w:r>
                <w:rPr>
                  <w:color w:val="0000FF"/>
                </w:rPr>
                <w:t>N 20/425</w:t>
              </w:r>
            </w:hyperlink>
            <w:r>
              <w:rPr>
                <w:color w:val="392C69"/>
              </w:rPr>
              <w:t xml:space="preserve">, от 15.12.2021 </w:t>
            </w:r>
            <w:hyperlink r:id="rId18">
              <w:r>
                <w:rPr>
                  <w:color w:val="0000FF"/>
                </w:rPr>
                <w:t>N 30/677</w:t>
              </w:r>
            </w:hyperlink>
            <w:r>
              <w:rPr>
                <w:color w:val="392C69"/>
              </w:rPr>
              <w:t>,</w:t>
            </w:r>
          </w:p>
          <w:p w:rsidR="007A2C9F" w:rsidRDefault="007A2C9F">
            <w:pPr>
              <w:pStyle w:val="ConsPlusNormal"/>
              <w:jc w:val="center"/>
            </w:pPr>
            <w:r>
              <w:rPr>
                <w:color w:val="392C69"/>
              </w:rPr>
              <w:t xml:space="preserve">от 31.05.2023 </w:t>
            </w:r>
            <w:hyperlink r:id="rId19">
              <w:r>
                <w:rPr>
                  <w:color w:val="0000FF"/>
                </w:rPr>
                <w:t>N 49/1094</w:t>
              </w:r>
            </w:hyperlink>
            <w:r>
              <w:rPr>
                <w:color w:val="392C69"/>
              </w:rPr>
              <w:t xml:space="preserve">, от 24.07.2024 </w:t>
            </w:r>
            <w:hyperlink r:id="rId20">
              <w:r>
                <w:rPr>
                  <w:color w:val="0000FF"/>
                </w:rPr>
                <w:t>N 64/1398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C9F" w:rsidRDefault="007A2C9F">
            <w:pPr>
              <w:pStyle w:val="ConsPlusNormal"/>
            </w:pPr>
          </w:p>
        </w:tc>
      </w:tr>
    </w:tbl>
    <w:p w:rsidR="007A2C9F" w:rsidRDefault="007A2C9F">
      <w:pPr>
        <w:pStyle w:val="ConsPlusNormal"/>
        <w:jc w:val="both"/>
      </w:pPr>
    </w:p>
    <w:p w:rsidR="007A2C9F" w:rsidRDefault="007A2C9F">
      <w:pPr>
        <w:pStyle w:val="ConsPlusNormal"/>
        <w:ind w:firstLine="540"/>
        <w:jc w:val="both"/>
      </w:pPr>
      <w:r>
        <w:t xml:space="preserve">В связи с изменениями действующего законодательства Российской Федерации и Тульской области, руководствуясь Федеральным </w:t>
      </w:r>
      <w:hyperlink r:id="rId2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2">
        <w:r>
          <w:rPr>
            <w:color w:val="0000FF"/>
          </w:rPr>
          <w:t>Уставом</w:t>
        </w:r>
      </w:hyperlink>
      <w:r>
        <w:t xml:space="preserve"> муниципального образования город Тула, с целью приведения Положения "О территориальном управлении администрации города Тулы по Зареченскому району" в соответствие с действующим законодательством Тульская городская Дума решила:</w:t>
      </w:r>
    </w:p>
    <w:p w:rsidR="007A2C9F" w:rsidRDefault="007A2C9F">
      <w:pPr>
        <w:pStyle w:val="ConsPlusNormal"/>
        <w:spacing w:before="220"/>
        <w:ind w:firstLine="540"/>
        <w:jc w:val="both"/>
      </w:pPr>
      <w:r>
        <w:t xml:space="preserve">1. Утвердить </w:t>
      </w:r>
      <w:hyperlink w:anchor="P41">
        <w:r>
          <w:rPr>
            <w:color w:val="0000FF"/>
          </w:rPr>
          <w:t>Положение</w:t>
        </w:r>
      </w:hyperlink>
      <w:r>
        <w:t xml:space="preserve"> "О главном управлении администрации города Тулы по Зареченскому территориальному округу" (приложение).</w:t>
      </w:r>
    </w:p>
    <w:p w:rsidR="007A2C9F" w:rsidRDefault="007A2C9F">
      <w:pPr>
        <w:pStyle w:val="ConsPlusNormal"/>
        <w:jc w:val="both"/>
      </w:pPr>
      <w:r>
        <w:t xml:space="preserve">(п. 1 в ред. </w:t>
      </w:r>
      <w:hyperlink r:id="rId23">
        <w:r>
          <w:rPr>
            <w:color w:val="0000FF"/>
          </w:rPr>
          <w:t>решения</w:t>
        </w:r>
      </w:hyperlink>
      <w:r>
        <w:t xml:space="preserve"> Тульской городской Думы от 15.10.2014 N 2/27)</w:t>
      </w:r>
    </w:p>
    <w:p w:rsidR="007A2C9F" w:rsidRDefault="007A2C9F">
      <w:pPr>
        <w:pStyle w:val="ConsPlusNormal"/>
        <w:spacing w:before="220"/>
        <w:ind w:firstLine="540"/>
        <w:jc w:val="both"/>
      </w:pPr>
      <w:r>
        <w:t>2. Считать утратившими силу решения Тульской городской Думы:</w:t>
      </w:r>
    </w:p>
    <w:p w:rsidR="007A2C9F" w:rsidRDefault="007A2C9F">
      <w:pPr>
        <w:pStyle w:val="ConsPlusNormal"/>
        <w:spacing w:before="220"/>
        <w:ind w:firstLine="540"/>
        <w:jc w:val="both"/>
      </w:pPr>
      <w:r>
        <w:t xml:space="preserve">- от 22.04.2009 </w:t>
      </w:r>
      <w:hyperlink r:id="rId24">
        <w:r>
          <w:rPr>
            <w:color w:val="0000FF"/>
          </w:rPr>
          <w:t>N 66/1435</w:t>
        </w:r>
      </w:hyperlink>
      <w:r>
        <w:t xml:space="preserve"> "О Положении "О территориальном управлении администрации города Тулы по Зареченскому району";</w:t>
      </w:r>
    </w:p>
    <w:p w:rsidR="007A2C9F" w:rsidRDefault="007A2C9F">
      <w:pPr>
        <w:pStyle w:val="ConsPlusNormal"/>
        <w:spacing w:before="220"/>
        <w:ind w:firstLine="540"/>
        <w:jc w:val="both"/>
      </w:pPr>
      <w:r>
        <w:t xml:space="preserve">- от 23.12.2009 </w:t>
      </w:r>
      <w:hyperlink r:id="rId25">
        <w:r>
          <w:rPr>
            <w:color w:val="0000FF"/>
          </w:rPr>
          <w:t>N 84/1706</w:t>
        </w:r>
      </w:hyperlink>
      <w:r>
        <w:t xml:space="preserve"> "О внесении изменения в Положение "О территориальном управлении администрации города Тулы по Зареченскому району", утвержденное решением Тульской городской Думы от 22.04.2009 N 66/1435".</w:t>
      </w:r>
    </w:p>
    <w:p w:rsidR="007A2C9F" w:rsidRDefault="007A2C9F">
      <w:pPr>
        <w:pStyle w:val="ConsPlusNormal"/>
        <w:spacing w:before="220"/>
        <w:ind w:firstLine="540"/>
        <w:jc w:val="both"/>
      </w:pPr>
      <w:r>
        <w:t>3. Решение вступает в силу со дня опубликования.</w:t>
      </w:r>
    </w:p>
    <w:p w:rsidR="007A2C9F" w:rsidRDefault="007A2C9F">
      <w:pPr>
        <w:pStyle w:val="ConsPlusNormal"/>
        <w:jc w:val="both"/>
      </w:pPr>
    </w:p>
    <w:p w:rsidR="007A2C9F" w:rsidRDefault="007A2C9F">
      <w:pPr>
        <w:pStyle w:val="ConsPlusNormal"/>
        <w:jc w:val="right"/>
      </w:pPr>
      <w:r>
        <w:t>Глава муниципального</w:t>
      </w:r>
    </w:p>
    <w:p w:rsidR="007A2C9F" w:rsidRDefault="007A2C9F">
      <w:pPr>
        <w:pStyle w:val="ConsPlusNormal"/>
        <w:jc w:val="right"/>
      </w:pPr>
      <w:r>
        <w:t>образования город Тула</w:t>
      </w:r>
    </w:p>
    <w:p w:rsidR="007A2C9F" w:rsidRDefault="007A2C9F">
      <w:pPr>
        <w:pStyle w:val="ConsPlusNormal"/>
        <w:jc w:val="right"/>
      </w:pPr>
      <w:r>
        <w:t>А.Е.ТОЛКАЧЕВА</w:t>
      </w:r>
    </w:p>
    <w:p w:rsidR="007A2C9F" w:rsidRDefault="007A2C9F">
      <w:pPr>
        <w:pStyle w:val="ConsPlusNormal"/>
        <w:jc w:val="both"/>
      </w:pPr>
    </w:p>
    <w:p w:rsidR="007A2C9F" w:rsidRDefault="007A2C9F">
      <w:pPr>
        <w:pStyle w:val="ConsPlusNormal"/>
        <w:jc w:val="both"/>
      </w:pPr>
    </w:p>
    <w:p w:rsidR="007A2C9F" w:rsidRDefault="007A2C9F">
      <w:pPr>
        <w:pStyle w:val="ConsPlusNormal"/>
        <w:jc w:val="both"/>
      </w:pPr>
    </w:p>
    <w:p w:rsidR="007A2C9F" w:rsidRDefault="007A2C9F">
      <w:pPr>
        <w:pStyle w:val="ConsPlusNormal"/>
        <w:jc w:val="both"/>
      </w:pPr>
    </w:p>
    <w:p w:rsidR="007A2C9F" w:rsidRDefault="007A2C9F">
      <w:pPr>
        <w:pStyle w:val="ConsPlusNormal"/>
        <w:jc w:val="both"/>
      </w:pPr>
    </w:p>
    <w:p w:rsidR="007A2C9F" w:rsidRDefault="007A2C9F">
      <w:pPr>
        <w:pStyle w:val="ConsPlusNormal"/>
        <w:jc w:val="right"/>
        <w:outlineLvl w:val="0"/>
      </w:pPr>
      <w:r>
        <w:t>Приложение</w:t>
      </w:r>
    </w:p>
    <w:p w:rsidR="007A2C9F" w:rsidRDefault="007A2C9F">
      <w:pPr>
        <w:pStyle w:val="ConsPlusNormal"/>
        <w:jc w:val="right"/>
      </w:pPr>
      <w:r>
        <w:lastRenderedPageBreak/>
        <w:t>к решению Тульской</w:t>
      </w:r>
    </w:p>
    <w:p w:rsidR="007A2C9F" w:rsidRDefault="007A2C9F">
      <w:pPr>
        <w:pStyle w:val="ConsPlusNormal"/>
        <w:jc w:val="right"/>
      </w:pPr>
      <w:r>
        <w:t>городской Думы</w:t>
      </w:r>
    </w:p>
    <w:p w:rsidR="007A2C9F" w:rsidRDefault="007A2C9F">
      <w:pPr>
        <w:pStyle w:val="ConsPlusNormal"/>
        <w:jc w:val="right"/>
      </w:pPr>
      <w:r>
        <w:t>от 24.11.2010 N 12/253</w:t>
      </w:r>
    </w:p>
    <w:p w:rsidR="007A2C9F" w:rsidRDefault="007A2C9F">
      <w:pPr>
        <w:pStyle w:val="ConsPlusNormal"/>
        <w:jc w:val="both"/>
      </w:pPr>
    </w:p>
    <w:p w:rsidR="007A2C9F" w:rsidRDefault="007A2C9F">
      <w:pPr>
        <w:pStyle w:val="ConsPlusTitle"/>
        <w:jc w:val="center"/>
      </w:pPr>
      <w:bookmarkStart w:id="0" w:name="P41"/>
      <w:bookmarkEnd w:id="0"/>
      <w:r>
        <w:t>ПОЛОЖЕНИЕ</w:t>
      </w:r>
    </w:p>
    <w:p w:rsidR="007A2C9F" w:rsidRDefault="007A2C9F">
      <w:pPr>
        <w:pStyle w:val="ConsPlusTitle"/>
        <w:jc w:val="center"/>
      </w:pPr>
      <w:r>
        <w:t>"О ГЛАВНОМ УПРАВЛЕНИИ АДМИНИСТРАЦИИ ГОРОДА ТУЛЫ</w:t>
      </w:r>
    </w:p>
    <w:p w:rsidR="007A2C9F" w:rsidRDefault="007A2C9F">
      <w:pPr>
        <w:pStyle w:val="ConsPlusTitle"/>
        <w:jc w:val="center"/>
      </w:pPr>
      <w:r>
        <w:t>ПО ЗАРЕЧЕНСКОМУ ТЕРРИТОРИАЛЬНОМУ ОКРУГУ"</w:t>
      </w:r>
    </w:p>
    <w:p w:rsidR="007A2C9F" w:rsidRDefault="007A2C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2C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2C9F" w:rsidRDefault="007A2C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2C9F" w:rsidRDefault="007A2C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2C9F" w:rsidRDefault="007A2C9F">
            <w:pPr>
              <w:pStyle w:val="ConsPlusNormal"/>
              <w:jc w:val="center"/>
            </w:pPr>
            <w:r>
              <w:rPr>
                <w:color w:val="392C69"/>
              </w:rPr>
              <w:t>Список изменяющих документов</w:t>
            </w:r>
          </w:p>
          <w:p w:rsidR="007A2C9F" w:rsidRDefault="007A2C9F">
            <w:pPr>
              <w:pStyle w:val="ConsPlusNormal"/>
              <w:jc w:val="center"/>
            </w:pPr>
            <w:r>
              <w:rPr>
                <w:color w:val="392C69"/>
              </w:rPr>
              <w:t>(в ред. решений Тульской городской Думы</w:t>
            </w:r>
          </w:p>
          <w:p w:rsidR="007A2C9F" w:rsidRDefault="007A2C9F">
            <w:pPr>
              <w:pStyle w:val="ConsPlusNormal"/>
              <w:jc w:val="center"/>
            </w:pPr>
            <w:r>
              <w:rPr>
                <w:color w:val="392C69"/>
              </w:rPr>
              <w:t xml:space="preserve">от 15.10.2014 </w:t>
            </w:r>
            <w:hyperlink r:id="rId26">
              <w:r>
                <w:rPr>
                  <w:color w:val="0000FF"/>
                </w:rPr>
                <w:t>N 2/27</w:t>
              </w:r>
            </w:hyperlink>
            <w:r>
              <w:rPr>
                <w:color w:val="392C69"/>
              </w:rPr>
              <w:t xml:space="preserve">, от 17.04.2015 </w:t>
            </w:r>
            <w:hyperlink r:id="rId27">
              <w:r>
                <w:rPr>
                  <w:color w:val="0000FF"/>
                </w:rPr>
                <w:t>N 10/236</w:t>
              </w:r>
            </w:hyperlink>
            <w:r>
              <w:rPr>
                <w:color w:val="392C69"/>
              </w:rPr>
              <w:t xml:space="preserve">, от 27.04.2016 </w:t>
            </w:r>
            <w:hyperlink r:id="rId28">
              <w:r>
                <w:rPr>
                  <w:color w:val="0000FF"/>
                </w:rPr>
                <w:t>N 23/620</w:t>
              </w:r>
            </w:hyperlink>
            <w:r>
              <w:rPr>
                <w:color w:val="392C69"/>
              </w:rPr>
              <w:t>,</w:t>
            </w:r>
          </w:p>
          <w:p w:rsidR="007A2C9F" w:rsidRDefault="007A2C9F">
            <w:pPr>
              <w:pStyle w:val="ConsPlusNormal"/>
              <w:jc w:val="center"/>
            </w:pPr>
            <w:r>
              <w:rPr>
                <w:color w:val="392C69"/>
              </w:rPr>
              <w:t xml:space="preserve">от 26.10.2016 </w:t>
            </w:r>
            <w:hyperlink r:id="rId29">
              <w:r>
                <w:rPr>
                  <w:color w:val="0000FF"/>
                </w:rPr>
                <w:t>N 30/777</w:t>
              </w:r>
            </w:hyperlink>
            <w:r>
              <w:rPr>
                <w:color w:val="392C69"/>
              </w:rPr>
              <w:t xml:space="preserve">, от 24.05.2017 </w:t>
            </w:r>
            <w:hyperlink r:id="rId30">
              <w:r>
                <w:rPr>
                  <w:color w:val="0000FF"/>
                </w:rPr>
                <w:t>N 38/938</w:t>
              </w:r>
            </w:hyperlink>
            <w:r>
              <w:rPr>
                <w:color w:val="392C69"/>
              </w:rPr>
              <w:t xml:space="preserve">, от 27.06.2018 </w:t>
            </w:r>
            <w:hyperlink r:id="rId31">
              <w:r>
                <w:rPr>
                  <w:color w:val="0000FF"/>
                </w:rPr>
                <w:t>N 54/1326</w:t>
              </w:r>
            </w:hyperlink>
            <w:r>
              <w:rPr>
                <w:color w:val="392C69"/>
              </w:rPr>
              <w:t>,</w:t>
            </w:r>
          </w:p>
          <w:p w:rsidR="007A2C9F" w:rsidRDefault="007A2C9F">
            <w:pPr>
              <w:pStyle w:val="ConsPlusNormal"/>
              <w:jc w:val="center"/>
            </w:pPr>
            <w:r>
              <w:rPr>
                <w:color w:val="392C69"/>
              </w:rPr>
              <w:t xml:space="preserve">от 02.04.2019 </w:t>
            </w:r>
            <w:hyperlink r:id="rId32">
              <w:r>
                <w:rPr>
                  <w:color w:val="0000FF"/>
                </w:rPr>
                <w:t>N 65/1564</w:t>
              </w:r>
            </w:hyperlink>
            <w:r>
              <w:rPr>
                <w:color w:val="392C69"/>
              </w:rPr>
              <w:t xml:space="preserve">, от 28.05.2019 </w:t>
            </w:r>
            <w:hyperlink r:id="rId33">
              <w:r>
                <w:rPr>
                  <w:color w:val="0000FF"/>
                </w:rPr>
                <w:t>N 68/1592</w:t>
              </w:r>
            </w:hyperlink>
            <w:r>
              <w:rPr>
                <w:color w:val="392C69"/>
              </w:rPr>
              <w:t xml:space="preserve">, от 13.06.2019 </w:t>
            </w:r>
            <w:hyperlink r:id="rId34">
              <w:r>
                <w:rPr>
                  <w:color w:val="0000FF"/>
                </w:rPr>
                <w:t>N 69/1626</w:t>
              </w:r>
            </w:hyperlink>
            <w:r>
              <w:rPr>
                <w:color w:val="392C69"/>
              </w:rPr>
              <w:t>,</w:t>
            </w:r>
          </w:p>
          <w:p w:rsidR="007A2C9F" w:rsidRDefault="007A2C9F">
            <w:pPr>
              <w:pStyle w:val="ConsPlusNormal"/>
              <w:jc w:val="center"/>
            </w:pPr>
            <w:r>
              <w:rPr>
                <w:color w:val="392C69"/>
              </w:rPr>
              <w:t xml:space="preserve">от 28.10.2020 </w:t>
            </w:r>
            <w:hyperlink r:id="rId35">
              <w:r>
                <w:rPr>
                  <w:color w:val="0000FF"/>
                </w:rPr>
                <w:t>N 15/328</w:t>
              </w:r>
            </w:hyperlink>
            <w:r>
              <w:rPr>
                <w:color w:val="392C69"/>
              </w:rPr>
              <w:t xml:space="preserve">, от 24.02.2021 </w:t>
            </w:r>
            <w:hyperlink r:id="rId36">
              <w:r>
                <w:rPr>
                  <w:color w:val="0000FF"/>
                </w:rPr>
                <w:t>N 20/425</w:t>
              </w:r>
            </w:hyperlink>
            <w:r>
              <w:rPr>
                <w:color w:val="392C69"/>
              </w:rPr>
              <w:t xml:space="preserve">, от 15.12.2021 </w:t>
            </w:r>
            <w:hyperlink r:id="rId37">
              <w:r>
                <w:rPr>
                  <w:color w:val="0000FF"/>
                </w:rPr>
                <w:t>N 30/677</w:t>
              </w:r>
            </w:hyperlink>
            <w:r>
              <w:rPr>
                <w:color w:val="392C69"/>
              </w:rPr>
              <w:t>,</w:t>
            </w:r>
          </w:p>
          <w:p w:rsidR="007A2C9F" w:rsidRDefault="007A2C9F">
            <w:pPr>
              <w:pStyle w:val="ConsPlusNormal"/>
              <w:jc w:val="center"/>
            </w:pPr>
            <w:r>
              <w:rPr>
                <w:color w:val="392C69"/>
              </w:rPr>
              <w:t xml:space="preserve">от 31.05.2023 </w:t>
            </w:r>
            <w:hyperlink r:id="rId38">
              <w:r>
                <w:rPr>
                  <w:color w:val="0000FF"/>
                </w:rPr>
                <w:t>N 49/1094</w:t>
              </w:r>
            </w:hyperlink>
            <w:r>
              <w:rPr>
                <w:color w:val="392C69"/>
              </w:rPr>
              <w:t xml:space="preserve">, от 24.07.2024 </w:t>
            </w:r>
            <w:hyperlink r:id="rId39">
              <w:r>
                <w:rPr>
                  <w:color w:val="0000FF"/>
                </w:rPr>
                <w:t>N 64/1398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2C9F" w:rsidRDefault="007A2C9F">
            <w:pPr>
              <w:pStyle w:val="ConsPlusNormal"/>
            </w:pPr>
          </w:p>
        </w:tc>
      </w:tr>
    </w:tbl>
    <w:p w:rsidR="007A2C9F" w:rsidRDefault="007A2C9F">
      <w:pPr>
        <w:pStyle w:val="ConsPlusNormal"/>
        <w:jc w:val="both"/>
      </w:pPr>
    </w:p>
    <w:p w:rsidR="007A2C9F" w:rsidRDefault="007A2C9F">
      <w:pPr>
        <w:pStyle w:val="ConsPlusTitle"/>
        <w:jc w:val="center"/>
        <w:outlineLvl w:val="1"/>
      </w:pPr>
      <w:r>
        <w:t>1. Общие положения</w:t>
      </w:r>
    </w:p>
    <w:p w:rsidR="007A2C9F" w:rsidRDefault="007A2C9F">
      <w:pPr>
        <w:pStyle w:val="ConsPlusNormal"/>
        <w:jc w:val="both"/>
      </w:pPr>
    </w:p>
    <w:p w:rsidR="007A2C9F" w:rsidRDefault="007A2C9F">
      <w:pPr>
        <w:pStyle w:val="ConsPlusNormal"/>
        <w:ind w:firstLine="540"/>
        <w:jc w:val="both"/>
      </w:pPr>
      <w:r>
        <w:t>1.1. Главное управление администрации города Тулы по Зареченскому территориальному округу (далее - главное управление) является территориальным органом администрации города Тулы (далее - администрация).</w:t>
      </w:r>
    </w:p>
    <w:p w:rsidR="007A2C9F" w:rsidRDefault="007A2C9F">
      <w:pPr>
        <w:pStyle w:val="ConsPlusNormal"/>
        <w:spacing w:before="220"/>
        <w:ind w:firstLine="540"/>
        <w:jc w:val="both"/>
      </w:pPr>
      <w:r>
        <w:t xml:space="preserve">1.2. В своей деятельности главное управление руководствуется </w:t>
      </w:r>
      <w:hyperlink r:id="rId40">
        <w:r>
          <w:rPr>
            <w:color w:val="0000FF"/>
          </w:rPr>
          <w:t>Конституцией</w:t>
        </w:r>
      </w:hyperlink>
      <w:r>
        <w:t xml:space="preserve"> Российской Федерации, федеральными законами, указами Президента Российской Федерации, постановлениями Правительства Российской Федерации, законами Тульской области и другими нормативными правовыми актами Тульской области, </w:t>
      </w:r>
      <w:hyperlink r:id="rId41">
        <w:r>
          <w:rPr>
            <w:color w:val="0000FF"/>
          </w:rPr>
          <w:t>Уставом</w:t>
        </w:r>
      </w:hyperlink>
      <w:r>
        <w:t xml:space="preserve"> муниципального образования город Тула, решениями Тульской городской Думы, правовыми актами Главы муниципального образования город Тула и администрации города Тулы и настоящим Положением.</w:t>
      </w:r>
    </w:p>
    <w:p w:rsidR="007A2C9F" w:rsidRDefault="007A2C9F">
      <w:pPr>
        <w:pStyle w:val="ConsPlusNormal"/>
        <w:spacing w:before="220"/>
        <w:ind w:firstLine="540"/>
        <w:jc w:val="both"/>
      </w:pPr>
      <w:r>
        <w:t>1.3. Главное управление обладает правами юридического лица, имеет в оперативном управлении обособленное имущество, самостоятельную смету; может от своего имени приобретать и осуществлять имущественные и неимущественные права, нести обязанности, быть истцом и ответчиком в суде.</w:t>
      </w:r>
    </w:p>
    <w:p w:rsidR="007A2C9F" w:rsidRDefault="007A2C9F">
      <w:pPr>
        <w:pStyle w:val="ConsPlusNormal"/>
        <w:spacing w:before="220"/>
        <w:ind w:firstLine="540"/>
        <w:jc w:val="both"/>
      </w:pPr>
      <w:r>
        <w:t>Главное управление вправе открывать лицевые счета в органах, осуществляющих кассовое обслуживание исполнения бюджета муниципального образования город Тула.</w:t>
      </w:r>
    </w:p>
    <w:p w:rsidR="007A2C9F" w:rsidRDefault="007A2C9F">
      <w:pPr>
        <w:pStyle w:val="ConsPlusNormal"/>
        <w:spacing w:before="220"/>
        <w:ind w:firstLine="540"/>
        <w:jc w:val="both"/>
      </w:pPr>
      <w:r>
        <w:t>1.4. Главное управление возглавляет начальник главного управления администрации города Тулы по Зареченскому территориальному округу.</w:t>
      </w:r>
    </w:p>
    <w:p w:rsidR="007A2C9F" w:rsidRDefault="007A2C9F">
      <w:pPr>
        <w:pStyle w:val="ConsPlusNormal"/>
        <w:spacing w:before="220"/>
        <w:ind w:firstLine="540"/>
        <w:jc w:val="both"/>
      </w:pPr>
      <w:r>
        <w:t>1.5. Полное официальное наименование: главное управление администрации города Тулы по Зареченскому территориальному округу.</w:t>
      </w:r>
    </w:p>
    <w:p w:rsidR="007A2C9F" w:rsidRDefault="007A2C9F">
      <w:pPr>
        <w:pStyle w:val="ConsPlusNormal"/>
        <w:spacing w:before="220"/>
        <w:ind w:firstLine="540"/>
        <w:jc w:val="both"/>
      </w:pPr>
      <w:r>
        <w:t>Юридический адрес главного управления администрации города Тулы по Зареченскому территориальному округу: 300002, г. Тула, ул. Литейная, д. 10.</w:t>
      </w:r>
    </w:p>
    <w:p w:rsidR="007A2C9F" w:rsidRDefault="007A2C9F">
      <w:pPr>
        <w:pStyle w:val="ConsPlusNormal"/>
        <w:spacing w:before="220"/>
        <w:ind w:firstLine="540"/>
        <w:jc w:val="both"/>
      </w:pPr>
      <w:r>
        <w:t>1.6. Для обеспечения своей деятельности и выполнения основных задач главное управление имеет необходимые для работы бланки и штампы, печати установленного образца.</w:t>
      </w:r>
    </w:p>
    <w:p w:rsidR="007A2C9F" w:rsidRDefault="007A2C9F">
      <w:pPr>
        <w:pStyle w:val="ConsPlusNormal"/>
        <w:spacing w:before="220"/>
        <w:ind w:firstLine="540"/>
        <w:jc w:val="both"/>
      </w:pPr>
      <w:r>
        <w:t xml:space="preserve">1.7. Исключен. - </w:t>
      </w:r>
      <w:hyperlink r:id="rId42">
        <w:r>
          <w:rPr>
            <w:color w:val="0000FF"/>
          </w:rPr>
          <w:t>решение</w:t>
        </w:r>
      </w:hyperlink>
      <w:r>
        <w:t xml:space="preserve"> Тульской городской Думы от 28.05.2019 N 68/1592.</w:t>
      </w:r>
    </w:p>
    <w:p w:rsidR="007A2C9F" w:rsidRDefault="007A2C9F">
      <w:pPr>
        <w:pStyle w:val="ConsPlusNormal"/>
        <w:spacing w:before="220"/>
        <w:ind w:firstLine="540"/>
        <w:jc w:val="both"/>
      </w:pPr>
      <w:r>
        <w:t xml:space="preserve">1.8. Главное управление осуществляет основные задачи, полномочия и функции на территории Зареченского территориального округа, который состоит: из Зареченского района г. Тулы, сельского поселка Плеханово, с. Архангельское, д. Бушово, д. Гнездино, д. Долматовка, д. Журавлевка, д. Ивановка, д. Кудрино, д. Скорнево, д. Федоровка, п. Рождественский, п. Восточный, </w:t>
      </w:r>
      <w:r>
        <w:lastRenderedPageBreak/>
        <w:t>д. Некрасово, д. Рождественка, д. Семеновка, д. Скобелева, д. Ульяновка, п. Октябрьский, д. Акульшино, д. Белое Поле, п. ВНИИКОП, д. Волоть, с. Ионино, д. Курлутовка, д. Липки, д. Малахово, п. Первомайский, д. Прогромное, п. Ревякино, д. Самылинка, д. Севрюково, с. Слоботка, станция Тесницкая, п. Тесницкий, д. Форино, д. Хомяково, село Хрущево, деревня Барсуки, сельский поселок Ленинский, поселок Барсуки, д. Варфоломеево, д. Гремячево, д. Занино, д. Ильино, д. Костино, д. Конино, д. Кривцово, д. Кутепово, д. Луковицы, д. Малиновка, с. Обидимо, д. Поповкино, с. Пятницкое, д. Сальково, д. Хомутовка, п. Обидимо Ленинского района.</w:t>
      </w:r>
    </w:p>
    <w:p w:rsidR="007A2C9F" w:rsidRDefault="007A2C9F">
      <w:pPr>
        <w:pStyle w:val="ConsPlusNormal"/>
        <w:jc w:val="both"/>
      </w:pPr>
    </w:p>
    <w:p w:rsidR="007A2C9F" w:rsidRDefault="007A2C9F">
      <w:pPr>
        <w:pStyle w:val="ConsPlusTitle"/>
        <w:jc w:val="center"/>
        <w:outlineLvl w:val="1"/>
      </w:pPr>
      <w:r>
        <w:t>2. Финансирование деятельности главного управления</w:t>
      </w:r>
    </w:p>
    <w:p w:rsidR="007A2C9F" w:rsidRDefault="007A2C9F">
      <w:pPr>
        <w:pStyle w:val="ConsPlusNormal"/>
        <w:jc w:val="both"/>
      </w:pPr>
    </w:p>
    <w:p w:rsidR="007A2C9F" w:rsidRDefault="007A2C9F">
      <w:pPr>
        <w:pStyle w:val="ConsPlusNormal"/>
        <w:ind w:firstLine="540"/>
        <w:jc w:val="both"/>
      </w:pPr>
      <w:r>
        <w:t>2.1. Финансирование осуществляется за счет средств, выделяемых из бюджета муниципального образования город Тула согласно утвержденной смете.</w:t>
      </w:r>
    </w:p>
    <w:p w:rsidR="007A2C9F" w:rsidRDefault="007A2C9F">
      <w:pPr>
        <w:pStyle w:val="ConsPlusNormal"/>
        <w:spacing w:before="220"/>
        <w:ind w:firstLine="540"/>
        <w:jc w:val="both"/>
      </w:pPr>
      <w:r>
        <w:t>2.2. Контроль за расходованием финансовых средств главного управления осуществляется финансовым управлением администрации города Тулы.</w:t>
      </w:r>
    </w:p>
    <w:p w:rsidR="007A2C9F" w:rsidRDefault="007A2C9F">
      <w:pPr>
        <w:pStyle w:val="ConsPlusNormal"/>
        <w:jc w:val="both"/>
      </w:pPr>
    </w:p>
    <w:p w:rsidR="007A2C9F" w:rsidRDefault="007A2C9F">
      <w:pPr>
        <w:pStyle w:val="ConsPlusTitle"/>
        <w:jc w:val="center"/>
        <w:outlineLvl w:val="1"/>
      </w:pPr>
      <w:r>
        <w:t>3. Задачи, функции и полномочия</w:t>
      </w:r>
    </w:p>
    <w:p w:rsidR="007A2C9F" w:rsidRDefault="007A2C9F">
      <w:pPr>
        <w:pStyle w:val="ConsPlusTitle"/>
        <w:jc w:val="center"/>
      </w:pPr>
      <w:r>
        <w:t>главного управления</w:t>
      </w:r>
    </w:p>
    <w:p w:rsidR="007A2C9F" w:rsidRDefault="007A2C9F">
      <w:pPr>
        <w:pStyle w:val="ConsPlusNormal"/>
        <w:jc w:val="both"/>
      </w:pPr>
    </w:p>
    <w:p w:rsidR="007A2C9F" w:rsidRDefault="007A2C9F">
      <w:pPr>
        <w:pStyle w:val="ConsPlusNormal"/>
        <w:ind w:firstLine="540"/>
        <w:jc w:val="both"/>
      </w:pPr>
      <w:r>
        <w:t>3.1. Основной задачей главного управления является обеспечение на территории Зареченского территориального округа решений администрации по обеспечению жизнедеятельности территории Зареченского территориального округа и удовлетворению потребностей жителей Зареченского территориального округа.</w:t>
      </w:r>
    </w:p>
    <w:p w:rsidR="007A2C9F" w:rsidRDefault="007A2C9F">
      <w:pPr>
        <w:pStyle w:val="ConsPlusNormal"/>
        <w:spacing w:before="220"/>
        <w:ind w:firstLine="540"/>
        <w:jc w:val="both"/>
      </w:pPr>
      <w:r>
        <w:t>3.2. Основной функцией главного управления является осуществление комплексного социально-экономического развития Зареченского территориального округа в соответствии с программой социально-экономического развития муниципального образования город Тула.</w:t>
      </w:r>
    </w:p>
    <w:p w:rsidR="007A2C9F" w:rsidRDefault="007A2C9F">
      <w:pPr>
        <w:pStyle w:val="ConsPlusNormal"/>
        <w:spacing w:before="220"/>
        <w:ind w:firstLine="540"/>
        <w:jc w:val="both"/>
      </w:pPr>
      <w:r>
        <w:t xml:space="preserve">3.3. Исключен. - </w:t>
      </w:r>
      <w:hyperlink r:id="rId43">
        <w:r>
          <w:rPr>
            <w:color w:val="0000FF"/>
          </w:rPr>
          <w:t>решение</w:t>
        </w:r>
      </w:hyperlink>
      <w:r>
        <w:t xml:space="preserve"> Тульской городской Думы от 15.12.2021 N 30/677.</w:t>
      </w:r>
    </w:p>
    <w:p w:rsidR="007A2C9F" w:rsidRDefault="007A2C9F">
      <w:pPr>
        <w:pStyle w:val="ConsPlusNormal"/>
        <w:spacing w:before="220"/>
        <w:ind w:firstLine="540"/>
        <w:jc w:val="both"/>
      </w:pPr>
      <w:r>
        <w:t>3.4. Для осуществления основных задач и функций главное управление имеет следующие полномочия и обязательства:</w:t>
      </w:r>
    </w:p>
    <w:p w:rsidR="007A2C9F" w:rsidRDefault="007A2C9F">
      <w:pPr>
        <w:pStyle w:val="ConsPlusNormal"/>
        <w:spacing w:before="220"/>
        <w:ind w:firstLine="540"/>
        <w:jc w:val="both"/>
      </w:pPr>
      <w:r>
        <w:t>3.4.1. В области планирования, бюджета, финансов и учета:</w:t>
      </w:r>
    </w:p>
    <w:p w:rsidR="007A2C9F" w:rsidRDefault="007A2C9F">
      <w:pPr>
        <w:pStyle w:val="ConsPlusNormal"/>
        <w:spacing w:before="220"/>
        <w:ind w:firstLine="540"/>
        <w:jc w:val="both"/>
      </w:pPr>
      <w:r>
        <w:t>3.4.1.1. Разрабатывает и представляет в администрацию соответствующие проекты муниципальных программ по благоустройству Зареченского территориального округа и организует их исполнение.</w:t>
      </w:r>
    </w:p>
    <w:p w:rsidR="007A2C9F" w:rsidRDefault="007A2C9F">
      <w:pPr>
        <w:pStyle w:val="ConsPlusNormal"/>
        <w:spacing w:before="220"/>
        <w:ind w:firstLine="540"/>
        <w:jc w:val="both"/>
      </w:pPr>
      <w:r>
        <w:t xml:space="preserve">3.4.1.2. Формирует смету главного управления, представляет ее в администрацию и организует исполнение сметы. В сроки, определенные </w:t>
      </w:r>
      <w:hyperlink r:id="rId44">
        <w:r>
          <w:rPr>
            <w:color w:val="0000FF"/>
          </w:rPr>
          <w:t>Положением</w:t>
        </w:r>
      </w:hyperlink>
      <w:r>
        <w:t xml:space="preserve"> о бюджетном процессе в муниципальном образовании город Тула, представляет главе администрации города Тулы предложения по проекту сметы на очередной финансовый год.</w:t>
      </w:r>
    </w:p>
    <w:p w:rsidR="007A2C9F" w:rsidRDefault="007A2C9F">
      <w:pPr>
        <w:pStyle w:val="ConsPlusNormal"/>
        <w:spacing w:before="220"/>
        <w:ind w:firstLine="540"/>
        <w:jc w:val="both"/>
      </w:pPr>
      <w:r>
        <w:t>3.4.1.3. Представляет в финансовое управление администрации города Тулы отчет об исполнении сметы, наличии открытых счетов и имеющихся на них средствах.</w:t>
      </w:r>
    </w:p>
    <w:p w:rsidR="007A2C9F" w:rsidRDefault="007A2C9F">
      <w:pPr>
        <w:pStyle w:val="ConsPlusNormal"/>
        <w:spacing w:before="220"/>
        <w:ind w:firstLine="540"/>
        <w:jc w:val="both"/>
      </w:pPr>
      <w:r>
        <w:t>3.4.1.4. Представляет в администрацию информацию о деятельности главного управления, выполнении муниципальных программ по благоустройству Зареченского территориального округа.</w:t>
      </w:r>
    </w:p>
    <w:p w:rsidR="007A2C9F" w:rsidRDefault="007A2C9F">
      <w:pPr>
        <w:pStyle w:val="ConsPlusNormal"/>
        <w:spacing w:before="220"/>
        <w:ind w:firstLine="540"/>
        <w:jc w:val="both"/>
      </w:pPr>
      <w:r>
        <w:t>3.4.1.5. Является муниципальным заказчиком и получателем средств бюджета муниципального образования город Тула.</w:t>
      </w:r>
    </w:p>
    <w:p w:rsidR="007A2C9F" w:rsidRDefault="007A2C9F">
      <w:pPr>
        <w:pStyle w:val="ConsPlusNormal"/>
        <w:spacing w:before="220"/>
        <w:ind w:firstLine="540"/>
        <w:jc w:val="both"/>
      </w:pPr>
      <w:r>
        <w:t>3.4.1.6. Выполняет функции администратора по закрепленным видам доходов бюджета муниципального образования город Тула, а также главного администратора в соответствии бюджетом муниципального образования город Тула.</w:t>
      </w:r>
    </w:p>
    <w:p w:rsidR="007A2C9F" w:rsidRDefault="007A2C9F">
      <w:pPr>
        <w:pStyle w:val="ConsPlusNormal"/>
        <w:spacing w:before="220"/>
        <w:ind w:firstLine="540"/>
        <w:jc w:val="both"/>
      </w:pPr>
      <w:r>
        <w:lastRenderedPageBreak/>
        <w:t xml:space="preserve">3.4.1.7. Исключен. - </w:t>
      </w:r>
      <w:hyperlink r:id="rId45">
        <w:r>
          <w:rPr>
            <w:color w:val="0000FF"/>
          </w:rPr>
          <w:t>решение</w:t>
        </w:r>
      </w:hyperlink>
      <w:r>
        <w:t xml:space="preserve"> Тульской городской Думы от 28.05.2019 N 68/1592.</w:t>
      </w:r>
    </w:p>
    <w:p w:rsidR="007A2C9F" w:rsidRDefault="007A2C9F">
      <w:pPr>
        <w:pStyle w:val="ConsPlusNormal"/>
        <w:spacing w:before="220"/>
        <w:ind w:firstLine="540"/>
        <w:jc w:val="both"/>
      </w:pPr>
      <w:r>
        <w:t xml:space="preserve">3.4.1.8. Исключен. - </w:t>
      </w:r>
      <w:hyperlink r:id="rId46">
        <w:r>
          <w:rPr>
            <w:color w:val="0000FF"/>
          </w:rPr>
          <w:t>решение</w:t>
        </w:r>
      </w:hyperlink>
      <w:r>
        <w:t xml:space="preserve"> Тульской городской Думы от 15.12.2021 N 30/677.</w:t>
      </w:r>
    </w:p>
    <w:p w:rsidR="007A2C9F" w:rsidRDefault="007A2C9F">
      <w:pPr>
        <w:pStyle w:val="ConsPlusNormal"/>
        <w:spacing w:before="220"/>
        <w:ind w:firstLine="540"/>
        <w:jc w:val="both"/>
      </w:pPr>
      <w:r>
        <w:t>3.4.2. В области управления муниципальной собственностью, взаимоотношений с предприятиями, учреждениями, организациями на территории Зареченского территориального округа:</w:t>
      </w:r>
    </w:p>
    <w:p w:rsidR="007A2C9F" w:rsidRDefault="007A2C9F">
      <w:pPr>
        <w:pStyle w:val="ConsPlusNormal"/>
        <w:spacing w:before="220"/>
        <w:ind w:firstLine="540"/>
        <w:jc w:val="both"/>
      </w:pPr>
      <w:r>
        <w:t>3.4.2.1. Управляет муниципальной собственностью, переданной главному управлению в оперативное управление (по отдельному перечню).</w:t>
      </w:r>
    </w:p>
    <w:p w:rsidR="007A2C9F" w:rsidRDefault="007A2C9F">
      <w:pPr>
        <w:pStyle w:val="ConsPlusNormal"/>
        <w:spacing w:before="220"/>
        <w:ind w:firstLine="540"/>
        <w:jc w:val="both"/>
      </w:pPr>
      <w:r>
        <w:t xml:space="preserve">3.4.2.2 - 3.4.2.3. Исключены. - </w:t>
      </w:r>
      <w:hyperlink r:id="rId47">
        <w:r>
          <w:rPr>
            <w:color w:val="0000FF"/>
          </w:rPr>
          <w:t>решение</w:t>
        </w:r>
      </w:hyperlink>
      <w:r>
        <w:t xml:space="preserve"> Тульской городской Думы от 28.05.2019 N 68/1592.</w:t>
      </w:r>
    </w:p>
    <w:p w:rsidR="007A2C9F" w:rsidRDefault="007A2C9F">
      <w:pPr>
        <w:pStyle w:val="ConsPlusNormal"/>
        <w:spacing w:before="220"/>
        <w:ind w:firstLine="540"/>
        <w:jc w:val="both"/>
      </w:pPr>
      <w:r>
        <w:t xml:space="preserve">3.4.2.4. Исключен. - </w:t>
      </w:r>
      <w:hyperlink r:id="rId48">
        <w:r>
          <w:rPr>
            <w:color w:val="0000FF"/>
          </w:rPr>
          <w:t>решение</w:t>
        </w:r>
      </w:hyperlink>
      <w:r>
        <w:t xml:space="preserve"> Тульской городской Думы от 15.12.2021 N 30/677.</w:t>
      </w:r>
    </w:p>
    <w:p w:rsidR="007A2C9F" w:rsidRDefault="007A2C9F">
      <w:pPr>
        <w:pStyle w:val="ConsPlusNormal"/>
        <w:spacing w:before="220"/>
        <w:ind w:firstLine="540"/>
        <w:jc w:val="both"/>
      </w:pPr>
      <w:r>
        <w:t>3.4.3. В области жилищного хозяйства, коммунального, бытового обслуживания населения:</w:t>
      </w:r>
    </w:p>
    <w:p w:rsidR="007A2C9F" w:rsidRDefault="007A2C9F">
      <w:pPr>
        <w:pStyle w:val="ConsPlusNormal"/>
        <w:spacing w:before="220"/>
        <w:ind w:firstLine="540"/>
        <w:jc w:val="both"/>
      </w:pPr>
      <w:r>
        <w:t xml:space="preserve">3.4.3.1. В установленном порядке и (или) по поручению администрации создает и обеспечивает работу межведомственной комиссии в соответствии с требованиями </w:t>
      </w:r>
      <w:hyperlink r:id="rId49">
        <w:r>
          <w:rPr>
            <w:color w:val="0000FF"/>
          </w:rPr>
          <w:t>Постановления</w:t>
        </w:r>
      </w:hyperlink>
      <w: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Готовит проекты правовых актов администрации города Тулы по вопросу признания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w:t>
      </w:r>
    </w:p>
    <w:p w:rsidR="007A2C9F" w:rsidRDefault="007A2C9F">
      <w:pPr>
        <w:pStyle w:val="ConsPlusNormal"/>
        <w:jc w:val="both"/>
      </w:pPr>
      <w:r>
        <w:t xml:space="preserve">(в ред. </w:t>
      </w:r>
      <w:hyperlink r:id="rId50">
        <w:r>
          <w:rPr>
            <w:color w:val="0000FF"/>
          </w:rPr>
          <w:t>решения</w:t>
        </w:r>
      </w:hyperlink>
      <w:r>
        <w:t xml:space="preserve"> Тульской городской Думы от 24.02.2021 N 20/425)</w:t>
      </w:r>
    </w:p>
    <w:p w:rsidR="007A2C9F" w:rsidRDefault="007A2C9F">
      <w:pPr>
        <w:pStyle w:val="ConsPlusNormal"/>
        <w:spacing w:before="220"/>
        <w:ind w:firstLine="540"/>
        <w:jc w:val="both"/>
      </w:pPr>
      <w:r>
        <w:t>Осуществляет прием и рассмотрение заявления (запроса) о признании садового дома жилым домом или жилого дома садовым домом, принимает решение о признании (об отказе в признании) садового дома жилым домом или жилого дома садовым домом.</w:t>
      </w:r>
    </w:p>
    <w:p w:rsidR="007A2C9F" w:rsidRDefault="007A2C9F">
      <w:pPr>
        <w:pStyle w:val="ConsPlusNormal"/>
        <w:jc w:val="both"/>
      </w:pPr>
      <w:r>
        <w:t xml:space="preserve">(пп. 3.4.3.1 в ред. </w:t>
      </w:r>
      <w:hyperlink r:id="rId51">
        <w:r>
          <w:rPr>
            <w:color w:val="0000FF"/>
          </w:rPr>
          <w:t>решения</w:t>
        </w:r>
      </w:hyperlink>
      <w:r>
        <w:t xml:space="preserve"> Тульской городской Думы от 02.04.2019 N 65/1564)</w:t>
      </w:r>
    </w:p>
    <w:p w:rsidR="007A2C9F" w:rsidRDefault="007A2C9F">
      <w:pPr>
        <w:pStyle w:val="ConsPlusNormal"/>
        <w:spacing w:before="220"/>
        <w:ind w:firstLine="540"/>
        <w:jc w:val="both"/>
      </w:pPr>
      <w:r>
        <w:t>3.4.3.2. Принимает документы, необходимые для согласования переустройства и перепланировки помещений в многоквартирном доме, выдает решения о согласовании переустройства и перепланировки помещений в многоквартирном доме, создает приемочную комиссию, подписывает акт приемочной комиссии, подтверждающий окончание переустройства и перепланировки.</w:t>
      </w:r>
    </w:p>
    <w:p w:rsidR="007A2C9F" w:rsidRDefault="007A2C9F">
      <w:pPr>
        <w:pStyle w:val="ConsPlusNormal"/>
        <w:spacing w:before="220"/>
        <w:ind w:firstLine="540"/>
        <w:jc w:val="both"/>
      </w:pPr>
      <w:r>
        <w:t>Принимает документы по переводу жилых помещений в нежилые помещения и нежилых помещений в жилые помещения, осуществляет подготовку проектов правовых актов администрации города Тулы по вопросу перевода (отказа в переводе) жилого помещения в нежилое помещение и нежилого помещения в жилое помещение, создает приемочную комиссию, подписывает акт приемочной комиссии.</w:t>
      </w:r>
    </w:p>
    <w:p w:rsidR="007A2C9F" w:rsidRDefault="007A2C9F">
      <w:pPr>
        <w:pStyle w:val="ConsPlusNormal"/>
        <w:jc w:val="both"/>
      </w:pPr>
      <w:r>
        <w:t xml:space="preserve">(в ред. </w:t>
      </w:r>
      <w:hyperlink r:id="rId52">
        <w:r>
          <w:rPr>
            <w:color w:val="0000FF"/>
          </w:rPr>
          <w:t>решения</w:t>
        </w:r>
      </w:hyperlink>
      <w:r>
        <w:t xml:space="preserve"> Тульской городской Думы от 24.02.2021 N 20/425)</w:t>
      </w:r>
    </w:p>
    <w:p w:rsidR="007A2C9F" w:rsidRDefault="007A2C9F">
      <w:pPr>
        <w:pStyle w:val="ConsPlusNormal"/>
        <w:spacing w:before="220"/>
        <w:ind w:firstLine="540"/>
        <w:jc w:val="both"/>
      </w:pPr>
      <w:r>
        <w:t>Выносит предупреждение собственнику жилого помещения, который использует его не по назначению, систематически нарушает права и интересы соседей либо бесхозяйственно содержит жилое помещение, допуская его разрушение, о необходимости устранить нарушения, а если они влекут разрушение жилого помещения, назначает собственнику соразмерный срок для ремонта жилого помещения.</w:t>
      </w:r>
    </w:p>
    <w:p w:rsidR="007A2C9F" w:rsidRDefault="007A2C9F">
      <w:pPr>
        <w:pStyle w:val="ConsPlusNormal"/>
        <w:jc w:val="both"/>
      </w:pPr>
      <w:r>
        <w:t xml:space="preserve">(абзац введен </w:t>
      </w:r>
      <w:hyperlink r:id="rId53">
        <w:r>
          <w:rPr>
            <w:color w:val="0000FF"/>
          </w:rPr>
          <w:t>решением</w:t>
        </w:r>
      </w:hyperlink>
      <w:r>
        <w:t xml:space="preserve"> Тульской городской Думы от 24.07.2024 N 64/1398)</w:t>
      </w:r>
    </w:p>
    <w:p w:rsidR="007A2C9F" w:rsidRDefault="007A2C9F">
      <w:pPr>
        <w:pStyle w:val="ConsPlusNormal"/>
        <w:spacing w:before="220"/>
        <w:ind w:firstLine="540"/>
        <w:jc w:val="both"/>
      </w:pPr>
      <w:r>
        <w:t xml:space="preserve">Если собственник жилого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обращается в суд с иском о продаже с публичных торгов </w:t>
      </w:r>
      <w:r>
        <w:lastRenderedPageBreak/>
        <w:t>такого жилого помещения с выплатой собственнику вырученных от продажи средств за вычетом расходов на исполнение судебного решения.</w:t>
      </w:r>
    </w:p>
    <w:p w:rsidR="007A2C9F" w:rsidRDefault="007A2C9F">
      <w:pPr>
        <w:pStyle w:val="ConsPlusNormal"/>
        <w:jc w:val="both"/>
      </w:pPr>
      <w:r>
        <w:t xml:space="preserve">(абзац введен </w:t>
      </w:r>
      <w:hyperlink r:id="rId54">
        <w:r>
          <w:rPr>
            <w:color w:val="0000FF"/>
          </w:rPr>
          <w:t>решением</w:t>
        </w:r>
      </w:hyperlink>
      <w:r>
        <w:t xml:space="preserve"> Тульской городской Думы от 24.07.2024 N 64/1398)</w:t>
      </w:r>
    </w:p>
    <w:p w:rsidR="007A2C9F" w:rsidRDefault="007A2C9F">
      <w:pPr>
        <w:pStyle w:val="ConsPlusNormal"/>
        <w:jc w:val="both"/>
      </w:pPr>
      <w:r>
        <w:t xml:space="preserve">(пп. 3.4.3.2 в ред. </w:t>
      </w:r>
      <w:hyperlink r:id="rId55">
        <w:r>
          <w:rPr>
            <w:color w:val="0000FF"/>
          </w:rPr>
          <w:t>решения</w:t>
        </w:r>
      </w:hyperlink>
      <w:r>
        <w:t xml:space="preserve"> Тульской городской Думы от 02.04.2019 N 65/1564)</w:t>
      </w:r>
    </w:p>
    <w:p w:rsidR="007A2C9F" w:rsidRDefault="007A2C9F">
      <w:pPr>
        <w:pStyle w:val="ConsPlusNormal"/>
        <w:spacing w:before="220"/>
        <w:ind w:firstLine="540"/>
        <w:jc w:val="both"/>
      </w:pPr>
      <w:r>
        <w:t>3.4.3.3. Организует работу по благоустройству и озеленению территории Зареченского территориального округа, содействует в обеспечении надлежащего содержания автомобильных дорог общего пользования, мостов и иных транспортных инженерных сооружений местного значения в соответствии с требованиями СНиПов, ТЭРов и иных нормативных документов, с финансированием затрат в порядке, установленном администрацией.</w:t>
      </w:r>
    </w:p>
    <w:p w:rsidR="007A2C9F" w:rsidRDefault="007A2C9F">
      <w:pPr>
        <w:pStyle w:val="ConsPlusNormal"/>
        <w:spacing w:before="220"/>
        <w:ind w:firstLine="540"/>
        <w:jc w:val="both"/>
      </w:pPr>
      <w:r>
        <w:t>3.4.3.4. Принимает меры по сохранности и содержанию мест воинской славы, определенных администрацией.</w:t>
      </w:r>
    </w:p>
    <w:p w:rsidR="007A2C9F" w:rsidRDefault="007A2C9F">
      <w:pPr>
        <w:pStyle w:val="ConsPlusNormal"/>
        <w:spacing w:before="220"/>
        <w:ind w:firstLine="540"/>
        <w:jc w:val="both"/>
      </w:pPr>
      <w:r>
        <w:t>3.4.3.5. Организует в пределах своих полномочий обеспечение на территории Зареченского территориального округа электро-, тепло-, газо- и водоснабжения населения, водоотведение, снабжение населения топливом.</w:t>
      </w:r>
    </w:p>
    <w:p w:rsidR="007A2C9F" w:rsidRDefault="007A2C9F">
      <w:pPr>
        <w:pStyle w:val="ConsPlusNormal"/>
        <w:spacing w:before="220"/>
        <w:ind w:firstLine="540"/>
        <w:jc w:val="both"/>
      </w:pPr>
      <w:r>
        <w:t>3.4.3.6. Согласовывает проекты устройства и размещения децентрализованных систем водоотведения (выгребные ямы, септики, локальные очистные сооружения); совместно с проектной организацией, выполнившей проект, оформляет акт приемки в эксплуатацию децентрализованных систем водоотведения (выгребные ямы, септики, локальные очистные сооружения).</w:t>
      </w:r>
    </w:p>
    <w:p w:rsidR="007A2C9F" w:rsidRDefault="007A2C9F">
      <w:pPr>
        <w:pStyle w:val="ConsPlusNormal"/>
        <w:spacing w:before="220"/>
        <w:ind w:firstLine="540"/>
        <w:jc w:val="both"/>
      </w:pPr>
      <w:r>
        <w:t>3.4.3.7. Организует мероприятия по установке указателей с названиями улиц и номерами домов.</w:t>
      </w:r>
    </w:p>
    <w:p w:rsidR="007A2C9F" w:rsidRDefault="007A2C9F">
      <w:pPr>
        <w:pStyle w:val="ConsPlusNormal"/>
        <w:spacing w:before="220"/>
        <w:ind w:firstLine="540"/>
        <w:jc w:val="both"/>
      </w:pPr>
      <w:r>
        <w:t>3.4.3.8. Организует прием заявлений и документов от населения, а также подготовку соответствующих документов, в установленном законодательством порядке.</w:t>
      </w:r>
    </w:p>
    <w:p w:rsidR="007A2C9F" w:rsidRDefault="007A2C9F">
      <w:pPr>
        <w:pStyle w:val="ConsPlusNormal"/>
        <w:spacing w:before="220"/>
        <w:ind w:firstLine="540"/>
        <w:jc w:val="both"/>
      </w:pPr>
      <w:r>
        <w:t xml:space="preserve">3.4.3.8-1. Обеспечивает исполнение </w:t>
      </w:r>
      <w:hyperlink r:id="rId56">
        <w:r>
          <w:rPr>
            <w:color w:val="0000FF"/>
          </w:rPr>
          <w:t>Правил</w:t>
        </w:r>
      </w:hyperlink>
      <w:r>
        <w:t xml:space="preserve"> благоустройства территории муниципального образования город Тула в части организации сбора (в том числе раздельного сбора), транспортирования, обработки, утилизации, обезвреживания, захоронения твердых коммунальных отходов на территории Зареченского территориального округа.</w:t>
      </w:r>
    </w:p>
    <w:p w:rsidR="007A2C9F" w:rsidRDefault="007A2C9F">
      <w:pPr>
        <w:pStyle w:val="ConsPlusNormal"/>
        <w:jc w:val="both"/>
      </w:pPr>
      <w:r>
        <w:t xml:space="preserve">(пп. 3.4.3.8-1 в ред. </w:t>
      </w:r>
      <w:hyperlink r:id="rId57">
        <w:r>
          <w:rPr>
            <w:color w:val="0000FF"/>
          </w:rPr>
          <w:t>решения</w:t>
        </w:r>
      </w:hyperlink>
      <w:r>
        <w:t xml:space="preserve"> Тульской городской Думы от 27.06.2018 N 54/1326)</w:t>
      </w:r>
    </w:p>
    <w:p w:rsidR="007A2C9F" w:rsidRDefault="007A2C9F">
      <w:pPr>
        <w:pStyle w:val="ConsPlusNormal"/>
        <w:spacing w:before="220"/>
        <w:ind w:firstLine="540"/>
        <w:jc w:val="both"/>
      </w:pPr>
      <w:r>
        <w:t xml:space="preserve">3.4.3.9. Исключен. - </w:t>
      </w:r>
      <w:hyperlink r:id="rId58">
        <w:r>
          <w:rPr>
            <w:color w:val="0000FF"/>
          </w:rPr>
          <w:t>решение</w:t>
        </w:r>
      </w:hyperlink>
      <w:r>
        <w:t xml:space="preserve"> Тульской городской Думы от 15.12.2021 N 30/677.</w:t>
      </w:r>
    </w:p>
    <w:p w:rsidR="007A2C9F" w:rsidRDefault="007A2C9F">
      <w:pPr>
        <w:pStyle w:val="ConsPlusNormal"/>
        <w:spacing w:before="220"/>
        <w:ind w:firstLine="540"/>
        <w:jc w:val="both"/>
      </w:pPr>
      <w:r>
        <w:t>3.4.4. В области землепользования и строительства:</w:t>
      </w:r>
    </w:p>
    <w:p w:rsidR="007A2C9F" w:rsidRDefault="007A2C9F">
      <w:pPr>
        <w:pStyle w:val="ConsPlusNormal"/>
        <w:spacing w:before="220"/>
        <w:ind w:firstLine="540"/>
        <w:jc w:val="both"/>
      </w:pPr>
      <w:bookmarkStart w:id="1" w:name="P113"/>
      <w:bookmarkEnd w:id="1"/>
      <w:r>
        <w:t xml:space="preserve">3.4.4.1. Оформляет и выдает ордера на производство земляных работ, связанных с разрытиями на территории округа, в соответствии с </w:t>
      </w:r>
      <w:hyperlink r:id="rId59">
        <w:r>
          <w:rPr>
            <w:color w:val="0000FF"/>
          </w:rPr>
          <w:t>Постановлением</w:t>
        </w:r>
      </w:hyperlink>
      <w:r>
        <w:t xml:space="preserve"> администрации города Тулы от 31.08.2012 N 2465 "Об утверждении административного регламента предоставления муниципальной услуги "Оформление и выдача ордеров на производство земляных работ, связанных с разрытиями на территории района", контролирует сроки их выполнения и информирует о выданных ордерах орган контроля.</w:t>
      </w:r>
    </w:p>
    <w:p w:rsidR="007A2C9F" w:rsidRDefault="007A2C9F">
      <w:pPr>
        <w:pStyle w:val="ConsPlusNormal"/>
        <w:spacing w:before="220"/>
        <w:ind w:firstLine="540"/>
        <w:jc w:val="both"/>
      </w:pPr>
      <w:bookmarkStart w:id="2" w:name="P114"/>
      <w:bookmarkEnd w:id="2"/>
      <w:r>
        <w:t>3.4.4.2. Организует на территории Зареченского территориального округа мероприятия по охране окружающей среды.</w:t>
      </w:r>
    </w:p>
    <w:p w:rsidR="007A2C9F" w:rsidRDefault="007A2C9F">
      <w:pPr>
        <w:pStyle w:val="ConsPlusNormal"/>
        <w:spacing w:before="220"/>
        <w:ind w:firstLine="540"/>
        <w:jc w:val="both"/>
      </w:pPr>
      <w:r>
        <w:t xml:space="preserve">3.4.4.3. При осуществлении полномочий, перечисленных в </w:t>
      </w:r>
      <w:hyperlink w:anchor="P113">
        <w:r>
          <w:rPr>
            <w:color w:val="0000FF"/>
          </w:rPr>
          <w:t>пп. 3.4.4.1</w:t>
        </w:r>
      </w:hyperlink>
      <w:r>
        <w:t xml:space="preserve">, </w:t>
      </w:r>
      <w:hyperlink w:anchor="P114">
        <w:r>
          <w:rPr>
            <w:color w:val="0000FF"/>
          </w:rPr>
          <w:t>3.4.4.2</w:t>
        </w:r>
      </w:hyperlink>
      <w:r>
        <w:t>, главное управление вправе запрашивать и получать в государственных органах и органах местного самоуправления необходимую информацию.</w:t>
      </w:r>
    </w:p>
    <w:p w:rsidR="007A2C9F" w:rsidRDefault="007A2C9F">
      <w:pPr>
        <w:pStyle w:val="ConsPlusNormal"/>
        <w:spacing w:before="220"/>
        <w:ind w:firstLine="540"/>
        <w:jc w:val="both"/>
      </w:pPr>
      <w:r>
        <w:t xml:space="preserve">3.4.4.4. Участвует в информационном взаимодействии, в том числе в ведении электронной карты города Тулы, с комитетом имущественных и земельных отношений администрации города </w:t>
      </w:r>
      <w:r>
        <w:lastRenderedPageBreak/>
        <w:t>Тулы, управлением градостроительства и архитектуры администрации города Тулы и администрацией города Тулы.</w:t>
      </w:r>
    </w:p>
    <w:p w:rsidR="007A2C9F" w:rsidRDefault="007A2C9F">
      <w:pPr>
        <w:pStyle w:val="ConsPlusNormal"/>
        <w:spacing w:before="220"/>
        <w:ind w:firstLine="540"/>
        <w:jc w:val="both"/>
      </w:pPr>
      <w:r>
        <w:t>3.4.4.5. Извещает органы государственного земельного контроля и муниципального земельного контроля о нарушениях при использовании земель на территории Зареченского территориального округа.</w:t>
      </w:r>
    </w:p>
    <w:p w:rsidR="007A2C9F" w:rsidRDefault="007A2C9F">
      <w:pPr>
        <w:pStyle w:val="ConsPlusNormal"/>
        <w:spacing w:before="220"/>
        <w:ind w:firstLine="540"/>
        <w:jc w:val="both"/>
      </w:pPr>
      <w:r>
        <w:t>3.4.4.6. Готовит проекты правовых актов администрации города Тулы о присвоении адреса объектам адресации, изменении, аннулировании адресов.</w:t>
      </w:r>
    </w:p>
    <w:p w:rsidR="007A2C9F" w:rsidRDefault="007A2C9F">
      <w:pPr>
        <w:pStyle w:val="ConsPlusNormal"/>
        <w:jc w:val="both"/>
      </w:pPr>
      <w:r>
        <w:t xml:space="preserve">(пп. 3.4.4.6 в ред. </w:t>
      </w:r>
      <w:hyperlink r:id="rId60">
        <w:r>
          <w:rPr>
            <w:color w:val="0000FF"/>
          </w:rPr>
          <w:t>решения</w:t>
        </w:r>
      </w:hyperlink>
      <w:r>
        <w:t xml:space="preserve"> Тульской городской Думы от 24.02.2021 N 20/425)</w:t>
      </w:r>
    </w:p>
    <w:p w:rsidR="007A2C9F" w:rsidRDefault="007A2C9F">
      <w:pPr>
        <w:pStyle w:val="ConsPlusNormal"/>
        <w:spacing w:before="220"/>
        <w:ind w:firstLine="540"/>
        <w:jc w:val="both"/>
      </w:pPr>
      <w:r>
        <w:t>3.4.4.6-1.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7A2C9F" w:rsidRDefault="007A2C9F">
      <w:pPr>
        <w:pStyle w:val="ConsPlusNormal"/>
        <w:jc w:val="both"/>
      </w:pPr>
      <w:r>
        <w:t xml:space="preserve">(пп. 3.4.4.6-1 введен </w:t>
      </w:r>
      <w:hyperlink r:id="rId61">
        <w:r>
          <w:rPr>
            <w:color w:val="0000FF"/>
          </w:rPr>
          <w:t>решением</w:t>
        </w:r>
      </w:hyperlink>
      <w:r>
        <w:t xml:space="preserve"> Тульской городской Думы от 24.05.2017 N 38/938)</w:t>
      </w:r>
    </w:p>
    <w:p w:rsidR="007A2C9F" w:rsidRDefault="007A2C9F">
      <w:pPr>
        <w:pStyle w:val="ConsPlusNormal"/>
        <w:spacing w:before="220"/>
        <w:ind w:firstLine="540"/>
        <w:jc w:val="both"/>
      </w:pPr>
      <w:r>
        <w:t>3.4.4.7. Представляет в администрацию города Тулы отчет о вновь установленных на территории Зареченского территориального округа рекламных конструкциях.</w:t>
      </w:r>
    </w:p>
    <w:p w:rsidR="007A2C9F" w:rsidRDefault="007A2C9F">
      <w:pPr>
        <w:pStyle w:val="ConsPlusNormal"/>
        <w:spacing w:before="220"/>
        <w:ind w:firstLine="540"/>
        <w:jc w:val="both"/>
      </w:pPr>
      <w:r>
        <w:t>3.4.4.8. Осуществляет согласование размещения рекламных конструкций на территории округа.</w:t>
      </w:r>
    </w:p>
    <w:p w:rsidR="007A2C9F" w:rsidRDefault="007A2C9F">
      <w:pPr>
        <w:pStyle w:val="ConsPlusNormal"/>
        <w:spacing w:before="220"/>
        <w:ind w:firstLine="540"/>
        <w:jc w:val="both"/>
      </w:pPr>
      <w:r>
        <w:t>3.4.4.9. Согласовывает размещение на территории округа отдельно стоящих гаражей для категорий граждан, определенных действующим законодательством.</w:t>
      </w:r>
    </w:p>
    <w:p w:rsidR="007A2C9F" w:rsidRDefault="007A2C9F">
      <w:pPr>
        <w:pStyle w:val="ConsPlusNormal"/>
        <w:spacing w:before="220"/>
        <w:ind w:firstLine="540"/>
        <w:jc w:val="both"/>
      </w:pPr>
      <w:r>
        <w:t>3.4.4.9-1. Извещает граждан и юридических лиц (в том числе посредством опубликования извещения в порядке, установленном для официального опубликования (обнародования) муниципальных правовых актов, иной официальной информации муниципального образования город Тула) на информационных щитах в границах населенного пункта, на территории которого расположены ранее учтенные объекты недвижимости, о способах и порядке представления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 с указанием информации.</w:t>
      </w:r>
    </w:p>
    <w:p w:rsidR="007A2C9F" w:rsidRDefault="007A2C9F">
      <w:pPr>
        <w:pStyle w:val="ConsPlusNormal"/>
        <w:spacing w:before="220"/>
        <w:ind w:firstLine="540"/>
        <w:jc w:val="both"/>
      </w:pPr>
      <w:r>
        <w:t>Проводит осмотр здания, сооружения или объекта незавершенного строительства. Оформляет акт осмотра здания, сооружения или объекта незавершенного строительства при выявлении правообладателей, если такие здание, сооружение или объект незавершенного строительства не прекратили свое существование.</w:t>
      </w:r>
    </w:p>
    <w:p w:rsidR="007A2C9F" w:rsidRDefault="007A2C9F">
      <w:pPr>
        <w:pStyle w:val="ConsPlusNormal"/>
        <w:jc w:val="both"/>
      </w:pPr>
      <w:r>
        <w:t xml:space="preserve">(п. 3.4.4.9-1 введен </w:t>
      </w:r>
      <w:hyperlink r:id="rId62">
        <w:r>
          <w:rPr>
            <w:color w:val="0000FF"/>
          </w:rPr>
          <w:t>решением</w:t>
        </w:r>
      </w:hyperlink>
      <w:r>
        <w:t xml:space="preserve"> Тульской городской Думы от 15.12.2021 N 30/677)</w:t>
      </w:r>
    </w:p>
    <w:p w:rsidR="007A2C9F" w:rsidRDefault="007A2C9F">
      <w:pPr>
        <w:pStyle w:val="ConsPlusNormal"/>
        <w:spacing w:before="220"/>
        <w:ind w:firstLine="540"/>
        <w:jc w:val="both"/>
      </w:pPr>
      <w:r>
        <w:t xml:space="preserve">3.4.4.10. Исключен. - </w:t>
      </w:r>
      <w:hyperlink r:id="rId63">
        <w:r>
          <w:rPr>
            <w:color w:val="0000FF"/>
          </w:rPr>
          <w:t>решение</w:t>
        </w:r>
      </w:hyperlink>
      <w:r>
        <w:t xml:space="preserve"> Тульской городской Думы от 15.12.2021 N 30/677.</w:t>
      </w:r>
    </w:p>
    <w:p w:rsidR="007A2C9F" w:rsidRDefault="007A2C9F">
      <w:pPr>
        <w:pStyle w:val="ConsPlusNormal"/>
        <w:spacing w:before="220"/>
        <w:ind w:firstLine="540"/>
        <w:jc w:val="both"/>
      </w:pPr>
      <w:r>
        <w:t xml:space="preserve">3.4.5. Исключен. - </w:t>
      </w:r>
      <w:hyperlink r:id="rId64">
        <w:r>
          <w:rPr>
            <w:color w:val="0000FF"/>
          </w:rPr>
          <w:t>решение</w:t>
        </w:r>
      </w:hyperlink>
      <w:r>
        <w:t xml:space="preserve"> Тульской городской Думы от 15.12.2021 N 30/677:</w:t>
      </w:r>
    </w:p>
    <w:p w:rsidR="007A2C9F" w:rsidRDefault="007A2C9F">
      <w:pPr>
        <w:pStyle w:val="ConsPlusNormal"/>
        <w:spacing w:before="220"/>
        <w:ind w:firstLine="540"/>
        <w:jc w:val="both"/>
      </w:pPr>
      <w:r>
        <w:t xml:space="preserve">3.4.5.1 - 3.4.5.2. Исключены. - </w:t>
      </w:r>
      <w:hyperlink r:id="rId65">
        <w:r>
          <w:rPr>
            <w:color w:val="0000FF"/>
          </w:rPr>
          <w:t>решение</w:t>
        </w:r>
      </w:hyperlink>
      <w:r>
        <w:t xml:space="preserve"> Тульской городской Думы от 28.05.2019 N 68/1592.</w:t>
      </w:r>
    </w:p>
    <w:p w:rsidR="007A2C9F" w:rsidRDefault="007A2C9F">
      <w:pPr>
        <w:pStyle w:val="ConsPlusNormal"/>
        <w:spacing w:before="220"/>
        <w:ind w:firstLine="540"/>
        <w:jc w:val="both"/>
      </w:pPr>
      <w:r>
        <w:t>3.4.5.3. Осуществляет иные полномочия в рамках задач и функций главного управления в соответствии с действующим законодательством.</w:t>
      </w:r>
    </w:p>
    <w:p w:rsidR="007A2C9F" w:rsidRDefault="007A2C9F">
      <w:pPr>
        <w:pStyle w:val="ConsPlusNormal"/>
        <w:jc w:val="both"/>
      </w:pPr>
      <w:r>
        <w:t xml:space="preserve">(п. 3.4.5.3 в ред. </w:t>
      </w:r>
      <w:hyperlink r:id="rId66">
        <w:r>
          <w:rPr>
            <w:color w:val="0000FF"/>
          </w:rPr>
          <w:t>решения</w:t>
        </w:r>
      </w:hyperlink>
      <w:r>
        <w:t xml:space="preserve"> Тульской городской Думы от 31.05.2023 N 49/1094)</w:t>
      </w:r>
    </w:p>
    <w:p w:rsidR="007A2C9F" w:rsidRDefault="007A2C9F">
      <w:pPr>
        <w:pStyle w:val="ConsPlusNormal"/>
        <w:spacing w:before="220"/>
        <w:ind w:firstLine="540"/>
        <w:jc w:val="both"/>
      </w:pPr>
      <w:r>
        <w:t>3.4.6. В области социально-культурного обслуживания населения, спорта и молодежной политики:</w:t>
      </w:r>
    </w:p>
    <w:p w:rsidR="007A2C9F" w:rsidRDefault="007A2C9F">
      <w:pPr>
        <w:pStyle w:val="ConsPlusNormal"/>
        <w:spacing w:before="220"/>
        <w:ind w:firstLine="540"/>
        <w:jc w:val="both"/>
      </w:pPr>
      <w:r>
        <w:t xml:space="preserve">3.4.6.1. Взаимодействует с находящимися на территории Зареченского территориального округа учреждениями культуры, здравоохранения, образования, молодежной сферы, </w:t>
      </w:r>
      <w:r>
        <w:lastRenderedPageBreak/>
        <w:t>физкультурно-спортивными учреждениями и организациями.</w:t>
      </w:r>
    </w:p>
    <w:p w:rsidR="007A2C9F" w:rsidRDefault="007A2C9F">
      <w:pPr>
        <w:pStyle w:val="ConsPlusNormal"/>
        <w:spacing w:before="220"/>
        <w:ind w:firstLine="540"/>
        <w:jc w:val="both"/>
      </w:pPr>
      <w:r>
        <w:t>3.4.6.2. Организует проведение окружных мероприятий и участвует в мероприятиях в области образования, культуры и спорта, молодежной политики.</w:t>
      </w:r>
    </w:p>
    <w:p w:rsidR="007A2C9F" w:rsidRDefault="007A2C9F">
      <w:pPr>
        <w:pStyle w:val="ConsPlusNormal"/>
        <w:spacing w:before="220"/>
        <w:ind w:firstLine="540"/>
        <w:jc w:val="both"/>
      </w:pPr>
      <w:r>
        <w:t>3.4.6.3. Обеспечивает сохранение и текущее содержание закрепленных за главным управлением памятников природы, культуры, истории.</w:t>
      </w:r>
    </w:p>
    <w:p w:rsidR="007A2C9F" w:rsidRDefault="007A2C9F">
      <w:pPr>
        <w:pStyle w:val="ConsPlusNormal"/>
        <w:spacing w:before="220"/>
        <w:ind w:firstLine="540"/>
        <w:jc w:val="both"/>
      </w:pPr>
      <w:r>
        <w:t>3.4.6.4. Содействует деятельности досуговых центров для подростков и молодежи.</w:t>
      </w:r>
    </w:p>
    <w:p w:rsidR="007A2C9F" w:rsidRDefault="007A2C9F">
      <w:pPr>
        <w:pStyle w:val="ConsPlusNormal"/>
        <w:spacing w:before="220"/>
        <w:ind w:firstLine="540"/>
        <w:jc w:val="both"/>
      </w:pPr>
      <w:r>
        <w:t>3.4.6.5. Осуществляет взаимодействие с общественными организациями, объединениями, находящимися на территории Зареченского территориального округа.</w:t>
      </w:r>
    </w:p>
    <w:p w:rsidR="007A2C9F" w:rsidRDefault="007A2C9F">
      <w:pPr>
        <w:pStyle w:val="ConsPlusNormal"/>
        <w:spacing w:before="220"/>
        <w:ind w:firstLine="540"/>
        <w:jc w:val="both"/>
      </w:pPr>
      <w:r>
        <w:t xml:space="preserve">3.4.6.6. Исключен. - </w:t>
      </w:r>
      <w:hyperlink r:id="rId67">
        <w:r>
          <w:rPr>
            <w:color w:val="0000FF"/>
          </w:rPr>
          <w:t>решение</w:t>
        </w:r>
      </w:hyperlink>
      <w:r>
        <w:t xml:space="preserve"> Тульской городской Думы от 15.12.2021 N 30/677.</w:t>
      </w:r>
    </w:p>
    <w:p w:rsidR="007A2C9F" w:rsidRDefault="007A2C9F">
      <w:pPr>
        <w:pStyle w:val="ConsPlusNormal"/>
        <w:spacing w:before="220"/>
        <w:ind w:firstLine="540"/>
        <w:jc w:val="both"/>
      </w:pPr>
      <w:r>
        <w:t>3.4.7. В области обеспечения законности, правопорядка, охраны прав и свобод граждан:</w:t>
      </w:r>
    </w:p>
    <w:p w:rsidR="007A2C9F" w:rsidRDefault="007A2C9F">
      <w:pPr>
        <w:pStyle w:val="ConsPlusNormal"/>
        <w:spacing w:before="220"/>
        <w:ind w:firstLine="540"/>
        <w:jc w:val="both"/>
      </w:pPr>
      <w:r>
        <w:t>3.4.7.1. Принимает участие в обеспечении на территории Зареченского территориального округа соблюдения законов, актов органов государственной власти, местного самоуправления, охраны прав и свобод граждан.</w:t>
      </w:r>
    </w:p>
    <w:p w:rsidR="007A2C9F" w:rsidRDefault="007A2C9F">
      <w:pPr>
        <w:pStyle w:val="ConsPlusNormal"/>
        <w:spacing w:before="220"/>
        <w:ind w:firstLine="540"/>
        <w:jc w:val="both"/>
      </w:pPr>
      <w:r>
        <w:t>3.4.7.2.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округа.</w:t>
      </w:r>
    </w:p>
    <w:p w:rsidR="007A2C9F" w:rsidRDefault="007A2C9F">
      <w:pPr>
        <w:pStyle w:val="ConsPlusNormal"/>
        <w:spacing w:before="220"/>
        <w:ind w:firstLine="540"/>
        <w:jc w:val="both"/>
      </w:pPr>
      <w:r>
        <w:t>3.4.7.3. Предъявляет в суд или арбитражный суд требования о признании недействительными актов органов государственного управления, предприятий, учреждений, организаций и иных должностных лиц, нарушающих права местного самоуправления.</w:t>
      </w:r>
    </w:p>
    <w:p w:rsidR="007A2C9F" w:rsidRDefault="007A2C9F">
      <w:pPr>
        <w:pStyle w:val="ConsPlusNormal"/>
        <w:spacing w:before="220"/>
        <w:ind w:firstLine="540"/>
        <w:jc w:val="both"/>
      </w:pPr>
      <w:r>
        <w:t>3.4.7.4. В пределах делегируемых полномочий осуществляет мероприятия по гражданской обороне, защите населения и территории Зареченского территориального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A2C9F" w:rsidRDefault="007A2C9F">
      <w:pPr>
        <w:pStyle w:val="ConsPlusNormal"/>
        <w:spacing w:before="220"/>
        <w:ind w:firstLine="540"/>
        <w:jc w:val="both"/>
      </w:pPr>
      <w:r>
        <w:t>3.4.7.5. Принимает участие в обеспечении первичных мер пожарной безопасности на территории Зареченского территориального округа.</w:t>
      </w:r>
    </w:p>
    <w:p w:rsidR="007A2C9F" w:rsidRDefault="007A2C9F">
      <w:pPr>
        <w:pStyle w:val="ConsPlusNormal"/>
        <w:spacing w:before="220"/>
        <w:ind w:firstLine="540"/>
        <w:jc w:val="both"/>
      </w:pPr>
      <w:r>
        <w:t>3.4.7.6. Принимает предусмотренные законодательством меры, связанные с проведением собраний, митингов, уличных шествий и демонстраций, организует спортивные, зрелищные и другие массовые общественные мероприятия, подготовку и проведение мероприятий, посвященных государственным праздникам.</w:t>
      </w:r>
    </w:p>
    <w:p w:rsidR="007A2C9F" w:rsidRDefault="007A2C9F">
      <w:pPr>
        <w:pStyle w:val="ConsPlusNormal"/>
        <w:spacing w:before="220"/>
        <w:ind w:firstLine="540"/>
        <w:jc w:val="both"/>
      </w:pPr>
      <w:r>
        <w:t>3.4.7.7. Организует и проводит окружные праздники, конкурсы, смотры и другие мероприятия.</w:t>
      </w:r>
    </w:p>
    <w:p w:rsidR="007A2C9F" w:rsidRDefault="007A2C9F">
      <w:pPr>
        <w:pStyle w:val="ConsPlusNormal"/>
        <w:spacing w:before="220"/>
        <w:ind w:firstLine="540"/>
        <w:jc w:val="both"/>
      </w:pPr>
      <w:r>
        <w:t>3.4.7.8. Взаимодействует с правоохранительными органами и оказывает содействие в их работе.</w:t>
      </w:r>
    </w:p>
    <w:p w:rsidR="007A2C9F" w:rsidRDefault="007A2C9F">
      <w:pPr>
        <w:pStyle w:val="ConsPlusNormal"/>
        <w:spacing w:before="220"/>
        <w:ind w:firstLine="540"/>
        <w:jc w:val="both"/>
      </w:pPr>
      <w:r>
        <w:t>3.4.7.9. Оказывает содействие в исполнении законодательства о воинской обязанности и военной службе.</w:t>
      </w:r>
    </w:p>
    <w:p w:rsidR="007A2C9F" w:rsidRDefault="007A2C9F">
      <w:pPr>
        <w:pStyle w:val="ConsPlusNormal"/>
        <w:spacing w:before="220"/>
        <w:ind w:firstLine="540"/>
        <w:jc w:val="both"/>
      </w:pPr>
      <w:r>
        <w:t>3.4.7.10. В пределах делегируемых полномочий организует ведение учета избирателей и участников референдума, зарегистрированных на территории Зареченского территориального округа, обеспечивает передачу сведений о них в избирательные комиссии.</w:t>
      </w:r>
    </w:p>
    <w:p w:rsidR="007A2C9F" w:rsidRDefault="007A2C9F">
      <w:pPr>
        <w:pStyle w:val="ConsPlusNormal"/>
        <w:spacing w:before="220"/>
        <w:ind w:firstLine="540"/>
        <w:jc w:val="both"/>
      </w:pPr>
      <w:r>
        <w:t xml:space="preserve">3.4.7.11. Оказывает содействие избирательным комиссиям, формируемым на территории </w:t>
      </w:r>
      <w:r>
        <w:lastRenderedPageBreak/>
        <w:t>Зареченского территориального округа, в реализации их полномочий, в организационном и материально-техническом обеспечении избирательных кампаний.</w:t>
      </w:r>
    </w:p>
    <w:p w:rsidR="007A2C9F" w:rsidRDefault="007A2C9F">
      <w:pPr>
        <w:pStyle w:val="ConsPlusNormal"/>
        <w:spacing w:before="220"/>
        <w:ind w:firstLine="540"/>
        <w:jc w:val="both"/>
      </w:pPr>
      <w:r>
        <w:t>3.4.7.11-1. Оказывает содействие в деятельности старших по территориям.</w:t>
      </w:r>
    </w:p>
    <w:p w:rsidR="007A2C9F" w:rsidRDefault="007A2C9F">
      <w:pPr>
        <w:pStyle w:val="ConsPlusNormal"/>
        <w:jc w:val="both"/>
      </w:pPr>
      <w:r>
        <w:t xml:space="preserve">(в ред. </w:t>
      </w:r>
      <w:hyperlink r:id="rId68">
        <w:r>
          <w:rPr>
            <w:color w:val="0000FF"/>
          </w:rPr>
          <w:t>решения</w:t>
        </w:r>
      </w:hyperlink>
      <w:r>
        <w:t xml:space="preserve"> Тульской городской Думы от 28.10.2020 N 15/328)</w:t>
      </w:r>
    </w:p>
    <w:p w:rsidR="007A2C9F" w:rsidRDefault="007A2C9F">
      <w:pPr>
        <w:pStyle w:val="ConsPlusNormal"/>
        <w:spacing w:before="220"/>
        <w:ind w:firstLine="540"/>
        <w:jc w:val="both"/>
      </w:pPr>
      <w:r>
        <w:t>3.4.7.12. Осуществляет взаимодействие с социальными учреждениями округа.</w:t>
      </w:r>
    </w:p>
    <w:p w:rsidR="007A2C9F" w:rsidRDefault="007A2C9F">
      <w:pPr>
        <w:pStyle w:val="ConsPlusNormal"/>
        <w:spacing w:before="220"/>
        <w:ind w:firstLine="540"/>
        <w:jc w:val="both"/>
      </w:pPr>
      <w:r>
        <w:t>3.4.7.13. Организует прием населения Зареченского территориального округа, рассмотрение жалоб, заявлений, предложений граждан, принимает по ним необходимые меры в пределах своей компетенции.</w:t>
      </w:r>
    </w:p>
    <w:p w:rsidR="007A2C9F" w:rsidRDefault="007A2C9F">
      <w:pPr>
        <w:pStyle w:val="ConsPlusNormal"/>
        <w:spacing w:before="220"/>
        <w:ind w:firstLine="540"/>
        <w:jc w:val="both"/>
      </w:pPr>
      <w:r>
        <w:t>3.4.7.14. Вносит предложения главе администрации города Тулы о награждении государственными и иными наградами и присвоении почетных званий.</w:t>
      </w:r>
    </w:p>
    <w:p w:rsidR="007A2C9F" w:rsidRDefault="007A2C9F">
      <w:pPr>
        <w:pStyle w:val="ConsPlusNormal"/>
        <w:spacing w:before="220"/>
        <w:ind w:firstLine="540"/>
        <w:jc w:val="both"/>
      </w:pPr>
      <w:r>
        <w:t>3.4.7.15. Организует работу с населением и органами территориального общественного самоуправления, расположенными на территории Зареченского территориального округа.</w:t>
      </w:r>
    </w:p>
    <w:p w:rsidR="007A2C9F" w:rsidRDefault="007A2C9F">
      <w:pPr>
        <w:pStyle w:val="ConsPlusNormal"/>
        <w:spacing w:before="220"/>
        <w:ind w:firstLine="540"/>
        <w:jc w:val="both"/>
      </w:pPr>
      <w:r>
        <w:t>3.4.7.16. Осуществляет взаимодействие с депутатами Государственной Думы Федерального Собрания Российской Федерации, Тульской областной Думы, Тульской городской Думы, с региональными и местными отделениями политических партий, общественными организациями округа.</w:t>
      </w:r>
    </w:p>
    <w:p w:rsidR="007A2C9F" w:rsidRDefault="007A2C9F">
      <w:pPr>
        <w:pStyle w:val="ConsPlusNormal"/>
        <w:spacing w:before="220"/>
        <w:ind w:firstLine="540"/>
        <w:jc w:val="both"/>
      </w:pPr>
      <w:r>
        <w:t>3.4.7.17. Обеспечивает работу по формированию списков кандидатов в присяжные заседатели судов общей юрисдикции.</w:t>
      </w:r>
    </w:p>
    <w:p w:rsidR="007A2C9F" w:rsidRDefault="007A2C9F">
      <w:pPr>
        <w:pStyle w:val="ConsPlusNormal"/>
        <w:spacing w:before="220"/>
        <w:ind w:firstLine="540"/>
        <w:jc w:val="both"/>
      </w:pPr>
      <w:r>
        <w:t>3.4.7.18. В пределах полномочий оказывает содействие федеральному органу исполнительной власти, ответственному за проведение Всероссийской переписи населения.</w:t>
      </w:r>
    </w:p>
    <w:p w:rsidR="007A2C9F" w:rsidRDefault="007A2C9F">
      <w:pPr>
        <w:pStyle w:val="ConsPlusNormal"/>
        <w:spacing w:before="220"/>
        <w:ind w:firstLine="540"/>
        <w:jc w:val="both"/>
      </w:pPr>
      <w:r>
        <w:t>3.4.7.19. Организует информационное обеспечение деятельности главного управления в средствах массовой информации, обеспечивает информационную открытость, доступность информации о деятельности органов местного самоуправления, обеспечивает внедрение информационно-коммуникационных технологий в деятельность главного управления.</w:t>
      </w:r>
    </w:p>
    <w:p w:rsidR="007A2C9F" w:rsidRDefault="007A2C9F">
      <w:pPr>
        <w:pStyle w:val="ConsPlusNormal"/>
        <w:spacing w:before="220"/>
        <w:ind w:firstLine="540"/>
        <w:jc w:val="both"/>
      </w:pPr>
      <w:r>
        <w:t>3.4.7.20. Создает условия для массового отдыха жителей Зареченского территориального округа и организует обустройство мест массового отдыха населения округа.</w:t>
      </w:r>
    </w:p>
    <w:p w:rsidR="007A2C9F" w:rsidRDefault="007A2C9F">
      <w:pPr>
        <w:pStyle w:val="ConsPlusNormal"/>
        <w:spacing w:before="220"/>
        <w:ind w:firstLine="540"/>
        <w:jc w:val="both"/>
      </w:pPr>
      <w:r>
        <w:t>3.4.7.21. Осуществляет формирование муниципального архива в пределах полномочий, определенных администрацией.</w:t>
      </w:r>
    </w:p>
    <w:p w:rsidR="007A2C9F" w:rsidRDefault="007A2C9F">
      <w:pPr>
        <w:pStyle w:val="ConsPlusNormal"/>
        <w:spacing w:before="220"/>
        <w:ind w:firstLine="540"/>
        <w:jc w:val="both"/>
      </w:pPr>
      <w:r>
        <w:t>3.4.7.22. Осуществляет защиту законных прав и представление интересов главного управления в судах общей юрисдикции, арбитражных судах, правоохранительных органах.</w:t>
      </w:r>
    </w:p>
    <w:p w:rsidR="007A2C9F" w:rsidRDefault="007A2C9F">
      <w:pPr>
        <w:pStyle w:val="ConsPlusNormal"/>
        <w:spacing w:before="220"/>
        <w:ind w:firstLine="540"/>
        <w:jc w:val="both"/>
      </w:pPr>
      <w:r>
        <w:t xml:space="preserve">3.4.7.23. Исключен. - </w:t>
      </w:r>
      <w:hyperlink r:id="rId69">
        <w:r>
          <w:rPr>
            <w:color w:val="0000FF"/>
          </w:rPr>
          <w:t>решение</w:t>
        </w:r>
      </w:hyperlink>
      <w:r>
        <w:t xml:space="preserve"> Тульской городской Думы от 15.12.2021 N 30/677.</w:t>
      </w:r>
    </w:p>
    <w:p w:rsidR="007A2C9F" w:rsidRDefault="007A2C9F">
      <w:pPr>
        <w:pStyle w:val="ConsPlusNormal"/>
        <w:jc w:val="both"/>
      </w:pPr>
    </w:p>
    <w:p w:rsidR="007A2C9F" w:rsidRDefault="007A2C9F">
      <w:pPr>
        <w:pStyle w:val="ConsPlusTitle"/>
        <w:jc w:val="center"/>
        <w:outlineLvl w:val="1"/>
      </w:pPr>
      <w:r>
        <w:t>4. Руководство главным управлением</w:t>
      </w:r>
    </w:p>
    <w:p w:rsidR="007A2C9F" w:rsidRDefault="007A2C9F">
      <w:pPr>
        <w:pStyle w:val="ConsPlusNormal"/>
        <w:jc w:val="both"/>
      </w:pPr>
    </w:p>
    <w:p w:rsidR="007A2C9F" w:rsidRDefault="007A2C9F">
      <w:pPr>
        <w:pStyle w:val="ConsPlusNormal"/>
        <w:ind w:firstLine="540"/>
        <w:jc w:val="both"/>
      </w:pPr>
      <w:r>
        <w:t>4.1. Деятельностью главного управления руководит начальник главного управления администрации города Тулы по Зареченскому территориальному округу (далее именуется - начальник главного управления).</w:t>
      </w:r>
    </w:p>
    <w:p w:rsidR="007A2C9F" w:rsidRDefault="007A2C9F">
      <w:pPr>
        <w:pStyle w:val="ConsPlusNormal"/>
        <w:spacing w:before="220"/>
        <w:ind w:firstLine="540"/>
        <w:jc w:val="both"/>
      </w:pPr>
      <w:r>
        <w:t>4.2. Начальник главного управления назначается на должность и освобождается от должности главой администрации города Тулы или иным лицом, уполномоченным исполнять обязанности представителя нанимателя.</w:t>
      </w:r>
    </w:p>
    <w:p w:rsidR="007A2C9F" w:rsidRDefault="007A2C9F">
      <w:pPr>
        <w:pStyle w:val="ConsPlusNormal"/>
        <w:jc w:val="both"/>
      </w:pPr>
      <w:r>
        <w:t xml:space="preserve">(в ред. </w:t>
      </w:r>
      <w:hyperlink r:id="rId70">
        <w:r>
          <w:rPr>
            <w:color w:val="0000FF"/>
          </w:rPr>
          <w:t>решения</w:t>
        </w:r>
      </w:hyperlink>
      <w:r>
        <w:t xml:space="preserve"> Тульской городской Думы от 13.06.2019 N 69/1626)</w:t>
      </w:r>
    </w:p>
    <w:p w:rsidR="007A2C9F" w:rsidRDefault="007A2C9F">
      <w:pPr>
        <w:pStyle w:val="ConsPlusNormal"/>
        <w:spacing w:before="220"/>
        <w:ind w:firstLine="540"/>
        <w:jc w:val="both"/>
      </w:pPr>
      <w:r>
        <w:lastRenderedPageBreak/>
        <w:t>4.3. Начальник главного управления осуществляет свою деятельность под общим руководством главы администрации города Тулы.</w:t>
      </w:r>
    </w:p>
    <w:p w:rsidR="007A2C9F" w:rsidRDefault="007A2C9F">
      <w:pPr>
        <w:pStyle w:val="ConsPlusNormal"/>
        <w:jc w:val="both"/>
      </w:pPr>
      <w:r>
        <w:t xml:space="preserve">(в ред. решений Тульской городской Думы от 28.10.2020 </w:t>
      </w:r>
      <w:hyperlink r:id="rId71">
        <w:r>
          <w:rPr>
            <w:color w:val="0000FF"/>
          </w:rPr>
          <w:t>N 15/328</w:t>
        </w:r>
      </w:hyperlink>
      <w:r>
        <w:t xml:space="preserve">, от 15.12.2021 </w:t>
      </w:r>
      <w:hyperlink r:id="rId72">
        <w:r>
          <w:rPr>
            <w:color w:val="0000FF"/>
          </w:rPr>
          <w:t>N 30/677</w:t>
        </w:r>
      </w:hyperlink>
      <w:r>
        <w:t>)</w:t>
      </w:r>
    </w:p>
    <w:p w:rsidR="007A2C9F" w:rsidRDefault="007A2C9F">
      <w:pPr>
        <w:pStyle w:val="ConsPlusNormal"/>
        <w:spacing w:before="220"/>
        <w:ind w:firstLine="540"/>
        <w:jc w:val="both"/>
      </w:pPr>
      <w:r>
        <w:t>4.4. Начальник главного управления в рамках задач и функций, определенных для главного управления настоящим Положением:</w:t>
      </w:r>
    </w:p>
    <w:p w:rsidR="007A2C9F" w:rsidRDefault="007A2C9F">
      <w:pPr>
        <w:pStyle w:val="ConsPlusNormal"/>
        <w:spacing w:before="220"/>
        <w:ind w:firstLine="540"/>
        <w:jc w:val="both"/>
      </w:pPr>
      <w:r>
        <w:t>4.4.1. Руководит деятельностью главного управления, представляет его в органах администрации, на предприятиях, в учреждениях и организациях.</w:t>
      </w:r>
    </w:p>
    <w:p w:rsidR="007A2C9F" w:rsidRDefault="007A2C9F">
      <w:pPr>
        <w:pStyle w:val="ConsPlusNormal"/>
        <w:spacing w:before="220"/>
        <w:ind w:firstLine="540"/>
        <w:jc w:val="both"/>
      </w:pPr>
      <w:r>
        <w:t>4.4.2. Является распорядителем финансовых средств от имени главного управления.</w:t>
      </w:r>
    </w:p>
    <w:p w:rsidR="007A2C9F" w:rsidRDefault="007A2C9F">
      <w:pPr>
        <w:pStyle w:val="ConsPlusNormal"/>
        <w:spacing w:before="220"/>
        <w:ind w:firstLine="540"/>
        <w:jc w:val="both"/>
      </w:pPr>
      <w:r>
        <w:t>4.4.3. Обеспечивает наиболее эффективное и рациональное функционирование объектов городского хозяйства на территории Зареченского территориального округа.</w:t>
      </w:r>
    </w:p>
    <w:p w:rsidR="007A2C9F" w:rsidRDefault="007A2C9F">
      <w:pPr>
        <w:pStyle w:val="ConsPlusNormal"/>
        <w:spacing w:before="220"/>
        <w:ind w:firstLine="540"/>
        <w:jc w:val="both"/>
      </w:pPr>
      <w:r>
        <w:t>4.4.4. Вносит предложения главе администрации города Тулы по планам и программам социально-экономического развития муниципального образования город Тула.</w:t>
      </w:r>
    </w:p>
    <w:p w:rsidR="007A2C9F" w:rsidRDefault="007A2C9F">
      <w:pPr>
        <w:pStyle w:val="ConsPlusNormal"/>
        <w:spacing w:before="220"/>
        <w:ind w:firstLine="540"/>
        <w:jc w:val="both"/>
      </w:pPr>
      <w:r>
        <w:t>4.4.5. Содействует в пределах своих полномочий организации охраны общественного порядка.</w:t>
      </w:r>
    </w:p>
    <w:p w:rsidR="007A2C9F" w:rsidRDefault="007A2C9F">
      <w:pPr>
        <w:pStyle w:val="ConsPlusNormal"/>
        <w:spacing w:before="220"/>
        <w:ind w:firstLine="540"/>
        <w:jc w:val="both"/>
      </w:pPr>
      <w:r>
        <w:t>4.4.6. Участвует в управлении объектами муниципальной собственности, находящимися в оперативном управлении у главного управления.</w:t>
      </w:r>
    </w:p>
    <w:p w:rsidR="007A2C9F" w:rsidRDefault="007A2C9F">
      <w:pPr>
        <w:pStyle w:val="ConsPlusNormal"/>
        <w:spacing w:before="220"/>
        <w:ind w:firstLine="540"/>
        <w:jc w:val="both"/>
      </w:pPr>
      <w:r>
        <w:t>4.4.7. Обеспечивает эффективное использование финансовых средств бюджета муниципального образования город Тула главным управлением.</w:t>
      </w:r>
    </w:p>
    <w:p w:rsidR="007A2C9F" w:rsidRDefault="007A2C9F">
      <w:pPr>
        <w:pStyle w:val="ConsPlusNormal"/>
        <w:spacing w:before="220"/>
        <w:ind w:firstLine="540"/>
        <w:jc w:val="both"/>
      </w:pPr>
      <w:r>
        <w:t>4.4.8. В случае чрезвычайных ситуаций (стихийные бедствия, пожары, катастрофы, эпидемии, массовые беспорядки и т.п.) принимает меры по охране жизни людей, сохранению материальных ценностей, поддержанию порядка, обеспечению нормального функционирования объектов производственной и социальной инфраструктуры на территории Зареченского территориального округа.</w:t>
      </w:r>
    </w:p>
    <w:p w:rsidR="007A2C9F" w:rsidRDefault="007A2C9F">
      <w:pPr>
        <w:pStyle w:val="ConsPlusNormal"/>
        <w:spacing w:before="220"/>
        <w:ind w:firstLine="540"/>
        <w:jc w:val="both"/>
      </w:pPr>
      <w:r>
        <w:t>4.4.9. В установленном порядке вносит главе администрации города Тулы или иному лицу, уполномоченному исполнять обязанности представителя нанимателя, предложения о применении дисциплинарных взысканий и поощрений к сотрудникам главного управления.</w:t>
      </w:r>
    </w:p>
    <w:p w:rsidR="007A2C9F" w:rsidRDefault="007A2C9F">
      <w:pPr>
        <w:pStyle w:val="ConsPlusNormal"/>
        <w:jc w:val="both"/>
      </w:pPr>
      <w:r>
        <w:t xml:space="preserve">(в ред. </w:t>
      </w:r>
      <w:hyperlink r:id="rId73">
        <w:r>
          <w:rPr>
            <w:color w:val="0000FF"/>
          </w:rPr>
          <w:t>решения</w:t>
        </w:r>
      </w:hyperlink>
      <w:r>
        <w:t xml:space="preserve"> Тульской городской Думы от 13.06.2019 N 69/1626)</w:t>
      </w:r>
    </w:p>
    <w:p w:rsidR="007A2C9F" w:rsidRDefault="007A2C9F">
      <w:pPr>
        <w:pStyle w:val="ConsPlusNormal"/>
        <w:spacing w:before="220"/>
        <w:ind w:firstLine="540"/>
        <w:jc w:val="both"/>
      </w:pPr>
      <w:r>
        <w:t>4.4.10. Подписывает служебную документацию в пределах своей компетенции.</w:t>
      </w:r>
    </w:p>
    <w:p w:rsidR="007A2C9F" w:rsidRDefault="007A2C9F">
      <w:pPr>
        <w:pStyle w:val="ConsPlusNormal"/>
        <w:spacing w:before="220"/>
        <w:ind w:firstLine="540"/>
        <w:jc w:val="both"/>
      </w:pPr>
      <w:r>
        <w:t>4.4.11. Издает приказы по вопросам организации деятельности главного управления в пределах своих полномочий.</w:t>
      </w:r>
    </w:p>
    <w:p w:rsidR="007A2C9F" w:rsidRDefault="007A2C9F">
      <w:pPr>
        <w:pStyle w:val="ConsPlusNormal"/>
        <w:spacing w:before="220"/>
        <w:ind w:firstLine="540"/>
        <w:jc w:val="both"/>
      </w:pPr>
      <w:r>
        <w:t xml:space="preserve">4.4.12. Исключен. - </w:t>
      </w:r>
      <w:hyperlink r:id="rId74">
        <w:r>
          <w:rPr>
            <w:color w:val="0000FF"/>
          </w:rPr>
          <w:t>решение</w:t>
        </w:r>
      </w:hyperlink>
      <w:r>
        <w:t xml:space="preserve"> Тульской городской Думы от 15.12.2021 N 30/677.</w:t>
      </w:r>
    </w:p>
    <w:p w:rsidR="007A2C9F" w:rsidRDefault="007A2C9F">
      <w:pPr>
        <w:pStyle w:val="ConsPlusNormal"/>
        <w:spacing w:before="220"/>
        <w:ind w:firstLine="540"/>
        <w:jc w:val="both"/>
      </w:pPr>
      <w:r>
        <w:t xml:space="preserve">4.4.13. Составляет протоколы об административных правонарушениях на граждан, должностных и юридических лиц за совершенные ими административные правонарушения в пределах полномочий, определенных </w:t>
      </w:r>
      <w:hyperlink r:id="rId75">
        <w:r>
          <w:rPr>
            <w:color w:val="0000FF"/>
          </w:rPr>
          <w:t>Законом</w:t>
        </w:r>
      </w:hyperlink>
      <w:r>
        <w:t xml:space="preserve"> Тульской области от 09.06.2003 N 388-ЗТО "Об административных правонарушениях в Тульской области".</w:t>
      </w:r>
    </w:p>
    <w:p w:rsidR="007A2C9F" w:rsidRDefault="007A2C9F">
      <w:pPr>
        <w:pStyle w:val="ConsPlusNormal"/>
        <w:jc w:val="both"/>
      </w:pPr>
      <w:r>
        <w:t xml:space="preserve">(п. 4.4.13 введен </w:t>
      </w:r>
      <w:hyperlink r:id="rId76">
        <w:r>
          <w:rPr>
            <w:color w:val="0000FF"/>
          </w:rPr>
          <w:t>решением</w:t>
        </w:r>
      </w:hyperlink>
      <w:r>
        <w:t xml:space="preserve"> Тульской городской Думы от 17.04.2015 N 10/236)</w:t>
      </w:r>
    </w:p>
    <w:p w:rsidR="007A2C9F" w:rsidRDefault="007A2C9F">
      <w:pPr>
        <w:pStyle w:val="ConsPlusNormal"/>
        <w:spacing w:before="220"/>
        <w:ind w:firstLine="540"/>
        <w:jc w:val="both"/>
      </w:pPr>
      <w:r>
        <w:t>4.5. Начальник главного управления несет персональную ответственность за выполнение задач и функций, возложенных на главное управление.</w:t>
      </w:r>
    </w:p>
    <w:p w:rsidR="007A2C9F" w:rsidRDefault="007A2C9F">
      <w:pPr>
        <w:pStyle w:val="ConsPlusNormal"/>
        <w:jc w:val="both"/>
      </w:pPr>
    </w:p>
    <w:p w:rsidR="007A2C9F" w:rsidRDefault="007A2C9F">
      <w:pPr>
        <w:pStyle w:val="ConsPlusTitle"/>
        <w:jc w:val="center"/>
        <w:outlineLvl w:val="1"/>
      </w:pPr>
      <w:r>
        <w:t>5. Обеспечение трудовых гарантий,</w:t>
      </w:r>
    </w:p>
    <w:p w:rsidR="007A2C9F" w:rsidRDefault="007A2C9F">
      <w:pPr>
        <w:pStyle w:val="ConsPlusTitle"/>
        <w:jc w:val="center"/>
      </w:pPr>
      <w:r>
        <w:t>ответственность муниципальных служащих</w:t>
      </w:r>
    </w:p>
    <w:p w:rsidR="007A2C9F" w:rsidRDefault="007A2C9F">
      <w:pPr>
        <w:pStyle w:val="ConsPlusTitle"/>
        <w:jc w:val="center"/>
      </w:pPr>
      <w:r>
        <w:lastRenderedPageBreak/>
        <w:t>и работников, должности которых не отнесены</w:t>
      </w:r>
    </w:p>
    <w:p w:rsidR="007A2C9F" w:rsidRDefault="007A2C9F">
      <w:pPr>
        <w:pStyle w:val="ConsPlusTitle"/>
        <w:jc w:val="center"/>
      </w:pPr>
      <w:r>
        <w:t>к должностям муниципальной службы</w:t>
      </w:r>
    </w:p>
    <w:p w:rsidR="007A2C9F" w:rsidRDefault="007A2C9F">
      <w:pPr>
        <w:pStyle w:val="ConsPlusNormal"/>
        <w:jc w:val="both"/>
      </w:pPr>
    </w:p>
    <w:p w:rsidR="007A2C9F" w:rsidRDefault="007A2C9F">
      <w:pPr>
        <w:pStyle w:val="ConsPlusNormal"/>
        <w:ind w:firstLine="540"/>
        <w:jc w:val="both"/>
      </w:pPr>
      <w:r>
        <w:t>5.1. Сотрудниками главного управления являются муниципальные служащие, а также работники, должности которых не отнесены к должностям муниципальной службы.</w:t>
      </w:r>
    </w:p>
    <w:p w:rsidR="007A2C9F" w:rsidRDefault="007A2C9F">
      <w:pPr>
        <w:pStyle w:val="ConsPlusNormal"/>
        <w:spacing w:before="220"/>
        <w:ind w:firstLine="540"/>
        <w:jc w:val="both"/>
      </w:pPr>
      <w:r>
        <w:t xml:space="preserve">5.2. Прохождение муниципальной и иной службы регулируется Трудовым </w:t>
      </w:r>
      <w:hyperlink r:id="rId77">
        <w:r>
          <w:rPr>
            <w:color w:val="0000FF"/>
          </w:rPr>
          <w:t>кодексом</w:t>
        </w:r>
      </w:hyperlink>
      <w:r>
        <w:t xml:space="preserve"> Российской Федерации, Федеральным </w:t>
      </w:r>
      <w:hyperlink r:id="rId78">
        <w:r>
          <w:rPr>
            <w:color w:val="0000FF"/>
          </w:rPr>
          <w:t>законом</w:t>
        </w:r>
      </w:hyperlink>
      <w:r>
        <w:t xml:space="preserve"> от 02.03.2007 N 25-ФЗ "О муниципальной службе в Российской Федерации", законодательством Тульской области, муниципальными правовыми актами органов местного самоуправления муниципального образования город Тула.</w:t>
      </w:r>
    </w:p>
    <w:p w:rsidR="007A2C9F" w:rsidRDefault="007A2C9F">
      <w:pPr>
        <w:pStyle w:val="ConsPlusNormal"/>
        <w:spacing w:before="220"/>
        <w:ind w:firstLine="540"/>
        <w:jc w:val="both"/>
      </w:pPr>
      <w:r>
        <w:t>5.3. За действия или бездействие, результатом которых стало нарушение законных прав и свобод юридических и физических лиц, муниципальные служащие и работники главного управления несут ответственность, предусмотренную действующим законодательством.</w:t>
      </w:r>
    </w:p>
    <w:p w:rsidR="007A2C9F" w:rsidRDefault="007A2C9F">
      <w:pPr>
        <w:pStyle w:val="ConsPlusNormal"/>
        <w:jc w:val="both"/>
      </w:pPr>
    </w:p>
    <w:p w:rsidR="007A2C9F" w:rsidRDefault="007A2C9F">
      <w:pPr>
        <w:pStyle w:val="ConsPlusTitle"/>
        <w:jc w:val="center"/>
        <w:outlineLvl w:val="1"/>
      </w:pPr>
      <w:r>
        <w:t>6. Реорганизация и ликвидация главного управления</w:t>
      </w:r>
    </w:p>
    <w:p w:rsidR="007A2C9F" w:rsidRDefault="007A2C9F">
      <w:pPr>
        <w:pStyle w:val="ConsPlusNormal"/>
        <w:jc w:val="both"/>
      </w:pPr>
    </w:p>
    <w:p w:rsidR="007A2C9F" w:rsidRDefault="007A2C9F">
      <w:pPr>
        <w:pStyle w:val="ConsPlusNormal"/>
        <w:ind w:firstLine="540"/>
        <w:jc w:val="both"/>
      </w:pPr>
      <w:r>
        <w:t xml:space="preserve">6.1. Реорганизация и ликвидация главного управления осуществляется в соответствии с требованиями Гражданского </w:t>
      </w:r>
      <w:hyperlink r:id="rId79">
        <w:r>
          <w:rPr>
            <w:color w:val="0000FF"/>
          </w:rPr>
          <w:t>кодекса</w:t>
        </w:r>
      </w:hyperlink>
      <w:r>
        <w:t xml:space="preserve"> Российской Федерации, муниципальными правовыми актами Тульской городской Думы и администрации города Тулы с учетом норм Федерального </w:t>
      </w:r>
      <w:hyperlink r:id="rId80">
        <w:r>
          <w:rPr>
            <w:color w:val="0000FF"/>
          </w:rPr>
          <w:t>закона</w:t>
        </w:r>
      </w:hyperlink>
      <w:r>
        <w:t xml:space="preserve"> от 06.10.2003 N 131-ФЗ "Об общих принципах организации местного самоуправления в Российской Федерации".</w:t>
      </w:r>
    </w:p>
    <w:p w:rsidR="007A2C9F" w:rsidRDefault="007A2C9F">
      <w:pPr>
        <w:pStyle w:val="ConsPlusNormal"/>
        <w:jc w:val="both"/>
      </w:pPr>
    </w:p>
    <w:p w:rsidR="007A2C9F" w:rsidRDefault="007A2C9F">
      <w:pPr>
        <w:pStyle w:val="ConsPlusNormal"/>
        <w:jc w:val="both"/>
      </w:pPr>
    </w:p>
    <w:p w:rsidR="007A2C9F" w:rsidRDefault="007A2C9F">
      <w:pPr>
        <w:pStyle w:val="ConsPlusNormal"/>
        <w:pBdr>
          <w:bottom w:val="single" w:sz="6" w:space="0" w:color="auto"/>
        </w:pBdr>
        <w:spacing w:before="100" w:after="100"/>
        <w:jc w:val="both"/>
        <w:rPr>
          <w:sz w:val="2"/>
          <w:szCs w:val="2"/>
        </w:rPr>
      </w:pPr>
    </w:p>
    <w:p w:rsidR="00FA6458" w:rsidRDefault="00FA6458">
      <w:bookmarkStart w:id="3" w:name="_GoBack"/>
      <w:bookmarkEnd w:id="3"/>
    </w:p>
    <w:sectPr w:rsidR="00FA6458" w:rsidSect="00283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9F"/>
    <w:rsid w:val="007A2C9F"/>
    <w:rsid w:val="00FA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344E0-938F-4065-A474-A0C71446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C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A2C9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A2C9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67&amp;n=95672&amp;dst=100005" TargetMode="External"/><Relationship Id="rId18" Type="http://schemas.openxmlformats.org/officeDocument/2006/relationships/hyperlink" Target="https://login.consultant.ru/link/?req=doc&amp;base=RLAW067&amp;n=114167&amp;dst=100015" TargetMode="External"/><Relationship Id="rId26" Type="http://schemas.openxmlformats.org/officeDocument/2006/relationships/hyperlink" Target="https://login.consultant.ru/link/?req=doc&amp;base=RLAW067&amp;n=61740&amp;dst=100011" TargetMode="External"/><Relationship Id="rId39" Type="http://schemas.openxmlformats.org/officeDocument/2006/relationships/hyperlink" Target="https://login.consultant.ru/link/?req=doc&amp;base=RLAW067&amp;n=135426&amp;dst=100005" TargetMode="External"/><Relationship Id="rId21" Type="http://schemas.openxmlformats.org/officeDocument/2006/relationships/hyperlink" Target="https://login.consultant.ru/link/?req=doc&amp;base=LAW&amp;n=480999&amp;dst=100533" TargetMode="External"/><Relationship Id="rId34" Type="http://schemas.openxmlformats.org/officeDocument/2006/relationships/hyperlink" Target="https://login.consultant.ru/link/?req=doc&amp;base=RLAW067&amp;n=112736&amp;dst=100019" TargetMode="External"/><Relationship Id="rId42" Type="http://schemas.openxmlformats.org/officeDocument/2006/relationships/hyperlink" Target="https://login.consultant.ru/link/?req=doc&amp;base=RLAW067&amp;n=96343&amp;dst=100006" TargetMode="External"/><Relationship Id="rId47" Type="http://schemas.openxmlformats.org/officeDocument/2006/relationships/hyperlink" Target="https://login.consultant.ru/link/?req=doc&amp;base=RLAW067&amp;n=96343&amp;dst=100007" TargetMode="External"/><Relationship Id="rId50" Type="http://schemas.openxmlformats.org/officeDocument/2006/relationships/hyperlink" Target="https://login.consultant.ru/link/?req=doc&amp;base=RLAW067&amp;n=108462&amp;dst=100014" TargetMode="External"/><Relationship Id="rId55" Type="http://schemas.openxmlformats.org/officeDocument/2006/relationships/hyperlink" Target="https://login.consultant.ru/link/?req=doc&amp;base=RLAW067&amp;n=95672&amp;dst=100009" TargetMode="External"/><Relationship Id="rId63" Type="http://schemas.openxmlformats.org/officeDocument/2006/relationships/hyperlink" Target="https://login.consultant.ru/link/?req=doc&amp;base=RLAW067&amp;n=114167&amp;dst=100021" TargetMode="External"/><Relationship Id="rId68" Type="http://schemas.openxmlformats.org/officeDocument/2006/relationships/hyperlink" Target="https://login.consultant.ru/link/?req=doc&amp;base=RLAW067&amp;n=106274&amp;dst=100009" TargetMode="External"/><Relationship Id="rId76" Type="http://schemas.openxmlformats.org/officeDocument/2006/relationships/hyperlink" Target="https://login.consultant.ru/link/?req=doc&amp;base=RLAW067&amp;n=65850&amp;dst=100008" TargetMode="External"/><Relationship Id="rId7" Type="http://schemas.openxmlformats.org/officeDocument/2006/relationships/hyperlink" Target="https://login.consultant.ru/link/?req=doc&amp;base=RLAW067&amp;n=61740&amp;dst=100006" TargetMode="External"/><Relationship Id="rId71" Type="http://schemas.openxmlformats.org/officeDocument/2006/relationships/hyperlink" Target="https://login.consultant.ru/link/?req=doc&amp;base=RLAW067&amp;n=106274&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067&amp;n=106274&amp;dst=100005" TargetMode="External"/><Relationship Id="rId29" Type="http://schemas.openxmlformats.org/officeDocument/2006/relationships/hyperlink" Target="https://login.consultant.ru/link/?req=doc&amp;base=RLAW067&amp;n=78185&amp;dst=100005" TargetMode="External"/><Relationship Id="rId11" Type="http://schemas.openxmlformats.org/officeDocument/2006/relationships/hyperlink" Target="https://login.consultant.ru/link/?req=doc&amp;base=RLAW067&amp;n=82581&amp;dst=100005" TargetMode="External"/><Relationship Id="rId24" Type="http://schemas.openxmlformats.org/officeDocument/2006/relationships/hyperlink" Target="https://login.consultant.ru/link/?req=doc&amp;base=RLAW067&amp;n=30891" TargetMode="External"/><Relationship Id="rId32" Type="http://schemas.openxmlformats.org/officeDocument/2006/relationships/hyperlink" Target="https://login.consultant.ru/link/?req=doc&amp;base=RLAW067&amp;n=95672&amp;dst=100005" TargetMode="External"/><Relationship Id="rId37" Type="http://schemas.openxmlformats.org/officeDocument/2006/relationships/hyperlink" Target="https://login.consultant.ru/link/?req=doc&amp;base=RLAW067&amp;n=114167&amp;dst=100015"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RLAW067&amp;n=96343&amp;dst=100007" TargetMode="External"/><Relationship Id="rId53" Type="http://schemas.openxmlformats.org/officeDocument/2006/relationships/hyperlink" Target="https://login.consultant.ru/link/?req=doc&amp;base=RLAW067&amp;n=135426&amp;dst=100005" TargetMode="External"/><Relationship Id="rId58" Type="http://schemas.openxmlformats.org/officeDocument/2006/relationships/hyperlink" Target="https://login.consultant.ru/link/?req=doc&amp;base=RLAW067&amp;n=114167&amp;dst=100021" TargetMode="External"/><Relationship Id="rId66" Type="http://schemas.openxmlformats.org/officeDocument/2006/relationships/hyperlink" Target="https://login.consultant.ru/link/?req=doc&amp;base=RLAW067&amp;n=126032&amp;dst=100009" TargetMode="External"/><Relationship Id="rId74" Type="http://schemas.openxmlformats.org/officeDocument/2006/relationships/hyperlink" Target="https://login.consultant.ru/link/?req=doc&amp;base=RLAW067&amp;n=114167&amp;dst=100024" TargetMode="External"/><Relationship Id="rId79" Type="http://schemas.openxmlformats.org/officeDocument/2006/relationships/hyperlink" Target="https://login.consultant.ru/link/?req=doc&amp;base=LAW&amp;n=482692" TargetMode="External"/><Relationship Id="rId5" Type="http://schemas.openxmlformats.org/officeDocument/2006/relationships/hyperlink" Target="https://login.consultant.ru/link/?req=doc&amp;base=RLAW067&amp;n=41061&amp;dst=100005" TargetMode="External"/><Relationship Id="rId61" Type="http://schemas.openxmlformats.org/officeDocument/2006/relationships/hyperlink" Target="https://login.consultant.ru/link/?req=doc&amp;base=RLAW067&amp;n=82581&amp;dst=100005" TargetMode="External"/><Relationship Id="rId82" Type="http://schemas.openxmlformats.org/officeDocument/2006/relationships/theme" Target="theme/theme1.xml"/><Relationship Id="rId10" Type="http://schemas.openxmlformats.org/officeDocument/2006/relationships/hyperlink" Target="https://login.consultant.ru/link/?req=doc&amp;base=RLAW067&amp;n=78185&amp;dst=100005" TargetMode="External"/><Relationship Id="rId19" Type="http://schemas.openxmlformats.org/officeDocument/2006/relationships/hyperlink" Target="https://login.consultant.ru/link/?req=doc&amp;base=RLAW067&amp;n=126032&amp;dst=100009" TargetMode="External"/><Relationship Id="rId31" Type="http://schemas.openxmlformats.org/officeDocument/2006/relationships/hyperlink" Target="https://login.consultant.ru/link/?req=doc&amp;base=RLAW067&amp;n=90896&amp;dst=100005" TargetMode="External"/><Relationship Id="rId44" Type="http://schemas.openxmlformats.org/officeDocument/2006/relationships/hyperlink" Target="https://login.consultant.ru/link/?req=doc&amp;base=RLAW067&amp;n=138459&amp;dst=100016" TargetMode="External"/><Relationship Id="rId52" Type="http://schemas.openxmlformats.org/officeDocument/2006/relationships/hyperlink" Target="https://login.consultant.ru/link/?req=doc&amp;base=RLAW067&amp;n=108462&amp;dst=100015" TargetMode="External"/><Relationship Id="rId60" Type="http://schemas.openxmlformats.org/officeDocument/2006/relationships/hyperlink" Target="https://login.consultant.ru/link/?req=doc&amp;base=RLAW067&amp;n=108462&amp;dst=100017" TargetMode="External"/><Relationship Id="rId65" Type="http://schemas.openxmlformats.org/officeDocument/2006/relationships/hyperlink" Target="https://login.consultant.ru/link/?req=doc&amp;base=RLAW067&amp;n=96343&amp;dst=100007" TargetMode="External"/><Relationship Id="rId73" Type="http://schemas.openxmlformats.org/officeDocument/2006/relationships/hyperlink" Target="https://login.consultant.ru/link/?req=doc&amp;base=RLAW067&amp;n=112736&amp;dst=100022" TargetMode="External"/><Relationship Id="rId78" Type="http://schemas.openxmlformats.org/officeDocument/2006/relationships/hyperlink" Target="https://login.consultant.ru/link/?req=doc&amp;base=LAW&amp;n=487004"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67&amp;n=74480&amp;dst=100005" TargetMode="External"/><Relationship Id="rId14" Type="http://schemas.openxmlformats.org/officeDocument/2006/relationships/hyperlink" Target="https://login.consultant.ru/link/?req=doc&amp;base=RLAW067&amp;n=96343&amp;dst=100005" TargetMode="External"/><Relationship Id="rId22" Type="http://schemas.openxmlformats.org/officeDocument/2006/relationships/hyperlink" Target="https://login.consultant.ru/link/?req=doc&amp;base=RLAW067&amp;n=140275&amp;dst=104659" TargetMode="External"/><Relationship Id="rId27" Type="http://schemas.openxmlformats.org/officeDocument/2006/relationships/hyperlink" Target="https://login.consultant.ru/link/?req=doc&amp;base=RLAW067&amp;n=65850&amp;dst=100008" TargetMode="External"/><Relationship Id="rId30" Type="http://schemas.openxmlformats.org/officeDocument/2006/relationships/hyperlink" Target="https://login.consultant.ru/link/?req=doc&amp;base=RLAW067&amp;n=82581&amp;dst=100005" TargetMode="External"/><Relationship Id="rId35" Type="http://schemas.openxmlformats.org/officeDocument/2006/relationships/hyperlink" Target="https://login.consultant.ru/link/?req=doc&amp;base=RLAW067&amp;n=106274&amp;dst=100005" TargetMode="External"/><Relationship Id="rId43" Type="http://schemas.openxmlformats.org/officeDocument/2006/relationships/hyperlink" Target="https://login.consultant.ru/link/?req=doc&amp;base=RLAW067&amp;n=114167&amp;dst=100017" TargetMode="External"/><Relationship Id="rId48" Type="http://schemas.openxmlformats.org/officeDocument/2006/relationships/hyperlink" Target="https://login.consultant.ru/link/?req=doc&amp;base=RLAW067&amp;n=114167&amp;dst=100021" TargetMode="External"/><Relationship Id="rId56" Type="http://schemas.openxmlformats.org/officeDocument/2006/relationships/hyperlink" Target="https://login.consultant.ru/link/?req=doc&amp;base=RLAW067&amp;n=139941&amp;dst=100022" TargetMode="External"/><Relationship Id="rId64" Type="http://schemas.openxmlformats.org/officeDocument/2006/relationships/hyperlink" Target="https://login.consultant.ru/link/?req=doc&amp;base=RLAW067&amp;n=114167&amp;dst=100021" TargetMode="External"/><Relationship Id="rId69" Type="http://schemas.openxmlformats.org/officeDocument/2006/relationships/hyperlink" Target="https://login.consultant.ru/link/?req=doc&amp;base=RLAW067&amp;n=114167&amp;dst=100021" TargetMode="External"/><Relationship Id="rId77" Type="http://schemas.openxmlformats.org/officeDocument/2006/relationships/hyperlink" Target="https://login.consultant.ru/link/?req=doc&amp;base=LAW&amp;n=482885" TargetMode="External"/><Relationship Id="rId8" Type="http://schemas.openxmlformats.org/officeDocument/2006/relationships/hyperlink" Target="https://login.consultant.ru/link/?req=doc&amp;base=RLAW067&amp;n=65850&amp;dst=100008" TargetMode="External"/><Relationship Id="rId51" Type="http://schemas.openxmlformats.org/officeDocument/2006/relationships/hyperlink" Target="https://login.consultant.ru/link/?req=doc&amp;base=RLAW067&amp;n=95672&amp;dst=100006" TargetMode="External"/><Relationship Id="rId72" Type="http://schemas.openxmlformats.org/officeDocument/2006/relationships/hyperlink" Target="https://login.consultant.ru/link/?req=doc&amp;base=RLAW067&amp;n=114167&amp;dst=100023" TargetMode="External"/><Relationship Id="rId80" Type="http://schemas.openxmlformats.org/officeDocument/2006/relationships/hyperlink" Target="https://login.consultant.ru/link/?req=doc&amp;base=LAW&amp;n=480999" TargetMode="External"/><Relationship Id="rId3" Type="http://schemas.openxmlformats.org/officeDocument/2006/relationships/webSettings" Target="webSettings.xml"/><Relationship Id="rId12" Type="http://schemas.openxmlformats.org/officeDocument/2006/relationships/hyperlink" Target="https://login.consultant.ru/link/?req=doc&amp;base=RLAW067&amp;n=90896&amp;dst=100005" TargetMode="External"/><Relationship Id="rId17" Type="http://schemas.openxmlformats.org/officeDocument/2006/relationships/hyperlink" Target="https://login.consultant.ru/link/?req=doc&amp;base=RLAW067&amp;n=108462&amp;dst=100012" TargetMode="External"/><Relationship Id="rId25" Type="http://schemas.openxmlformats.org/officeDocument/2006/relationships/hyperlink" Target="https://login.consultant.ru/link/?req=doc&amp;base=RLAW067&amp;n=30855" TargetMode="External"/><Relationship Id="rId33" Type="http://schemas.openxmlformats.org/officeDocument/2006/relationships/hyperlink" Target="https://login.consultant.ru/link/?req=doc&amp;base=RLAW067&amp;n=96343&amp;dst=100005" TargetMode="External"/><Relationship Id="rId38" Type="http://schemas.openxmlformats.org/officeDocument/2006/relationships/hyperlink" Target="https://login.consultant.ru/link/?req=doc&amp;base=RLAW067&amp;n=126032&amp;dst=100009" TargetMode="External"/><Relationship Id="rId46" Type="http://schemas.openxmlformats.org/officeDocument/2006/relationships/hyperlink" Target="https://login.consultant.ru/link/?req=doc&amp;base=RLAW067&amp;n=114167&amp;dst=100021" TargetMode="External"/><Relationship Id="rId59" Type="http://schemas.openxmlformats.org/officeDocument/2006/relationships/hyperlink" Target="https://login.consultant.ru/link/?req=doc&amp;base=RLAW067&amp;n=110171" TargetMode="External"/><Relationship Id="rId67" Type="http://schemas.openxmlformats.org/officeDocument/2006/relationships/hyperlink" Target="https://login.consultant.ru/link/?req=doc&amp;base=RLAW067&amp;n=114167&amp;dst=100021" TargetMode="External"/><Relationship Id="rId20" Type="http://schemas.openxmlformats.org/officeDocument/2006/relationships/hyperlink" Target="https://login.consultant.ru/link/?req=doc&amp;base=RLAW067&amp;n=135426&amp;dst=100005" TargetMode="External"/><Relationship Id="rId41" Type="http://schemas.openxmlformats.org/officeDocument/2006/relationships/hyperlink" Target="https://login.consultant.ru/link/?req=doc&amp;base=RLAW067&amp;n=140275" TargetMode="External"/><Relationship Id="rId54" Type="http://schemas.openxmlformats.org/officeDocument/2006/relationships/hyperlink" Target="https://login.consultant.ru/link/?req=doc&amp;base=RLAW067&amp;n=135426&amp;dst=100007" TargetMode="External"/><Relationship Id="rId62" Type="http://schemas.openxmlformats.org/officeDocument/2006/relationships/hyperlink" Target="https://login.consultant.ru/link/?req=doc&amp;base=RLAW067&amp;n=114167&amp;dst=100018" TargetMode="External"/><Relationship Id="rId70" Type="http://schemas.openxmlformats.org/officeDocument/2006/relationships/hyperlink" Target="https://login.consultant.ru/link/?req=doc&amp;base=RLAW067&amp;n=112736&amp;dst=100021" TargetMode="External"/><Relationship Id="rId75" Type="http://schemas.openxmlformats.org/officeDocument/2006/relationships/hyperlink" Target="https://login.consultant.ru/link/?req=doc&amp;base=RLAW067&amp;n=137948" TargetMode="External"/><Relationship Id="rId1" Type="http://schemas.openxmlformats.org/officeDocument/2006/relationships/styles" Target="styles.xml"/><Relationship Id="rId6" Type="http://schemas.openxmlformats.org/officeDocument/2006/relationships/hyperlink" Target="https://login.consultant.ru/link/?req=doc&amp;base=RLAW067&amp;n=49848&amp;dst=100012" TargetMode="External"/><Relationship Id="rId15" Type="http://schemas.openxmlformats.org/officeDocument/2006/relationships/hyperlink" Target="https://login.consultant.ru/link/?req=doc&amp;base=RLAW067&amp;n=112736&amp;dst=100019" TargetMode="External"/><Relationship Id="rId23" Type="http://schemas.openxmlformats.org/officeDocument/2006/relationships/hyperlink" Target="https://login.consultant.ru/link/?req=doc&amp;base=RLAW067&amp;n=61740&amp;dst=100009" TargetMode="External"/><Relationship Id="rId28" Type="http://schemas.openxmlformats.org/officeDocument/2006/relationships/hyperlink" Target="https://login.consultant.ru/link/?req=doc&amp;base=RLAW067&amp;n=74480&amp;dst=100005" TargetMode="External"/><Relationship Id="rId36" Type="http://schemas.openxmlformats.org/officeDocument/2006/relationships/hyperlink" Target="https://login.consultant.ru/link/?req=doc&amp;base=RLAW067&amp;n=108462&amp;dst=100012" TargetMode="External"/><Relationship Id="rId49" Type="http://schemas.openxmlformats.org/officeDocument/2006/relationships/hyperlink" Target="https://login.consultant.ru/link/?req=doc&amp;base=LAW&amp;n=489041" TargetMode="External"/><Relationship Id="rId57" Type="http://schemas.openxmlformats.org/officeDocument/2006/relationships/hyperlink" Target="https://login.consultant.ru/link/?req=doc&amp;base=RLAW067&amp;n=9089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Веселкина Кристина Александровна</dc:creator>
  <cp:keywords/>
  <dc:description/>
  <cp:lastModifiedBy>Веселкина Кристина Александровна</cp:lastModifiedBy>
  <cp:revision>2</cp:revision>
  <dcterms:created xsi:type="dcterms:W3CDTF">2025-04-11T09:44:00Z</dcterms:created>
  <dcterms:modified xsi:type="dcterms:W3CDTF">2025-04-11T09:45:00Z</dcterms:modified>
</cp:coreProperties>
</file>