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E9" w:rsidRDefault="00DB55E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B55E9" w:rsidRDefault="00DB55E9">
      <w:pPr>
        <w:pStyle w:val="ConsPlusNormal"/>
        <w:jc w:val="both"/>
        <w:outlineLvl w:val="0"/>
      </w:pPr>
    </w:p>
    <w:p w:rsidR="00DB55E9" w:rsidRDefault="00DB55E9">
      <w:pPr>
        <w:pStyle w:val="ConsPlusTitle"/>
        <w:jc w:val="center"/>
        <w:outlineLvl w:val="0"/>
      </w:pPr>
      <w:r>
        <w:t>ТУЛЬСКАЯ ГОРОДСКАЯ ДУМА</w:t>
      </w:r>
    </w:p>
    <w:p w:rsidR="00DB55E9" w:rsidRDefault="00DB55E9">
      <w:pPr>
        <w:pStyle w:val="ConsPlusTitle"/>
        <w:jc w:val="center"/>
      </w:pPr>
      <w:r>
        <w:t>3-го созыва</w:t>
      </w:r>
    </w:p>
    <w:p w:rsidR="00DB55E9" w:rsidRDefault="00DB55E9">
      <w:pPr>
        <w:pStyle w:val="ConsPlusTitle"/>
        <w:jc w:val="center"/>
      </w:pPr>
      <w:r>
        <w:t>45-е заседание</w:t>
      </w:r>
    </w:p>
    <w:p w:rsidR="00DB55E9" w:rsidRDefault="00DB55E9">
      <w:pPr>
        <w:pStyle w:val="ConsPlusTitle"/>
        <w:jc w:val="center"/>
      </w:pPr>
    </w:p>
    <w:p w:rsidR="00DB55E9" w:rsidRDefault="00DB55E9">
      <w:pPr>
        <w:pStyle w:val="ConsPlusTitle"/>
        <w:jc w:val="center"/>
      </w:pPr>
      <w:r>
        <w:t>РЕШЕНИЕ</w:t>
      </w:r>
    </w:p>
    <w:p w:rsidR="00DB55E9" w:rsidRDefault="00DB55E9">
      <w:pPr>
        <w:pStyle w:val="ConsPlusTitle"/>
        <w:jc w:val="center"/>
      </w:pPr>
      <w:r>
        <w:t>от 28 мая 2008 г. N 45/1079</w:t>
      </w:r>
    </w:p>
    <w:p w:rsidR="00DB55E9" w:rsidRDefault="00DB55E9">
      <w:pPr>
        <w:pStyle w:val="ConsPlusTitle"/>
        <w:jc w:val="center"/>
      </w:pPr>
    </w:p>
    <w:p w:rsidR="00DB55E9" w:rsidRDefault="00DB55E9">
      <w:pPr>
        <w:pStyle w:val="ConsPlusTitle"/>
        <w:jc w:val="center"/>
      </w:pPr>
      <w:r>
        <w:t>О ПОЛОЖЕНИИ "ОБ УПРАВЛЕНИИ</w:t>
      </w:r>
    </w:p>
    <w:p w:rsidR="00DB55E9" w:rsidRDefault="00DB55E9">
      <w:pPr>
        <w:pStyle w:val="ConsPlusTitle"/>
        <w:jc w:val="center"/>
      </w:pPr>
      <w:r>
        <w:t>ПО АДМИНИСТРАТИВНО-ТЕХНИЧЕСКОМУ НАДЗОРУ</w:t>
      </w:r>
    </w:p>
    <w:p w:rsidR="00DB55E9" w:rsidRDefault="00DB55E9">
      <w:pPr>
        <w:pStyle w:val="ConsPlusTitle"/>
        <w:jc w:val="center"/>
      </w:pPr>
      <w:r>
        <w:t>АДМИНИСТРАЦИИ ГОРОДА ТУЛЫ"</w:t>
      </w:r>
    </w:p>
    <w:p w:rsidR="00DB55E9" w:rsidRDefault="00DB55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55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E9" w:rsidRDefault="00DB55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E9" w:rsidRDefault="00DB55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26.06.2008 </w:t>
            </w:r>
            <w:hyperlink r:id="rId5">
              <w:r>
                <w:rPr>
                  <w:color w:val="0000FF"/>
                </w:rPr>
                <w:t>N 47/1099</w:t>
              </w:r>
            </w:hyperlink>
            <w:r>
              <w:rPr>
                <w:color w:val="392C69"/>
              </w:rPr>
              <w:t xml:space="preserve">, от 24.12.2008 </w:t>
            </w:r>
            <w:hyperlink r:id="rId6">
              <w:r>
                <w:rPr>
                  <w:color w:val="0000FF"/>
                </w:rPr>
                <w:t>N 60/1304</w:t>
              </w:r>
            </w:hyperlink>
            <w:r>
              <w:rPr>
                <w:color w:val="392C69"/>
              </w:rPr>
              <w:t xml:space="preserve">, от 25.05.2011 </w:t>
            </w:r>
            <w:hyperlink r:id="rId7">
              <w:r>
                <w:rPr>
                  <w:color w:val="0000FF"/>
                </w:rPr>
                <w:t>N 26/511</w:t>
              </w:r>
            </w:hyperlink>
            <w:r>
              <w:rPr>
                <w:color w:val="392C69"/>
              </w:rPr>
              <w:t>,</w:t>
            </w:r>
          </w:p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28.09.2011 </w:t>
            </w:r>
            <w:hyperlink r:id="rId8">
              <w:r>
                <w:rPr>
                  <w:color w:val="0000FF"/>
                </w:rPr>
                <w:t>N 32/646</w:t>
              </w:r>
            </w:hyperlink>
            <w:r>
              <w:rPr>
                <w:color w:val="392C69"/>
              </w:rPr>
              <w:t xml:space="preserve">, от 25.04.2012 </w:t>
            </w:r>
            <w:hyperlink r:id="rId9">
              <w:r>
                <w:rPr>
                  <w:color w:val="0000FF"/>
                </w:rPr>
                <w:t>N 45/911</w:t>
              </w:r>
            </w:hyperlink>
            <w:r>
              <w:rPr>
                <w:color w:val="392C69"/>
              </w:rPr>
              <w:t xml:space="preserve">, от 18.07.2012 </w:t>
            </w:r>
            <w:hyperlink r:id="rId10">
              <w:r>
                <w:rPr>
                  <w:color w:val="0000FF"/>
                </w:rPr>
                <w:t>N 48/1034</w:t>
              </w:r>
            </w:hyperlink>
            <w:r>
              <w:rPr>
                <w:color w:val="392C69"/>
              </w:rPr>
              <w:t>,</w:t>
            </w:r>
          </w:p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14.12.2012 </w:t>
            </w:r>
            <w:hyperlink r:id="rId11">
              <w:r>
                <w:rPr>
                  <w:color w:val="0000FF"/>
                </w:rPr>
                <w:t>N 54/1200</w:t>
              </w:r>
            </w:hyperlink>
            <w:r>
              <w:rPr>
                <w:color w:val="392C69"/>
              </w:rPr>
              <w:t xml:space="preserve">, от 27.02.2013 </w:t>
            </w:r>
            <w:hyperlink r:id="rId12">
              <w:r>
                <w:rPr>
                  <w:color w:val="0000FF"/>
                </w:rPr>
                <w:t>N 58/1282</w:t>
              </w:r>
            </w:hyperlink>
            <w:r>
              <w:rPr>
                <w:color w:val="392C69"/>
              </w:rPr>
              <w:t xml:space="preserve">, от 29.05.2013 </w:t>
            </w:r>
            <w:hyperlink r:id="rId13">
              <w:r>
                <w:rPr>
                  <w:color w:val="0000FF"/>
                </w:rPr>
                <w:t>N 61/1378</w:t>
              </w:r>
            </w:hyperlink>
            <w:r>
              <w:rPr>
                <w:color w:val="392C69"/>
              </w:rPr>
              <w:t>,</w:t>
            </w:r>
          </w:p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14">
              <w:r>
                <w:rPr>
                  <w:color w:val="0000FF"/>
                </w:rPr>
                <w:t>N 73/1687</w:t>
              </w:r>
            </w:hyperlink>
            <w:r>
              <w:rPr>
                <w:color w:val="392C69"/>
              </w:rPr>
              <w:t xml:space="preserve">, от 24.12.2014 </w:t>
            </w:r>
            <w:hyperlink r:id="rId15">
              <w:r>
                <w:rPr>
                  <w:color w:val="0000FF"/>
                </w:rPr>
                <w:t>N 6/110</w:t>
              </w:r>
            </w:hyperlink>
            <w:r>
              <w:rPr>
                <w:color w:val="392C69"/>
              </w:rPr>
              <w:t xml:space="preserve">, от 24.03.2015 </w:t>
            </w:r>
            <w:hyperlink r:id="rId16">
              <w:r>
                <w:rPr>
                  <w:color w:val="0000FF"/>
                </w:rPr>
                <w:t>N 9/228</w:t>
              </w:r>
            </w:hyperlink>
            <w:r>
              <w:rPr>
                <w:color w:val="392C69"/>
              </w:rPr>
              <w:t>,</w:t>
            </w:r>
          </w:p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22.04.2015 </w:t>
            </w:r>
            <w:hyperlink r:id="rId17">
              <w:r>
                <w:rPr>
                  <w:color w:val="0000FF"/>
                </w:rPr>
                <w:t>N 11/257</w:t>
              </w:r>
            </w:hyperlink>
            <w:r>
              <w:rPr>
                <w:color w:val="392C69"/>
              </w:rPr>
              <w:t xml:space="preserve">, от 30.09.2015 </w:t>
            </w:r>
            <w:hyperlink r:id="rId18">
              <w:r>
                <w:rPr>
                  <w:color w:val="0000FF"/>
                </w:rPr>
                <w:t>N 16/436</w:t>
              </w:r>
            </w:hyperlink>
            <w:r>
              <w:rPr>
                <w:color w:val="392C69"/>
              </w:rPr>
              <w:t xml:space="preserve">, от 28.10.2015 </w:t>
            </w:r>
            <w:hyperlink r:id="rId19">
              <w:r>
                <w:rPr>
                  <w:color w:val="0000FF"/>
                </w:rPr>
                <w:t>N 17/458</w:t>
              </w:r>
            </w:hyperlink>
            <w:r>
              <w:rPr>
                <w:color w:val="392C69"/>
              </w:rPr>
              <w:t>,</w:t>
            </w:r>
          </w:p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27.01.2016 </w:t>
            </w:r>
            <w:hyperlink r:id="rId20">
              <w:r>
                <w:rPr>
                  <w:color w:val="0000FF"/>
                </w:rPr>
                <w:t>N 20/513</w:t>
              </w:r>
            </w:hyperlink>
            <w:r>
              <w:rPr>
                <w:color w:val="392C69"/>
              </w:rPr>
              <w:t xml:space="preserve">, от 20.12.2017 </w:t>
            </w:r>
            <w:hyperlink r:id="rId21">
              <w:r>
                <w:rPr>
                  <w:color w:val="0000FF"/>
                </w:rPr>
                <w:t>N 46/1147</w:t>
              </w:r>
            </w:hyperlink>
            <w:r>
              <w:rPr>
                <w:color w:val="392C69"/>
              </w:rPr>
              <w:t xml:space="preserve">, от 13.06.2019 </w:t>
            </w:r>
            <w:hyperlink r:id="rId22">
              <w:r>
                <w:rPr>
                  <w:color w:val="0000FF"/>
                </w:rPr>
                <w:t>N 69/1626</w:t>
              </w:r>
            </w:hyperlink>
            <w:r>
              <w:rPr>
                <w:color w:val="392C69"/>
              </w:rPr>
              <w:t>,</w:t>
            </w:r>
          </w:p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26.06.2019 </w:t>
            </w:r>
            <w:hyperlink r:id="rId23">
              <w:r>
                <w:rPr>
                  <w:color w:val="0000FF"/>
                </w:rPr>
                <w:t>N 70/1641</w:t>
              </w:r>
            </w:hyperlink>
            <w:r>
              <w:rPr>
                <w:color w:val="392C69"/>
              </w:rPr>
              <w:t xml:space="preserve">, от 25.12.2019 </w:t>
            </w:r>
            <w:hyperlink r:id="rId24">
              <w:r>
                <w:rPr>
                  <w:color w:val="0000FF"/>
                </w:rPr>
                <w:t>N 6/95</w:t>
              </w:r>
            </w:hyperlink>
            <w:r>
              <w:rPr>
                <w:color w:val="392C69"/>
              </w:rPr>
              <w:t xml:space="preserve">, от 03.09.2020 </w:t>
            </w:r>
            <w:hyperlink r:id="rId25">
              <w:r>
                <w:rPr>
                  <w:color w:val="0000FF"/>
                </w:rPr>
                <w:t>N 13/263</w:t>
              </w:r>
            </w:hyperlink>
            <w:r>
              <w:rPr>
                <w:color w:val="392C69"/>
              </w:rPr>
              <w:t>,</w:t>
            </w:r>
          </w:p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28.10.2020 </w:t>
            </w:r>
            <w:hyperlink r:id="rId26">
              <w:r>
                <w:rPr>
                  <w:color w:val="0000FF"/>
                </w:rPr>
                <w:t>N 15/342</w:t>
              </w:r>
            </w:hyperlink>
            <w:r>
              <w:rPr>
                <w:color w:val="392C69"/>
              </w:rPr>
              <w:t xml:space="preserve">, от 21.12.2020 </w:t>
            </w:r>
            <w:hyperlink r:id="rId27">
              <w:r>
                <w:rPr>
                  <w:color w:val="0000FF"/>
                </w:rPr>
                <w:t>N 18/377</w:t>
              </w:r>
            </w:hyperlink>
            <w:r>
              <w:rPr>
                <w:color w:val="392C69"/>
              </w:rPr>
              <w:t xml:space="preserve">, от 24.02.2021 </w:t>
            </w:r>
            <w:hyperlink r:id="rId28">
              <w:r>
                <w:rPr>
                  <w:color w:val="0000FF"/>
                </w:rPr>
                <w:t>N 20/428</w:t>
              </w:r>
            </w:hyperlink>
            <w:r>
              <w:rPr>
                <w:color w:val="392C69"/>
              </w:rPr>
              <w:t>,</w:t>
            </w:r>
          </w:p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24.11.2021 </w:t>
            </w:r>
            <w:hyperlink r:id="rId29">
              <w:r>
                <w:rPr>
                  <w:color w:val="0000FF"/>
                </w:rPr>
                <w:t>N 29/630</w:t>
              </w:r>
            </w:hyperlink>
            <w:r>
              <w:rPr>
                <w:color w:val="392C69"/>
              </w:rPr>
              <w:t xml:space="preserve">, от 15.12.2021 </w:t>
            </w:r>
            <w:hyperlink r:id="rId30">
              <w:r>
                <w:rPr>
                  <w:color w:val="0000FF"/>
                </w:rPr>
                <w:t>N 30/676</w:t>
              </w:r>
            </w:hyperlink>
            <w:r>
              <w:rPr>
                <w:color w:val="392C69"/>
              </w:rPr>
              <w:t xml:space="preserve">, от 31.05.2022 </w:t>
            </w:r>
            <w:hyperlink r:id="rId31">
              <w:r>
                <w:rPr>
                  <w:color w:val="0000FF"/>
                </w:rPr>
                <w:t>N 36/789</w:t>
              </w:r>
            </w:hyperlink>
            <w:r>
              <w:rPr>
                <w:color w:val="392C69"/>
              </w:rPr>
              <w:t>,</w:t>
            </w:r>
          </w:p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29.11.2023 </w:t>
            </w:r>
            <w:hyperlink r:id="rId32">
              <w:r>
                <w:rPr>
                  <w:color w:val="0000FF"/>
                </w:rPr>
                <w:t>N 55/1214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E9" w:rsidRDefault="00DB55E9">
            <w:pPr>
              <w:pStyle w:val="ConsPlusNormal"/>
            </w:pPr>
          </w:p>
        </w:tc>
      </w:tr>
    </w:tbl>
    <w:p w:rsidR="00DB55E9" w:rsidRDefault="00DB55E9">
      <w:pPr>
        <w:pStyle w:val="ConsPlusNormal"/>
        <w:jc w:val="both"/>
      </w:pPr>
    </w:p>
    <w:p w:rsidR="00DB55E9" w:rsidRDefault="00DB55E9">
      <w:pPr>
        <w:pStyle w:val="ConsPlusNormal"/>
        <w:ind w:firstLine="540"/>
        <w:jc w:val="both"/>
      </w:pPr>
      <w:r>
        <w:t xml:space="preserve">Руководствуясь </w:t>
      </w:r>
      <w:hyperlink r:id="rId33">
        <w:r>
          <w:rPr>
            <w:color w:val="0000FF"/>
          </w:rPr>
          <w:t>частью 3 статьи 41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34">
        <w:r>
          <w:rPr>
            <w:color w:val="0000FF"/>
          </w:rPr>
          <w:t>Уставом</w:t>
        </w:r>
      </w:hyperlink>
      <w:r>
        <w:t xml:space="preserve"> муниципального образования город Тула, с целью приведения Положения об управлении по административно-техническому надзору администрации города Тулы в соответствие с действующим законодательством Тульская городская Дума решила: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Положение</w:t>
        </w:r>
      </w:hyperlink>
      <w:r>
        <w:t xml:space="preserve"> "Об управлении по административно-техническому надзору администрации города Тулы" (приложение).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2. Контроль за исполнением настоящего решения возложить на главу администрации города Тулы.</w:t>
      </w:r>
    </w:p>
    <w:p w:rsidR="00DB55E9" w:rsidRDefault="00DB55E9">
      <w:pPr>
        <w:pStyle w:val="ConsPlusNormal"/>
        <w:jc w:val="both"/>
      </w:pPr>
      <w:r>
        <w:t xml:space="preserve">(п. 2 в ред. </w:t>
      </w:r>
      <w:hyperlink r:id="rId35">
        <w:r>
          <w:rPr>
            <w:color w:val="0000FF"/>
          </w:rPr>
          <w:t>решения</w:t>
        </w:r>
      </w:hyperlink>
      <w:r>
        <w:t xml:space="preserve"> Тульской городской Думы от 26.03.2014 N 73/1687)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3. Решение вступает в силу со дня подписания.</w:t>
      </w:r>
    </w:p>
    <w:p w:rsidR="00DB55E9" w:rsidRDefault="00DB55E9">
      <w:pPr>
        <w:pStyle w:val="ConsPlusNormal"/>
        <w:jc w:val="both"/>
      </w:pPr>
    </w:p>
    <w:p w:rsidR="00DB55E9" w:rsidRDefault="00DB55E9">
      <w:pPr>
        <w:pStyle w:val="ConsPlusNormal"/>
        <w:jc w:val="right"/>
      </w:pPr>
      <w:r>
        <w:t>Глава муниципального</w:t>
      </w:r>
    </w:p>
    <w:p w:rsidR="00DB55E9" w:rsidRDefault="00DB55E9">
      <w:pPr>
        <w:pStyle w:val="ConsPlusNormal"/>
        <w:jc w:val="right"/>
      </w:pPr>
      <w:r>
        <w:t>образования город Тула</w:t>
      </w:r>
    </w:p>
    <w:p w:rsidR="00DB55E9" w:rsidRDefault="00DB55E9">
      <w:pPr>
        <w:pStyle w:val="ConsPlusNormal"/>
        <w:jc w:val="right"/>
      </w:pPr>
      <w:r>
        <w:t>В.С.МОГИЛЬНИКОВ</w:t>
      </w:r>
    </w:p>
    <w:p w:rsidR="00DB55E9" w:rsidRDefault="00DB55E9">
      <w:pPr>
        <w:pStyle w:val="ConsPlusNormal"/>
        <w:jc w:val="both"/>
      </w:pPr>
    </w:p>
    <w:p w:rsidR="00DB55E9" w:rsidRDefault="00DB55E9">
      <w:pPr>
        <w:pStyle w:val="ConsPlusNormal"/>
        <w:jc w:val="both"/>
      </w:pPr>
    </w:p>
    <w:p w:rsidR="00DB55E9" w:rsidRDefault="00DB55E9">
      <w:pPr>
        <w:pStyle w:val="ConsPlusNormal"/>
        <w:jc w:val="both"/>
      </w:pPr>
    </w:p>
    <w:p w:rsidR="00DB55E9" w:rsidRDefault="00DB55E9">
      <w:pPr>
        <w:pStyle w:val="ConsPlusNormal"/>
        <w:jc w:val="both"/>
      </w:pPr>
    </w:p>
    <w:p w:rsidR="00DB55E9" w:rsidRDefault="00DB55E9">
      <w:pPr>
        <w:pStyle w:val="ConsPlusNormal"/>
        <w:jc w:val="both"/>
      </w:pPr>
    </w:p>
    <w:p w:rsidR="00DB55E9" w:rsidRDefault="00DB55E9">
      <w:pPr>
        <w:pStyle w:val="ConsPlusNormal"/>
        <w:jc w:val="right"/>
        <w:outlineLvl w:val="0"/>
      </w:pPr>
      <w:r>
        <w:t>Приложение</w:t>
      </w:r>
    </w:p>
    <w:p w:rsidR="00DB55E9" w:rsidRDefault="00DB55E9">
      <w:pPr>
        <w:pStyle w:val="ConsPlusNormal"/>
        <w:jc w:val="right"/>
      </w:pPr>
      <w:r>
        <w:t>к решению Тульской</w:t>
      </w:r>
    </w:p>
    <w:p w:rsidR="00DB55E9" w:rsidRDefault="00DB55E9">
      <w:pPr>
        <w:pStyle w:val="ConsPlusNormal"/>
        <w:jc w:val="right"/>
      </w:pPr>
      <w:r>
        <w:t>городской Думы</w:t>
      </w:r>
    </w:p>
    <w:p w:rsidR="00DB55E9" w:rsidRDefault="00DB55E9">
      <w:pPr>
        <w:pStyle w:val="ConsPlusNormal"/>
        <w:jc w:val="right"/>
      </w:pPr>
      <w:r>
        <w:t>от 28.05.2008 N 45/1079</w:t>
      </w:r>
    </w:p>
    <w:p w:rsidR="00DB55E9" w:rsidRDefault="00DB55E9">
      <w:pPr>
        <w:pStyle w:val="ConsPlusNormal"/>
        <w:jc w:val="both"/>
      </w:pPr>
    </w:p>
    <w:p w:rsidR="00DB55E9" w:rsidRDefault="00DB55E9">
      <w:pPr>
        <w:pStyle w:val="ConsPlusTitle"/>
        <w:jc w:val="center"/>
      </w:pPr>
      <w:bookmarkStart w:id="0" w:name="P43"/>
      <w:bookmarkEnd w:id="0"/>
      <w:r>
        <w:t>ПОЛОЖЕНИЕ</w:t>
      </w:r>
    </w:p>
    <w:p w:rsidR="00DB55E9" w:rsidRDefault="00DB55E9">
      <w:pPr>
        <w:pStyle w:val="ConsPlusTitle"/>
        <w:jc w:val="center"/>
      </w:pPr>
      <w:r>
        <w:t>"ОБ УПРАВЛЕНИИ ПО АДМИНИСТРАТИВНО-ТЕХНИЧЕСКОМУ</w:t>
      </w:r>
    </w:p>
    <w:p w:rsidR="00DB55E9" w:rsidRDefault="00DB55E9">
      <w:pPr>
        <w:pStyle w:val="ConsPlusTitle"/>
        <w:jc w:val="center"/>
      </w:pPr>
      <w:r>
        <w:t>НАДЗОРУ АДМИНИСТРАЦИИ ГОРОДА ТУЛЫ"</w:t>
      </w:r>
    </w:p>
    <w:p w:rsidR="00DB55E9" w:rsidRDefault="00DB55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55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E9" w:rsidRDefault="00DB55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E9" w:rsidRDefault="00DB55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36">
              <w:r>
                <w:rPr>
                  <w:color w:val="0000FF"/>
                </w:rPr>
                <w:t>N 73/1687</w:t>
              </w:r>
            </w:hyperlink>
            <w:r>
              <w:rPr>
                <w:color w:val="392C69"/>
              </w:rPr>
              <w:t xml:space="preserve">, от 24.12.2014 </w:t>
            </w:r>
            <w:hyperlink r:id="rId37">
              <w:r>
                <w:rPr>
                  <w:color w:val="0000FF"/>
                </w:rPr>
                <w:t>N 6/110</w:t>
              </w:r>
            </w:hyperlink>
            <w:r>
              <w:rPr>
                <w:color w:val="392C69"/>
              </w:rPr>
              <w:t xml:space="preserve">, от 24.03.2015 </w:t>
            </w:r>
            <w:hyperlink r:id="rId38">
              <w:r>
                <w:rPr>
                  <w:color w:val="0000FF"/>
                </w:rPr>
                <w:t>N 9/228</w:t>
              </w:r>
            </w:hyperlink>
            <w:r>
              <w:rPr>
                <w:color w:val="392C69"/>
              </w:rPr>
              <w:t>,</w:t>
            </w:r>
          </w:p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22.04.2015 </w:t>
            </w:r>
            <w:hyperlink r:id="rId39">
              <w:r>
                <w:rPr>
                  <w:color w:val="0000FF"/>
                </w:rPr>
                <w:t>N 11/257</w:t>
              </w:r>
            </w:hyperlink>
            <w:r>
              <w:rPr>
                <w:color w:val="392C69"/>
              </w:rPr>
              <w:t xml:space="preserve">, от 30.09.2015 </w:t>
            </w:r>
            <w:hyperlink r:id="rId40">
              <w:r>
                <w:rPr>
                  <w:color w:val="0000FF"/>
                </w:rPr>
                <w:t>N 16/436</w:t>
              </w:r>
            </w:hyperlink>
            <w:r>
              <w:rPr>
                <w:color w:val="392C69"/>
              </w:rPr>
              <w:t xml:space="preserve">, от 28.10.2015 </w:t>
            </w:r>
            <w:hyperlink r:id="rId41">
              <w:r>
                <w:rPr>
                  <w:color w:val="0000FF"/>
                </w:rPr>
                <w:t>N 17/458</w:t>
              </w:r>
            </w:hyperlink>
            <w:r>
              <w:rPr>
                <w:color w:val="392C69"/>
              </w:rPr>
              <w:t>,</w:t>
            </w:r>
          </w:p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27.01.2016 </w:t>
            </w:r>
            <w:hyperlink r:id="rId42">
              <w:r>
                <w:rPr>
                  <w:color w:val="0000FF"/>
                </w:rPr>
                <w:t>N 20/513</w:t>
              </w:r>
            </w:hyperlink>
            <w:r>
              <w:rPr>
                <w:color w:val="392C69"/>
              </w:rPr>
              <w:t xml:space="preserve">, от 20.12.2017 </w:t>
            </w:r>
            <w:hyperlink r:id="rId43">
              <w:r>
                <w:rPr>
                  <w:color w:val="0000FF"/>
                </w:rPr>
                <w:t>N 46/1147</w:t>
              </w:r>
            </w:hyperlink>
            <w:r>
              <w:rPr>
                <w:color w:val="392C69"/>
              </w:rPr>
              <w:t xml:space="preserve">, от 13.06.2019 </w:t>
            </w:r>
            <w:hyperlink r:id="rId44">
              <w:r>
                <w:rPr>
                  <w:color w:val="0000FF"/>
                </w:rPr>
                <w:t>N 69/1626</w:t>
              </w:r>
            </w:hyperlink>
            <w:r>
              <w:rPr>
                <w:color w:val="392C69"/>
              </w:rPr>
              <w:t>,</w:t>
            </w:r>
          </w:p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26.06.2019 </w:t>
            </w:r>
            <w:hyperlink r:id="rId45">
              <w:r>
                <w:rPr>
                  <w:color w:val="0000FF"/>
                </w:rPr>
                <w:t>N 70/1641</w:t>
              </w:r>
            </w:hyperlink>
            <w:r>
              <w:rPr>
                <w:color w:val="392C69"/>
              </w:rPr>
              <w:t xml:space="preserve">, от 25.12.2019 </w:t>
            </w:r>
            <w:hyperlink r:id="rId46">
              <w:r>
                <w:rPr>
                  <w:color w:val="0000FF"/>
                </w:rPr>
                <w:t>N 6/95</w:t>
              </w:r>
            </w:hyperlink>
            <w:r>
              <w:rPr>
                <w:color w:val="392C69"/>
              </w:rPr>
              <w:t xml:space="preserve">, от 03.09.2020 </w:t>
            </w:r>
            <w:hyperlink r:id="rId47">
              <w:r>
                <w:rPr>
                  <w:color w:val="0000FF"/>
                </w:rPr>
                <w:t>N 13/263</w:t>
              </w:r>
            </w:hyperlink>
            <w:r>
              <w:rPr>
                <w:color w:val="392C69"/>
              </w:rPr>
              <w:t>,</w:t>
            </w:r>
          </w:p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28.10.2020 </w:t>
            </w:r>
            <w:hyperlink r:id="rId48">
              <w:r>
                <w:rPr>
                  <w:color w:val="0000FF"/>
                </w:rPr>
                <w:t>N 15/342</w:t>
              </w:r>
            </w:hyperlink>
            <w:r>
              <w:rPr>
                <w:color w:val="392C69"/>
              </w:rPr>
              <w:t xml:space="preserve">, от 21.12.2020 </w:t>
            </w:r>
            <w:hyperlink r:id="rId49">
              <w:r>
                <w:rPr>
                  <w:color w:val="0000FF"/>
                </w:rPr>
                <w:t>N 18/377</w:t>
              </w:r>
            </w:hyperlink>
            <w:r>
              <w:rPr>
                <w:color w:val="392C69"/>
              </w:rPr>
              <w:t xml:space="preserve">, от 24.02.2021 </w:t>
            </w:r>
            <w:hyperlink r:id="rId50">
              <w:r>
                <w:rPr>
                  <w:color w:val="0000FF"/>
                </w:rPr>
                <w:t>N 20/428</w:t>
              </w:r>
            </w:hyperlink>
            <w:r>
              <w:rPr>
                <w:color w:val="392C69"/>
              </w:rPr>
              <w:t>,</w:t>
            </w:r>
          </w:p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24.11.2021 </w:t>
            </w:r>
            <w:hyperlink r:id="rId51">
              <w:r>
                <w:rPr>
                  <w:color w:val="0000FF"/>
                </w:rPr>
                <w:t>N 29/630</w:t>
              </w:r>
            </w:hyperlink>
            <w:r>
              <w:rPr>
                <w:color w:val="392C69"/>
              </w:rPr>
              <w:t xml:space="preserve">, от 15.12.2021 </w:t>
            </w:r>
            <w:hyperlink r:id="rId52">
              <w:r>
                <w:rPr>
                  <w:color w:val="0000FF"/>
                </w:rPr>
                <w:t>N 30/676</w:t>
              </w:r>
            </w:hyperlink>
            <w:r>
              <w:rPr>
                <w:color w:val="392C69"/>
              </w:rPr>
              <w:t xml:space="preserve">, от 31.05.2022 </w:t>
            </w:r>
            <w:hyperlink r:id="rId53">
              <w:r>
                <w:rPr>
                  <w:color w:val="0000FF"/>
                </w:rPr>
                <w:t>N 36/789</w:t>
              </w:r>
            </w:hyperlink>
            <w:r>
              <w:rPr>
                <w:color w:val="392C69"/>
              </w:rPr>
              <w:t>,</w:t>
            </w:r>
          </w:p>
          <w:p w:rsidR="00DB55E9" w:rsidRDefault="00DB55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29.11.2023 </w:t>
            </w:r>
            <w:hyperlink r:id="rId54">
              <w:r>
                <w:rPr>
                  <w:color w:val="0000FF"/>
                </w:rPr>
                <w:t>N 55/1214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5E9" w:rsidRDefault="00DB55E9">
            <w:pPr>
              <w:pStyle w:val="ConsPlusNormal"/>
            </w:pPr>
          </w:p>
        </w:tc>
      </w:tr>
    </w:tbl>
    <w:p w:rsidR="00DB55E9" w:rsidRDefault="00DB55E9">
      <w:pPr>
        <w:pStyle w:val="ConsPlusNormal"/>
        <w:jc w:val="both"/>
      </w:pPr>
    </w:p>
    <w:p w:rsidR="00DB55E9" w:rsidRDefault="00DB55E9">
      <w:pPr>
        <w:pStyle w:val="ConsPlusTitle"/>
        <w:jc w:val="center"/>
        <w:outlineLvl w:val="1"/>
      </w:pPr>
      <w:r>
        <w:t>1. Общие положения</w:t>
      </w:r>
    </w:p>
    <w:p w:rsidR="00DB55E9" w:rsidRDefault="00DB55E9">
      <w:pPr>
        <w:pStyle w:val="ConsPlusNormal"/>
        <w:jc w:val="both"/>
      </w:pPr>
    </w:p>
    <w:p w:rsidR="00DB55E9" w:rsidRDefault="00DB55E9">
      <w:pPr>
        <w:pStyle w:val="ConsPlusNormal"/>
        <w:ind w:firstLine="540"/>
        <w:jc w:val="both"/>
      </w:pPr>
      <w:r>
        <w:t>1.2. Управление по административно-техническому надзору администрации города Тулы (далее - управление) является муниципальным казенным учреждением, отраслевым (функциональным) органом администрации муниципального образования город Тула и осуществляет функции, определенные настоящим Положением.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1.3. Управление в своей деятельности руководствуется действующими федеральными законами, законами Тульской области и нормативными правовыми актами органов местного самоуправления муниципального образования город Тула, а также настоящим Положением.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1.4. Исключен. - </w:t>
      </w:r>
      <w:hyperlink r:id="rId55">
        <w:r>
          <w:rPr>
            <w:color w:val="0000FF"/>
          </w:rPr>
          <w:t>решение</w:t>
        </w:r>
      </w:hyperlink>
      <w:r>
        <w:t xml:space="preserve"> Тульской городской Думы от 15.12.2021 N 30/676.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1.5. Управление наделяется правами юридического лица, имеет печать со своим наименованием, штампы, бланки и официальные атрибуты, устанавливаемые муниципальными правовыми актами, а также лицевой счет в финансовом управлении администрации города Тулы.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1.6. Местонахождение управления: 300034, г. Тула, ул. Гоголевская, д. 73.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1.7. Управление создается на основании решения Тульской городской Думы в соответствии с законодательством Российской Федерации.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1.8. Управление ведет самостоятельный бюджетный и бухгалтерский учет деятельности и в установленном порядке сдает бюджетные и бухгалтерские отчеты.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1.9. Управление выполняет функции главного распорядителя бюджетных средств в соответствии с действующим законодательством.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1.10. Управление осуществляет бюджетные полномочия главного администратора доходов бюджета.</w:t>
      </w:r>
    </w:p>
    <w:p w:rsidR="00DB55E9" w:rsidRDefault="00DB55E9">
      <w:pPr>
        <w:pStyle w:val="ConsPlusNormal"/>
        <w:jc w:val="both"/>
      </w:pPr>
    </w:p>
    <w:p w:rsidR="00DB55E9" w:rsidRDefault="00DB55E9">
      <w:pPr>
        <w:pStyle w:val="ConsPlusTitle"/>
        <w:jc w:val="center"/>
        <w:outlineLvl w:val="1"/>
      </w:pPr>
      <w:r>
        <w:t>2. Основные функции и полномочия управления</w:t>
      </w:r>
    </w:p>
    <w:p w:rsidR="00DB55E9" w:rsidRDefault="00DB55E9">
      <w:pPr>
        <w:pStyle w:val="ConsPlusNormal"/>
        <w:jc w:val="center"/>
      </w:pPr>
      <w:r>
        <w:t xml:space="preserve">(в ред. </w:t>
      </w:r>
      <w:hyperlink r:id="rId56">
        <w:r>
          <w:rPr>
            <w:color w:val="0000FF"/>
          </w:rPr>
          <w:t>решения</w:t>
        </w:r>
      </w:hyperlink>
      <w:r>
        <w:t xml:space="preserve"> Тульской городской Думы</w:t>
      </w:r>
    </w:p>
    <w:p w:rsidR="00DB55E9" w:rsidRDefault="00DB55E9">
      <w:pPr>
        <w:pStyle w:val="ConsPlusNormal"/>
        <w:jc w:val="center"/>
      </w:pPr>
      <w:r>
        <w:t>от 24.11.2021 N 29/630)</w:t>
      </w:r>
    </w:p>
    <w:p w:rsidR="00DB55E9" w:rsidRDefault="00DB55E9">
      <w:pPr>
        <w:pStyle w:val="ConsPlusNormal"/>
        <w:jc w:val="both"/>
      </w:pPr>
    </w:p>
    <w:p w:rsidR="00DB55E9" w:rsidRDefault="00DB55E9">
      <w:pPr>
        <w:pStyle w:val="ConsPlusNormal"/>
        <w:ind w:firstLine="540"/>
        <w:jc w:val="both"/>
      </w:pPr>
      <w:r>
        <w:t xml:space="preserve">2.1. Исключен. - </w:t>
      </w:r>
      <w:hyperlink r:id="rId57">
        <w:r>
          <w:rPr>
            <w:color w:val="0000FF"/>
          </w:rPr>
          <w:t>решение</w:t>
        </w:r>
      </w:hyperlink>
      <w:r>
        <w:t xml:space="preserve"> Тульской городской Думы от 24.11.2021 N 29/630.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2.2. Основные функции управления: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1) контрольные функции в сфере реализации муниципальной политики благоустройства </w:t>
      </w:r>
      <w:r>
        <w:lastRenderedPageBreak/>
        <w:t xml:space="preserve">территории и внешнего облика муниципального образования город Тула, муниципального жилищного контроля, муниципального контроля на автомобильном транспорте, городском наземном электрическом транспорте и в дорожном хозяйстве, а также проведения в случаях, предусмотренных Градостроительным </w:t>
      </w:r>
      <w:hyperlink r:id="rId58">
        <w:r>
          <w:rPr>
            <w:color w:val="0000FF"/>
          </w:rPr>
          <w:t>кодексом</w:t>
        </w:r>
      </w:hyperlink>
      <w:r>
        <w:t xml:space="preserve"> Российской Федерации, осмотров зданий, сооружений и выдачи рекомендаций об устранении выявленных в ходе таких осмотров нарушений;</w:t>
      </w:r>
    </w:p>
    <w:p w:rsidR="00DB55E9" w:rsidRDefault="00DB55E9">
      <w:pPr>
        <w:pStyle w:val="ConsPlusNormal"/>
        <w:jc w:val="both"/>
      </w:pPr>
      <w:r>
        <w:t xml:space="preserve">(пп. 1 в ред. </w:t>
      </w:r>
      <w:hyperlink r:id="rId59">
        <w:r>
          <w:rPr>
            <w:color w:val="0000FF"/>
          </w:rPr>
          <w:t>решения</w:t>
        </w:r>
      </w:hyperlink>
      <w:r>
        <w:t xml:space="preserve"> Тульской городской Думы от 29.11.2023 N 55/1214)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2) разрешительные функции и иные полномочия, предусмотренные законодательством и муниципальными правовыми актами, в сфере установки и эксплуатации объектов наружной рекламы в муниципальном образовании город Тула;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60">
        <w:r>
          <w:rPr>
            <w:color w:val="0000FF"/>
          </w:rPr>
          <w:t>решение</w:t>
        </w:r>
      </w:hyperlink>
      <w:r>
        <w:t xml:space="preserve"> Тульской городской Думы от 24.11.2021 N 29/630;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4) разработка нормативных правовых актов администрации города Тулы, Тульской городской Думы по вопросам, входящим в компетенцию управления.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2.3. Для обеспечения целей и основных функций управление наделено следующими полномочиями: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1) осуществление муниципального контроля в сфере благоустройства;</w:t>
      </w:r>
    </w:p>
    <w:p w:rsidR="00DB55E9" w:rsidRDefault="00DB55E9">
      <w:pPr>
        <w:pStyle w:val="ConsPlusNormal"/>
        <w:jc w:val="both"/>
      </w:pPr>
      <w:r>
        <w:t xml:space="preserve">(пп. 1 в ред. </w:t>
      </w:r>
      <w:hyperlink r:id="rId61">
        <w:r>
          <w:rPr>
            <w:color w:val="0000FF"/>
          </w:rPr>
          <w:t>решения</w:t>
        </w:r>
      </w:hyperlink>
      <w:r>
        <w:t xml:space="preserve"> Тульской городской Думы от 24.11.2021 N 29/630)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2) - 6) исключены с 1 января 2015 года. - </w:t>
      </w:r>
      <w:hyperlink r:id="rId62">
        <w:r>
          <w:rPr>
            <w:color w:val="0000FF"/>
          </w:rPr>
          <w:t>решение</w:t>
        </w:r>
      </w:hyperlink>
      <w:r>
        <w:t xml:space="preserve"> Тульской городской Думы от 24.12.2014 N 6/110;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7) разработка схемы размещения рекламных конструкций в муниципальном образовании город Тула, подготовка постановлений администрации города Тулы об утверждении схемы размещения рекламных конструкций в муниципальном образовании город Тула и о внесении в нее изменений, подготовка проектов разрешений на установку и эксплуатацию рекламных конструкций на территории муниципального образования город Тула, подготовка проектов решений об аннулировании таких разрешений, выдача предписаний о демонтаже рекламных конструкций, установленных и эксплуатируемых без разрешения, срок действия которого не истек, осуществляемые в соответствии с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"О рекламе";</w:t>
      </w:r>
    </w:p>
    <w:p w:rsidR="00DB55E9" w:rsidRDefault="00DB55E9">
      <w:pPr>
        <w:pStyle w:val="ConsPlusNormal"/>
        <w:jc w:val="both"/>
      </w:pPr>
      <w:r>
        <w:t xml:space="preserve">(пп. 7 в ред. </w:t>
      </w:r>
      <w:hyperlink r:id="rId64">
        <w:r>
          <w:rPr>
            <w:color w:val="0000FF"/>
          </w:rPr>
          <w:t>решения</w:t>
        </w:r>
      </w:hyperlink>
      <w:r>
        <w:t xml:space="preserve"> Тульской городской Думы от 24.12.2014 N 6/110)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8) ведение реестра выданных разрешений на установку и эксплуатацию рекламных конструкций, реестра заключенных договоров на установку и эксплуатацию рекламных конструкций на муниципальных рекламных местах;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9) реализация комплекса мероприятий по демонтажу незаконно размещенных объектов наружной рекламы, их хранению и в необходимых случаях уничтожению;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10) проведение торгов по продаже прав на заключение договоров на установку и эксплуатацию рекламных конструкций на муниципальных рекламных местах;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11) заключение договоров на установку и эксплуатацию рекламных конструкций на муниципальных рекламных местах;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12) осуществление в случаях, предусмотренных Градостроительным </w:t>
      </w:r>
      <w:hyperlink r:id="rId65">
        <w:r>
          <w:rPr>
            <w:color w:val="0000FF"/>
          </w:rPr>
          <w:t>кодексом</w:t>
        </w:r>
      </w:hyperlink>
      <w:r>
        <w:t xml:space="preserve"> Российской Федерации,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в ходе таких осмотров нарушений;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13) исключен. - </w:t>
      </w:r>
      <w:hyperlink r:id="rId66">
        <w:r>
          <w:rPr>
            <w:color w:val="0000FF"/>
          </w:rPr>
          <w:t>решение</w:t>
        </w:r>
      </w:hyperlink>
      <w:r>
        <w:t xml:space="preserve"> Тульской городской Думы от 21.12.2020 N 18/377;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lastRenderedPageBreak/>
        <w:t>14) осуществление муниципального жилищного контроля;</w:t>
      </w:r>
    </w:p>
    <w:p w:rsidR="00DB55E9" w:rsidRDefault="00DB55E9">
      <w:pPr>
        <w:pStyle w:val="ConsPlusNormal"/>
        <w:jc w:val="both"/>
      </w:pPr>
      <w:r>
        <w:t xml:space="preserve">(пп. 14 в ред. </w:t>
      </w:r>
      <w:hyperlink r:id="rId67">
        <w:r>
          <w:rPr>
            <w:color w:val="0000FF"/>
          </w:rPr>
          <w:t>решения</w:t>
        </w:r>
      </w:hyperlink>
      <w:r>
        <w:t xml:space="preserve"> Тульской городской Думы от 24.11.2021 N 29/630)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15) исключен с 1 января 2015 года. - </w:t>
      </w:r>
      <w:hyperlink r:id="rId68">
        <w:r>
          <w:rPr>
            <w:color w:val="0000FF"/>
          </w:rPr>
          <w:t>решение</w:t>
        </w:r>
      </w:hyperlink>
      <w:r>
        <w:t xml:space="preserve"> Тульской городской Думы от 24.12.2014 N 6/110;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16) осуществление контроля за исполнением выданных предписаний, устранением выявленных нарушений, их предупреждением;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17) обеспечение деятельности административных комиссий муниципального образования город Тула по рассмотрению материалов о привлечении к административной ответственности граждан, должностных и юридических лиц за совершенные ими административные правонарушения в пределах полномочий, определенных </w:t>
      </w:r>
      <w:hyperlink r:id="rId69">
        <w:r>
          <w:rPr>
            <w:color w:val="0000FF"/>
          </w:rPr>
          <w:t>Законом</w:t>
        </w:r>
      </w:hyperlink>
      <w:r>
        <w:t xml:space="preserve"> Тульской области от 07.12.2005 N 655-ЗТО "Об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комиссий" и </w:t>
      </w:r>
      <w:hyperlink r:id="rId70">
        <w:r>
          <w:rPr>
            <w:color w:val="0000FF"/>
          </w:rPr>
          <w:t>Законом</w:t>
        </w:r>
      </w:hyperlink>
      <w:r>
        <w:t xml:space="preserve"> Тульской области от 09.06.2003 N 388-ЗТО "Об административных правонарушениях в Тульской области";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18) осуществление контроля за исполнением постановлений административных комиссий муниципального образования город Тула, своевременностью и полнотой поступления сумм налагаемых штрафов в бюджет;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19) составление протоколов об административных правонарушениях в пределах полномочий, предусмотренных </w:t>
      </w:r>
      <w:hyperlink r:id="rId7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</w:t>
      </w:r>
      <w:hyperlink r:id="rId72">
        <w:r>
          <w:rPr>
            <w:color w:val="0000FF"/>
          </w:rPr>
          <w:t>Законом</w:t>
        </w:r>
      </w:hyperlink>
      <w:r>
        <w:t xml:space="preserve"> Тульской области "Об административных правонарушениях в Тульской области";</w:t>
      </w:r>
    </w:p>
    <w:p w:rsidR="00DB55E9" w:rsidRDefault="00DB55E9">
      <w:pPr>
        <w:pStyle w:val="ConsPlusNormal"/>
        <w:jc w:val="both"/>
      </w:pPr>
      <w:r>
        <w:t xml:space="preserve">(пп. 19 в ред. </w:t>
      </w:r>
      <w:hyperlink r:id="rId73">
        <w:r>
          <w:rPr>
            <w:color w:val="0000FF"/>
          </w:rPr>
          <w:t>решения</w:t>
        </w:r>
      </w:hyperlink>
      <w:r>
        <w:t xml:space="preserve"> Тульской городской Думы от 22.04.2015 N 11/257)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20) исключен. - </w:t>
      </w:r>
      <w:hyperlink r:id="rId74">
        <w:r>
          <w:rPr>
            <w:color w:val="0000FF"/>
          </w:rPr>
          <w:t>решение</w:t>
        </w:r>
      </w:hyperlink>
      <w:r>
        <w:t xml:space="preserve"> Тульской городской Думы от 24.11.2021 N 29/630;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21) исключен. - </w:t>
      </w:r>
      <w:hyperlink r:id="rId75">
        <w:r>
          <w:rPr>
            <w:color w:val="0000FF"/>
          </w:rPr>
          <w:t>решение</w:t>
        </w:r>
      </w:hyperlink>
      <w:r>
        <w:t xml:space="preserve"> Тульской городской Думы от 22.04.2015 N 11/257;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22) - 25) исключены. - </w:t>
      </w:r>
      <w:hyperlink r:id="rId76">
        <w:r>
          <w:rPr>
            <w:color w:val="0000FF"/>
          </w:rPr>
          <w:t>решение</w:t>
        </w:r>
      </w:hyperlink>
      <w:r>
        <w:t xml:space="preserve"> Тульской городской Думы от 27.01.2016 N 20/513;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26) исключен. - </w:t>
      </w:r>
      <w:hyperlink r:id="rId77">
        <w:r>
          <w:rPr>
            <w:color w:val="0000FF"/>
          </w:rPr>
          <w:t>решение</w:t>
        </w:r>
      </w:hyperlink>
      <w:r>
        <w:t xml:space="preserve"> Тульской городской Думы от 24.11.2021 N 29/630;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27) реализация комплекса мероприятий по соблюдению обязательных требований, установленных в отношении размещения нестационарных торговых объектов федеральными законами и законами Тульской области, а также муниципальными правовыми актами;</w:t>
      </w:r>
    </w:p>
    <w:p w:rsidR="00DB55E9" w:rsidRDefault="00DB55E9">
      <w:pPr>
        <w:pStyle w:val="ConsPlusNormal"/>
        <w:jc w:val="both"/>
      </w:pPr>
      <w:r>
        <w:t xml:space="preserve">(пп. 27 в ред. </w:t>
      </w:r>
      <w:hyperlink r:id="rId78">
        <w:r>
          <w:rPr>
            <w:color w:val="0000FF"/>
          </w:rPr>
          <w:t>решения</w:t>
        </w:r>
      </w:hyperlink>
      <w:r>
        <w:t xml:space="preserve"> Тульской городской Думы от 24.11.2021 N 29/630)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28) реализация полномочий, предусмотренных </w:t>
      </w:r>
      <w:hyperlink r:id="rId79">
        <w:r>
          <w:rPr>
            <w:color w:val="0000FF"/>
          </w:rPr>
          <w:t>пунктом 4 статьи 222</w:t>
        </w:r>
      </w:hyperlink>
      <w:r>
        <w:t xml:space="preserve"> Гражданского кодекса Российской Федерации;</w:t>
      </w:r>
    </w:p>
    <w:p w:rsidR="00DB55E9" w:rsidRDefault="00DB55E9">
      <w:pPr>
        <w:pStyle w:val="ConsPlusNormal"/>
        <w:jc w:val="both"/>
      </w:pPr>
      <w:r>
        <w:t xml:space="preserve">(пп. 28 в ред. </w:t>
      </w:r>
      <w:hyperlink r:id="rId80">
        <w:r>
          <w:rPr>
            <w:color w:val="0000FF"/>
          </w:rPr>
          <w:t>решения</w:t>
        </w:r>
      </w:hyperlink>
      <w:r>
        <w:t xml:space="preserve"> Тульской городской Думы от 27.01.2016 N 20/513)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29) реализация полномочий по определению схемы размещения мест (площадок) накопления твердых коммунальных отходов и ведению реестра мест (площадок) накопления твердых коммунальных отходов на территории муниципального образования город Тула;</w:t>
      </w:r>
    </w:p>
    <w:p w:rsidR="00DB55E9" w:rsidRDefault="00DB55E9">
      <w:pPr>
        <w:pStyle w:val="ConsPlusNormal"/>
        <w:jc w:val="both"/>
      </w:pPr>
      <w:r>
        <w:t xml:space="preserve">(пп. 29 введен </w:t>
      </w:r>
      <w:hyperlink r:id="rId81">
        <w:r>
          <w:rPr>
            <w:color w:val="0000FF"/>
          </w:rPr>
          <w:t>решением</w:t>
        </w:r>
      </w:hyperlink>
      <w:r>
        <w:t xml:space="preserve"> Тульской городской Думы от 26.06.2019 N 70/1641; в ред. </w:t>
      </w:r>
      <w:hyperlink r:id="rId82">
        <w:r>
          <w:rPr>
            <w:color w:val="0000FF"/>
          </w:rPr>
          <w:t>решения</w:t>
        </w:r>
      </w:hyperlink>
      <w:r>
        <w:t xml:space="preserve"> Тульской городской Думы от 24.11.2021 N 29/630)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30) исключен. - </w:t>
      </w:r>
      <w:hyperlink r:id="rId83">
        <w:r>
          <w:rPr>
            <w:color w:val="0000FF"/>
          </w:rPr>
          <w:t>решение</w:t>
        </w:r>
      </w:hyperlink>
      <w:r>
        <w:t xml:space="preserve"> Тульской городской Думы от 24.11.2021 N 29/630;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31) запрашивать сведения о транспортном средстве, управляемом инвалидом, или транспортном средстве, перевозящем инвалида и (или) ребенка-инвалида, содержащиеся в федеральном реестре инвалидов;</w:t>
      </w:r>
    </w:p>
    <w:p w:rsidR="00DB55E9" w:rsidRDefault="00DB55E9">
      <w:pPr>
        <w:pStyle w:val="ConsPlusNormal"/>
        <w:jc w:val="both"/>
      </w:pPr>
      <w:r>
        <w:t xml:space="preserve">(пп. 31 в ред. </w:t>
      </w:r>
      <w:hyperlink r:id="rId84">
        <w:r>
          <w:rPr>
            <w:color w:val="0000FF"/>
          </w:rPr>
          <w:t>решения</w:t>
        </w:r>
      </w:hyperlink>
      <w:r>
        <w:t xml:space="preserve"> Тульской городской Думы от 24.02.2021 N 20/428)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lastRenderedPageBreak/>
        <w:t>32) осуществление муниципального контроля на автомобильном транспорте, городском наземном электрическом транспорте и в дорожном хозяйстве.</w:t>
      </w:r>
    </w:p>
    <w:p w:rsidR="00DB55E9" w:rsidRDefault="00DB55E9">
      <w:pPr>
        <w:pStyle w:val="ConsPlusNormal"/>
        <w:jc w:val="both"/>
      </w:pPr>
      <w:r>
        <w:t xml:space="preserve">(пп. 32 введен </w:t>
      </w:r>
      <w:hyperlink r:id="rId85">
        <w:r>
          <w:rPr>
            <w:color w:val="0000FF"/>
          </w:rPr>
          <w:t>решением</w:t>
        </w:r>
      </w:hyperlink>
      <w:r>
        <w:t xml:space="preserve"> Тульской городской Думы от 29.11.2023 N 55/1214)</w:t>
      </w:r>
    </w:p>
    <w:p w:rsidR="00DB55E9" w:rsidRDefault="00DB55E9">
      <w:pPr>
        <w:pStyle w:val="ConsPlusNormal"/>
        <w:jc w:val="both"/>
      </w:pPr>
    </w:p>
    <w:p w:rsidR="00DB55E9" w:rsidRDefault="00DB55E9">
      <w:pPr>
        <w:pStyle w:val="ConsPlusTitle"/>
        <w:jc w:val="center"/>
        <w:outlineLvl w:val="1"/>
      </w:pPr>
      <w:r>
        <w:t>3. Права и обязанности управления</w:t>
      </w:r>
    </w:p>
    <w:p w:rsidR="00DB55E9" w:rsidRDefault="00DB55E9">
      <w:pPr>
        <w:pStyle w:val="ConsPlusNormal"/>
        <w:jc w:val="both"/>
      </w:pPr>
    </w:p>
    <w:p w:rsidR="00DB55E9" w:rsidRDefault="00DB55E9">
      <w:pPr>
        <w:pStyle w:val="ConsPlusNormal"/>
        <w:ind w:firstLine="540"/>
        <w:jc w:val="both"/>
      </w:pPr>
      <w:r>
        <w:t>3.1. Управление имеет право: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1) запрашивать и получать от руководителей муниципальных предприятий и учреждений, юридических и физических лиц материалы, необходимые для решения вопросов, относящихся к компетенции управления;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2) осуществлять официальную переписку по вопросам деятельности управления, используя бланк управления;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3) направлять информацию, материалы контрольных мероприятий в органы, уполномоченные на решение вопросов о привлечении виновных лиц к ответственности, устранение выявленных нарушений в соответствии с действующим законодательством;</w:t>
      </w:r>
    </w:p>
    <w:p w:rsidR="00DB55E9" w:rsidRDefault="00DB55E9">
      <w:pPr>
        <w:pStyle w:val="ConsPlusNormal"/>
        <w:jc w:val="both"/>
      </w:pPr>
      <w:r>
        <w:t xml:space="preserve">(в ред. решений Тульской городской Думы от 20.12.2017 </w:t>
      </w:r>
      <w:hyperlink r:id="rId86">
        <w:r>
          <w:rPr>
            <w:color w:val="0000FF"/>
          </w:rPr>
          <w:t>N 46/1147</w:t>
        </w:r>
      </w:hyperlink>
      <w:r>
        <w:t xml:space="preserve">, от 24.11.2021 </w:t>
      </w:r>
      <w:hyperlink r:id="rId87">
        <w:r>
          <w:rPr>
            <w:color w:val="0000FF"/>
          </w:rPr>
          <w:t>N 29/630</w:t>
        </w:r>
      </w:hyperlink>
      <w:r>
        <w:t>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4) по вопросам, отнесенным настоящим Положением к компетенции управления, запрашивать у органов государственной власти, органов местного самоуправления сведения о земельных участках, объектах капитального (некапитального) строительства и их правообладателях;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5) выдавать по результатам контрольных мероприятий обязательные для исполнения предписания об устранении выявленных нарушений;</w:t>
      </w:r>
    </w:p>
    <w:p w:rsidR="00DB55E9" w:rsidRDefault="00DB55E9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решения</w:t>
        </w:r>
      </w:hyperlink>
      <w:r>
        <w:t xml:space="preserve"> Тульской городской Думы от 24.11.2021 N 29/630)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6) составлять протоколы об административных правонарушениях в пределах полномочий, предусмотренных </w:t>
      </w:r>
      <w:hyperlink r:id="rId8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</w:t>
      </w:r>
      <w:hyperlink r:id="rId90">
        <w:r>
          <w:rPr>
            <w:color w:val="0000FF"/>
          </w:rPr>
          <w:t>Законом</w:t>
        </w:r>
      </w:hyperlink>
      <w:r>
        <w:t xml:space="preserve"> Тульской области "Об административных правонарушениях в Тульской области";</w:t>
      </w:r>
    </w:p>
    <w:p w:rsidR="00DB55E9" w:rsidRDefault="00DB55E9">
      <w:pPr>
        <w:pStyle w:val="ConsPlusNormal"/>
        <w:jc w:val="both"/>
      </w:pPr>
      <w:r>
        <w:t xml:space="preserve">(пп. 6 в ред. </w:t>
      </w:r>
      <w:hyperlink r:id="rId91">
        <w:r>
          <w:rPr>
            <w:color w:val="0000FF"/>
          </w:rPr>
          <w:t>решения</w:t>
        </w:r>
      </w:hyperlink>
      <w:r>
        <w:t xml:space="preserve"> Тульской городской Думы от 22.04.2015 N 11/257)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7) проводить контрольные мероприятия в рамках осуществления муниципального контроля в сфере благоустройства;</w:t>
      </w:r>
    </w:p>
    <w:p w:rsidR="00DB55E9" w:rsidRDefault="00DB55E9">
      <w:pPr>
        <w:pStyle w:val="ConsPlusNormal"/>
        <w:jc w:val="both"/>
      </w:pPr>
      <w:r>
        <w:t xml:space="preserve">(пп. 7 в ред. </w:t>
      </w:r>
      <w:hyperlink r:id="rId92">
        <w:r>
          <w:rPr>
            <w:color w:val="0000FF"/>
          </w:rPr>
          <w:t>решения</w:t>
        </w:r>
      </w:hyperlink>
      <w:r>
        <w:t xml:space="preserve"> Тульской городской Думы от 24.11.2021 N 29/630)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8) исключен с 1 января 2015 года. - </w:t>
      </w:r>
      <w:hyperlink r:id="rId93">
        <w:r>
          <w:rPr>
            <w:color w:val="0000FF"/>
          </w:rPr>
          <w:t>решение</w:t>
        </w:r>
      </w:hyperlink>
      <w:r>
        <w:t xml:space="preserve"> Тульской городской Думы от 24.12.2014 N 6/110;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9) в случаях, предусмотренных Градостроительным </w:t>
      </w:r>
      <w:hyperlink r:id="rId94">
        <w:r>
          <w:rPr>
            <w:color w:val="0000FF"/>
          </w:rPr>
          <w:t>кодексом</w:t>
        </w:r>
      </w:hyperlink>
      <w:r>
        <w:t xml:space="preserve"> Российской Федерации, проводить осмотр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выдавать рекомендации о мерах по устранению выявленных нарушений;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10) проводить обследования территории муниципального образования город Тула с целью выявления самовольно установленных рекламных конструкций;</w:t>
      </w:r>
    </w:p>
    <w:p w:rsidR="00DB55E9" w:rsidRDefault="00DB55E9">
      <w:pPr>
        <w:pStyle w:val="ConsPlusNormal"/>
        <w:jc w:val="both"/>
      </w:pPr>
      <w:r>
        <w:t xml:space="preserve">(пп. 10 в ред. </w:t>
      </w:r>
      <w:hyperlink r:id="rId95">
        <w:r>
          <w:rPr>
            <w:color w:val="0000FF"/>
          </w:rPr>
          <w:t>решения</w:t>
        </w:r>
      </w:hyperlink>
      <w:r>
        <w:t xml:space="preserve"> Тульской городской Думы от 24.12.2014 N 6/110)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11) выдавать предписания о демонтаже самовольно установленных рекламных конструкций на территории муниципального образования город Тула в соответствии с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"О рекламе";</w:t>
      </w:r>
    </w:p>
    <w:p w:rsidR="00DB55E9" w:rsidRDefault="00DB55E9">
      <w:pPr>
        <w:pStyle w:val="ConsPlusNormal"/>
        <w:jc w:val="both"/>
      </w:pPr>
      <w:r>
        <w:t xml:space="preserve">(пп. 11 в ред. </w:t>
      </w:r>
      <w:hyperlink r:id="rId97">
        <w:r>
          <w:rPr>
            <w:color w:val="0000FF"/>
          </w:rPr>
          <w:t>решения</w:t>
        </w:r>
      </w:hyperlink>
      <w:r>
        <w:t xml:space="preserve"> Тульской городской Думы от 24.12.2014 N 6/110)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lastRenderedPageBreak/>
        <w:t xml:space="preserve">12) исключен. - </w:t>
      </w:r>
      <w:hyperlink r:id="rId98">
        <w:r>
          <w:rPr>
            <w:color w:val="0000FF"/>
          </w:rPr>
          <w:t>решение</w:t>
        </w:r>
      </w:hyperlink>
      <w:r>
        <w:t xml:space="preserve"> Тульской городской Думы от 21.12.2020 N 18/377;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13) обеспечивать деятельность административных комиссий муниципального образования город Тула по рассмотрению материалов о привлечении к административной ответственности граждан, должностных и юридических лиц за совершенные ими административные нарушения;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14) осуществлять контроль за исполнением постановлений административных комиссий муниципального образования город Тула, своевременностью и полнотой поступления сумм налагаемых штрафов в бюджет;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15) проводить контрольные мероприятия в рамках осуществления муниципального жилищного контроля;</w:t>
      </w:r>
    </w:p>
    <w:p w:rsidR="00DB55E9" w:rsidRDefault="00DB55E9">
      <w:pPr>
        <w:pStyle w:val="ConsPlusNormal"/>
        <w:jc w:val="both"/>
      </w:pPr>
      <w:r>
        <w:t xml:space="preserve">(пп. 15 в ред. </w:t>
      </w:r>
      <w:hyperlink r:id="rId99">
        <w:r>
          <w:rPr>
            <w:color w:val="0000FF"/>
          </w:rPr>
          <w:t>решения</w:t>
        </w:r>
      </w:hyperlink>
      <w:r>
        <w:t xml:space="preserve"> Тульской городской Думы от 24.11.2021 N 29/630)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16) исключен с 1 января 2015 года. - </w:t>
      </w:r>
      <w:hyperlink r:id="rId100">
        <w:r>
          <w:rPr>
            <w:color w:val="0000FF"/>
          </w:rPr>
          <w:t>решение</w:t>
        </w:r>
      </w:hyperlink>
      <w:r>
        <w:t xml:space="preserve"> Тульской городской Думы от 24.12.2014 N 6/110;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17) разрабатывать и вносить на рассмотрение главы администрации города Тулы проекты муниципальных правовых актов;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18) при необходимости привлекать по согласованию с руководителями отраслевых (функциональных) и территориальных органов администрации города Тулы их работников для осуществления мероприятий, проводимых управлением в соответствии с возложенными на него полномочиями;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19) обращаться в органы внутренних дел за содействием в предотвращении или пресечении действий, препятствующих осуществлению контрольных функций управления, а также в установлении личности граждан, виновных в нарушении законодательства;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20) привлекать в установленном порядке специалистов для проведения мероприятий в рамках имеющихся у управления полномочий;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21) обратиться в суд с заявлениями: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а)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</w:t>
      </w:r>
      <w:hyperlink r:id="rId10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DB55E9" w:rsidRDefault="00DB55E9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решения</w:t>
        </w:r>
      </w:hyperlink>
      <w:r>
        <w:t xml:space="preserve"> Тульской городской Думы от 03.09.2020 N 13/263)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б)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</w:t>
      </w:r>
      <w:hyperlink r:id="rId103">
        <w:r>
          <w:rPr>
            <w:color w:val="0000FF"/>
          </w:rPr>
          <w:t>кодекса</w:t>
        </w:r>
      </w:hyperlink>
      <w:r>
        <w:t xml:space="preserve">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DB55E9" w:rsidRDefault="00DB55E9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решения</w:t>
        </w:r>
      </w:hyperlink>
      <w:r>
        <w:t xml:space="preserve"> Тульской городской Думы от 03.09.2020 N 13/263)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в)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</w:t>
      </w:r>
      <w:hyperlink r:id="rId105">
        <w:r>
          <w:rPr>
            <w:color w:val="0000FF"/>
          </w:rPr>
          <w:t>кодекса</w:t>
        </w:r>
      </w:hyperlink>
      <w:r>
        <w:t xml:space="preserve">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</w:t>
      </w:r>
      <w:r>
        <w:lastRenderedPageBreak/>
        <w:t>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DB55E9" w:rsidRDefault="00DB55E9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решения</w:t>
        </w:r>
      </w:hyperlink>
      <w:r>
        <w:t xml:space="preserve"> Тульской городской Думы от 03.09.2020 N 13/263)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г)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DB55E9" w:rsidRDefault="00DB55E9">
      <w:pPr>
        <w:pStyle w:val="ConsPlusNormal"/>
        <w:jc w:val="both"/>
      </w:pPr>
      <w:r>
        <w:t xml:space="preserve">(пп. 21 введен </w:t>
      </w:r>
      <w:hyperlink r:id="rId107">
        <w:r>
          <w:rPr>
            <w:color w:val="0000FF"/>
          </w:rPr>
          <w:t>решением</w:t>
        </w:r>
      </w:hyperlink>
      <w:r>
        <w:t xml:space="preserve"> Тульской городской Думы от 24.12.2014 N 6/110; в ред. </w:t>
      </w:r>
      <w:hyperlink r:id="rId108">
        <w:r>
          <w:rPr>
            <w:color w:val="0000FF"/>
          </w:rPr>
          <w:t>решения</w:t>
        </w:r>
      </w:hyperlink>
      <w:r>
        <w:t xml:space="preserve"> Тульской городской Думы от 26.06.2019 N 70/1641)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22) исключен. - </w:t>
      </w:r>
      <w:hyperlink r:id="rId109">
        <w:r>
          <w:rPr>
            <w:color w:val="0000FF"/>
          </w:rPr>
          <w:t>решение</w:t>
        </w:r>
      </w:hyperlink>
      <w:r>
        <w:t xml:space="preserve"> Тульской городской Думы от 24.11.2021 N 29/630;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23) требовать, в том числе в письменной форме, от юридических лиц, индивидуальных предпринимателей, граждан и их объединений соблюдения </w:t>
      </w:r>
      <w:hyperlink r:id="rId110">
        <w:r>
          <w:rPr>
            <w:color w:val="0000FF"/>
          </w:rPr>
          <w:t>Правил</w:t>
        </w:r>
      </w:hyperlink>
      <w:r>
        <w:t xml:space="preserve"> благоустройства территории муниципального образования город Тула, контролировать исполнение таких требований и принимать меры, предусмотренные законодательством Российской Федерации, Тульской области, в случае неисполнения выданных требований, в том числе в судебном порядке;</w:t>
      </w:r>
    </w:p>
    <w:p w:rsidR="00DB55E9" w:rsidRDefault="00DB55E9">
      <w:pPr>
        <w:pStyle w:val="ConsPlusNormal"/>
        <w:jc w:val="both"/>
      </w:pPr>
      <w:r>
        <w:t xml:space="preserve">(пп. 23 введен </w:t>
      </w:r>
      <w:hyperlink r:id="rId111">
        <w:r>
          <w:rPr>
            <w:color w:val="0000FF"/>
          </w:rPr>
          <w:t>решением</w:t>
        </w:r>
      </w:hyperlink>
      <w:r>
        <w:t xml:space="preserve"> Тульской городской Думы от 25.12.2019 N 6/95)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24) проводить контрольные мероприятия в рамках осуществления муниципального контроля на автомобильном транспорте, городском наземном электрическом транспорте и в дорожном хозяйстве.</w:t>
      </w:r>
    </w:p>
    <w:p w:rsidR="00DB55E9" w:rsidRDefault="00DB55E9">
      <w:pPr>
        <w:pStyle w:val="ConsPlusNormal"/>
        <w:jc w:val="both"/>
      </w:pPr>
      <w:r>
        <w:t xml:space="preserve">(пп. 24 введен </w:t>
      </w:r>
      <w:hyperlink r:id="rId112">
        <w:r>
          <w:rPr>
            <w:color w:val="0000FF"/>
          </w:rPr>
          <w:t>решением</w:t>
        </w:r>
      </w:hyperlink>
      <w:r>
        <w:t xml:space="preserve"> Тульской городской Думы от 29.11.2023 N 55/1214)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3.2. Управление обязано: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1) по требованию правоохранительных органов, суда, органов государственного управления и органов местного самоуправления муниципального образования город Тула предоставлять информацию по вопросам деятельности управления;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2) осуществлять свою деятельность в строгом соответствии с действующим законодательством Российской Федерации, законодательством Тульской области, муниципальными правовыми актами муниципального образования город Тула;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3) рассматривать жалобы, заявления и обращения физических и юридических лиц в пределах предоставленных полномочий и в установленные законом сроки.</w:t>
      </w:r>
    </w:p>
    <w:p w:rsidR="00DB55E9" w:rsidRDefault="00DB55E9">
      <w:pPr>
        <w:pStyle w:val="ConsPlusNormal"/>
        <w:jc w:val="both"/>
      </w:pPr>
    </w:p>
    <w:p w:rsidR="00DB55E9" w:rsidRDefault="00DB55E9">
      <w:pPr>
        <w:pStyle w:val="ConsPlusTitle"/>
        <w:jc w:val="center"/>
        <w:outlineLvl w:val="1"/>
      </w:pPr>
      <w:r>
        <w:t>4. Взаимодействие управления с учреждениями,</w:t>
      </w:r>
    </w:p>
    <w:p w:rsidR="00DB55E9" w:rsidRDefault="00DB55E9">
      <w:pPr>
        <w:pStyle w:val="ConsPlusTitle"/>
        <w:jc w:val="center"/>
      </w:pPr>
      <w:r>
        <w:t>предприятиями и организациями</w:t>
      </w:r>
    </w:p>
    <w:p w:rsidR="00DB55E9" w:rsidRDefault="00DB55E9">
      <w:pPr>
        <w:pStyle w:val="ConsPlusNormal"/>
        <w:jc w:val="both"/>
      </w:pPr>
    </w:p>
    <w:p w:rsidR="00DB55E9" w:rsidRDefault="00DB55E9">
      <w:pPr>
        <w:pStyle w:val="ConsPlusNormal"/>
        <w:ind w:firstLine="540"/>
        <w:jc w:val="both"/>
      </w:pPr>
      <w:r>
        <w:t>4.1. В целях эффективного исполнения муниципальной политики в сфере благоустройства территории и внешнего облика муниципального образования город Тула, муниципального жилищного контроля, муниципального контроля на автомобильном транспорте, городском наземном электрическом транспорте и в дорожном хозяйстве и в иных сферах, отнесенных к компетенции управления, управление взаимодействует с органами местного самоуправления, органами государственной власти, правоохранительными и контролирующими органами, учреждениями, организациями и предприятиями.</w:t>
      </w:r>
    </w:p>
    <w:p w:rsidR="00DB55E9" w:rsidRDefault="00DB55E9">
      <w:pPr>
        <w:pStyle w:val="ConsPlusNormal"/>
        <w:jc w:val="both"/>
      </w:pPr>
      <w:r>
        <w:t xml:space="preserve">(п. 4.1 в ред. </w:t>
      </w:r>
      <w:hyperlink r:id="rId113">
        <w:r>
          <w:rPr>
            <w:color w:val="0000FF"/>
          </w:rPr>
          <w:t>решения</w:t>
        </w:r>
      </w:hyperlink>
      <w:r>
        <w:t xml:space="preserve"> Тульской городской Думы от 29.11.2023 N 55/1214)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4.2. Управление осуществляет контакты и обмен опытом работы с муниципальными контрольными органами других городов Российской Федерации, организует деловое сотрудничество и обмен информацией о практике работы по вопросам, находящимся в компетенции управления.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4.3. Управление направляет запросы о предоставлении сведений из федерального реестра </w:t>
      </w:r>
      <w:r>
        <w:lastRenderedPageBreak/>
        <w:t>инвалидов в электронном виде или на бумажном носителе, в том числе в порядке межведомственного информационного взаимодействия (при наличии межведомственного взаимодействия с государственными органами, учреждениями (организациями), в распоряжении которых в соответствии с действующим законодательством находятся сведения (документы) в том числе об установлении инвалидности).</w:t>
      </w:r>
    </w:p>
    <w:p w:rsidR="00DB55E9" w:rsidRDefault="00DB55E9">
      <w:pPr>
        <w:pStyle w:val="ConsPlusNormal"/>
        <w:jc w:val="both"/>
      </w:pPr>
      <w:r>
        <w:t xml:space="preserve">(п. 4.3 введен </w:t>
      </w:r>
      <w:hyperlink r:id="rId114">
        <w:r>
          <w:rPr>
            <w:color w:val="0000FF"/>
          </w:rPr>
          <w:t>решением</w:t>
        </w:r>
      </w:hyperlink>
      <w:r>
        <w:t xml:space="preserve"> Тульской городской Думы от 21.12.2020 N 18/377)</w:t>
      </w:r>
    </w:p>
    <w:p w:rsidR="00DB55E9" w:rsidRDefault="00DB55E9">
      <w:pPr>
        <w:pStyle w:val="ConsPlusNormal"/>
        <w:jc w:val="both"/>
      </w:pPr>
    </w:p>
    <w:p w:rsidR="00DB55E9" w:rsidRDefault="00DB55E9">
      <w:pPr>
        <w:pStyle w:val="ConsPlusTitle"/>
        <w:jc w:val="center"/>
        <w:outlineLvl w:val="1"/>
      </w:pPr>
      <w:r>
        <w:t>5. Организация работы управления. Имущество управления</w:t>
      </w:r>
    </w:p>
    <w:p w:rsidR="00DB55E9" w:rsidRDefault="00DB55E9">
      <w:pPr>
        <w:pStyle w:val="ConsPlusNormal"/>
        <w:jc w:val="both"/>
      </w:pPr>
    </w:p>
    <w:p w:rsidR="00DB55E9" w:rsidRDefault="00DB55E9">
      <w:pPr>
        <w:pStyle w:val="ConsPlusNormal"/>
        <w:ind w:firstLine="540"/>
        <w:jc w:val="both"/>
      </w:pPr>
      <w:r>
        <w:t>5.1. Управление возглавляет начальник управления, назначаемый на должность и освобождаемый от должности главой администрации города Тулы или иным лицом, уполномоченным исполнять обязанности представителя нанимателя, замещающий высшую должность муниципальной службы. В случае отсутствия начальника его обязанности исполняет заместитель.</w:t>
      </w:r>
    </w:p>
    <w:p w:rsidR="00DB55E9" w:rsidRDefault="00DB55E9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решения</w:t>
        </w:r>
      </w:hyperlink>
      <w:r>
        <w:t xml:space="preserve"> Тульской городской Думы от 13.06.2019 N 69/1626)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5.2. Начальник несет персональную ответственность за выполнение возложенных на управление задач и функций.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5.3. Начальник управления: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1) представляет интересы управления без доверенности во всех учреждениях, организациях и предприятиях, выдает доверенности работникам управления;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2) издает приказы по вопросам деятельности управления;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3) разрабатывает и представляет главе администрации города или иному лицу, уполномоченному исполнять обязанности представителя нанимателя, на утверждение штатное расписание управления в пределах установленных численности работников и фонда оплаты труда;</w:t>
      </w:r>
    </w:p>
    <w:p w:rsidR="00DB55E9" w:rsidRDefault="00DB55E9">
      <w:pPr>
        <w:pStyle w:val="ConsPlusNormal"/>
        <w:jc w:val="both"/>
      </w:pPr>
      <w:r>
        <w:t xml:space="preserve">(в ред. решений Тульской городской Думы от 13.06.2019 </w:t>
      </w:r>
      <w:hyperlink r:id="rId116">
        <w:r>
          <w:rPr>
            <w:color w:val="0000FF"/>
          </w:rPr>
          <w:t>N 69/1626</w:t>
        </w:r>
      </w:hyperlink>
      <w:r>
        <w:t xml:space="preserve">, от 31.05.2022 </w:t>
      </w:r>
      <w:hyperlink r:id="rId117">
        <w:r>
          <w:rPr>
            <w:color w:val="0000FF"/>
          </w:rPr>
          <w:t>N 36/789</w:t>
        </w:r>
      </w:hyperlink>
      <w:r>
        <w:t>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4) распределяет обязанности между заместителями, руководителями структурных подразделений и другими работниками управления, устанавливает степень ответственности за нарушения в сфере их деятельности;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5) формирует смету управления, представляет ее в администрацию города Тулы и организует исполнение сметы. Представляет главе администрации города предложения по проекту сметы на очередной финансовый год;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6) заключает договоры на открытие и закрытие лицевых счетов в финансовом управлении администрации города, совершает по нему соответствующие операции, подписывает финансовые документы;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7) управляет имуществом, закрепленным на праве оперативного управления, в пределах, установленным законом;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8) ведет прием граждан, рассматривает их обращения;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9) осуществляет иные полномочия, необходимые для обеспечения деятельности управления.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5.4. В штате управления работают лица, замещающие должности муниципальной службы, а также лица, занимающие должности, не отнесенные к должностям муниципальной службы.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 xml:space="preserve">5.5. Назначение и освобождение от должности муниципальных служащих и лиц, занимающих должности, не отнесенные к должностям муниципальной службы, применение к ним мер поощрения или дисциплинарной ответственности производится на основании правовых актов </w:t>
      </w:r>
      <w:r>
        <w:lastRenderedPageBreak/>
        <w:t>работодателя (представителя нанимателя).</w:t>
      </w:r>
    </w:p>
    <w:p w:rsidR="00DB55E9" w:rsidRDefault="00DB55E9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решения</w:t>
        </w:r>
      </w:hyperlink>
      <w:r>
        <w:t xml:space="preserve"> Тульской городской Думы от 31.05.2022 N 36/789)</w:t>
      </w:r>
    </w:p>
    <w:p w:rsidR="00DB55E9" w:rsidRDefault="00DB55E9">
      <w:pPr>
        <w:pStyle w:val="ConsPlusNormal"/>
        <w:spacing w:before="220"/>
        <w:ind w:firstLine="540"/>
        <w:jc w:val="both"/>
      </w:pPr>
      <w:r>
        <w:t>5.6. Имущество, полученное управлением при его создании либо приобретенное им за счет собственных средств, является муниципальной собственностью и находится в оперативном управлении.</w:t>
      </w:r>
    </w:p>
    <w:p w:rsidR="00DB55E9" w:rsidRDefault="00DB55E9">
      <w:pPr>
        <w:pStyle w:val="ConsPlusNormal"/>
        <w:jc w:val="both"/>
      </w:pPr>
    </w:p>
    <w:p w:rsidR="00DB55E9" w:rsidRDefault="00DB55E9">
      <w:pPr>
        <w:pStyle w:val="ConsPlusTitle"/>
        <w:jc w:val="center"/>
        <w:outlineLvl w:val="1"/>
      </w:pPr>
      <w:r>
        <w:t>6. Финансирование управления</w:t>
      </w:r>
    </w:p>
    <w:p w:rsidR="00DB55E9" w:rsidRDefault="00DB55E9">
      <w:pPr>
        <w:pStyle w:val="ConsPlusNormal"/>
        <w:jc w:val="both"/>
      </w:pPr>
    </w:p>
    <w:p w:rsidR="00DB55E9" w:rsidRDefault="00DB55E9">
      <w:pPr>
        <w:pStyle w:val="ConsPlusNormal"/>
        <w:ind w:firstLine="540"/>
        <w:jc w:val="both"/>
      </w:pPr>
      <w:r>
        <w:t>6.1. Содержание управления осуществляется за счет средств бюджета муниципального образования город Тула, предусмотренных на содержание органов местного самоуправления муниципального образования город Тула, в соответствии с утвержденной сметой доходов и расходов.</w:t>
      </w:r>
    </w:p>
    <w:p w:rsidR="00DB55E9" w:rsidRDefault="00DB55E9">
      <w:pPr>
        <w:pStyle w:val="ConsPlusNormal"/>
        <w:jc w:val="both"/>
      </w:pPr>
    </w:p>
    <w:p w:rsidR="00DB55E9" w:rsidRDefault="00DB55E9">
      <w:pPr>
        <w:pStyle w:val="ConsPlusNormal"/>
        <w:jc w:val="both"/>
      </w:pPr>
    </w:p>
    <w:p w:rsidR="00DB55E9" w:rsidRDefault="00DB55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19AD" w:rsidRDefault="006B19AD">
      <w:bookmarkStart w:id="1" w:name="_GoBack"/>
      <w:bookmarkEnd w:id="1"/>
    </w:p>
    <w:sectPr w:rsidR="006B19AD" w:rsidSect="00AD6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E9"/>
    <w:rsid w:val="006B19AD"/>
    <w:rsid w:val="00D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39688-5591-42BD-B72D-B0C2E517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5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55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55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67&amp;n=106280&amp;dst=100005" TargetMode="External"/><Relationship Id="rId117" Type="http://schemas.openxmlformats.org/officeDocument/2006/relationships/hyperlink" Target="https://login.consultant.ru/link/?req=doc&amp;base=RLAW067&amp;n=117611&amp;dst=100006" TargetMode="External"/><Relationship Id="rId21" Type="http://schemas.openxmlformats.org/officeDocument/2006/relationships/hyperlink" Target="https://login.consultant.ru/link/?req=doc&amp;base=RLAW067&amp;n=87344&amp;dst=100006" TargetMode="External"/><Relationship Id="rId42" Type="http://schemas.openxmlformats.org/officeDocument/2006/relationships/hyperlink" Target="https://login.consultant.ru/link/?req=doc&amp;base=RLAW067&amp;n=72027&amp;dst=100005" TargetMode="External"/><Relationship Id="rId47" Type="http://schemas.openxmlformats.org/officeDocument/2006/relationships/hyperlink" Target="https://login.consultant.ru/link/?req=doc&amp;base=RLAW067&amp;n=105306&amp;dst=100005" TargetMode="External"/><Relationship Id="rId63" Type="http://schemas.openxmlformats.org/officeDocument/2006/relationships/hyperlink" Target="https://login.consultant.ru/link/?req=doc&amp;base=LAW&amp;n=491400" TargetMode="External"/><Relationship Id="rId68" Type="http://schemas.openxmlformats.org/officeDocument/2006/relationships/hyperlink" Target="https://login.consultant.ru/link/?req=doc&amp;base=RLAW067&amp;n=63274&amp;dst=100016" TargetMode="External"/><Relationship Id="rId84" Type="http://schemas.openxmlformats.org/officeDocument/2006/relationships/hyperlink" Target="https://login.consultant.ru/link/?req=doc&amp;base=RLAW067&amp;n=108458&amp;dst=100005" TargetMode="External"/><Relationship Id="rId89" Type="http://schemas.openxmlformats.org/officeDocument/2006/relationships/hyperlink" Target="https://login.consultant.ru/link/?req=doc&amp;base=LAW&amp;n=493224" TargetMode="External"/><Relationship Id="rId112" Type="http://schemas.openxmlformats.org/officeDocument/2006/relationships/hyperlink" Target="https://login.consultant.ru/link/?req=doc&amp;base=RLAW067&amp;n=130191&amp;dst=100015" TargetMode="External"/><Relationship Id="rId16" Type="http://schemas.openxmlformats.org/officeDocument/2006/relationships/hyperlink" Target="https://login.consultant.ru/link/?req=doc&amp;base=RLAW067&amp;n=65140&amp;dst=100005" TargetMode="External"/><Relationship Id="rId107" Type="http://schemas.openxmlformats.org/officeDocument/2006/relationships/hyperlink" Target="https://login.consultant.ru/link/?req=doc&amp;base=RLAW067&amp;n=63274&amp;dst=100025" TargetMode="External"/><Relationship Id="rId11" Type="http://schemas.openxmlformats.org/officeDocument/2006/relationships/hyperlink" Target="https://login.consultant.ru/link/?req=doc&amp;base=RLAW067&amp;n=48605&amp;dst=100006" TargetMode="External"/><Relationship Id="rId24" Type="http://schemas.openxmlformats.org/officeDocument/2006/relationships/hyperlink" Target="https://login.consultant.ru/link/?req=doc&amp;base=RLAW067&amp;n=100592&amp;dst=100005" TargetMode="External"/><Relationship Id="rId32" Type="http://schemas.openxmlformats.org/officeDocument/2006/relationships/hyperlink" Target="https://login.consultant.ru/link/?req=doc&amp;base=RLAW067&amp;n=130191&amp;dst=100010" TargetMode="External"/><Relationship Id="rId37" Type="http://schemas.openxmlformats.org/officeDocument/2006/relationships/hyperlink" Target="https://login.consultant.ru/link/?req=doc&amp;base=RLAW067&amp;n=63274&amp;dst=100005" TargetMode="External"/><Relationship Id="rId40" Type="http://schemas.openxmlformats.org/officeDocument/2006/relationships/hyperlink" Target="https://login.consultant.ru/link/?req=doc&amp;base=RLAW067&amp;n=69349&amp;dst=100005" TargetMode="External"/><Relationship Id="rId45" Type="http://schemas.openxmlformats.org/officeDocument/2006/relationships/hyperlink" Target="https://login.consultant.ru/link/?req=doc&amp;base=RLAW067&amp;n=96915&amp;dst=100005" TargetMode="External"/><Relationship Id="rId53" Type="http://schemas.openxmlformats.org/officeDocument/2006/relationships/hyperlink" Target="https://login.consultant.ru/link/?req=doc&amp;base=RLAW067&amp;n=117611&amp;dst=100005" TargetMode="External"/><Relationship Id="rId58" Type="http://schemas.openxmlformats.org/officeDocument/2006/relationships/hyperlink" Target="https://login.consultant.ru/link/?req=doc&amp;base=LAW&amp;n=471026" TargetMode="External"/><Relationship Id="rId66" Type="http://schemas.openxmlformats.org/officeDocument/2006/relationships/hyperlink" Target="https://login.consultant.ru/link/?req=doc&amp;base=RLAW067&amp;n=107439&amp;dst=100008" TargetMode="External"/><Relationship Id="rId74" Type="http://schemas.openxmlformats.org/officeDocument/2006/relationships/hyperlink" Target="https://login.consultant.ru/link/?req=doc&amp;base=RLAW067&amp;n=113710&amp;dst=100016" TargetMode="External"/><Relationship Id="rId79" Type="http://schemas.openxmlformats.org/officeDocument/2006/relationships/hyperlink" Target="https://login.consultant.ru/link/?req=doc&amp;base=LAW&amp;n=482692&amp;dst=10908" TargetMode="External"/><Relationship Id="rId87" Type="http://schemas.openxmlformats.org/officeDocument/2006/relationships/hyperlink" Target="https://login.consultant.ru/link/?req=doc&amp;base=RLAW067&amp;n=113710&amp;dst=100022" TargetMode="External"/><Relationship Id="rId102" Type="http://schemas.openxmlformats.org/officeDocument/2006/relationships/hyperlink" Target="https://login.consultant.ru/link/?req=doc&amp;base=RLAW067&amp;n=105306&amp;dst=100009" TargetMode="External"/><Relationship Id="rId110" Type="http://schemas.openxmlformats.org/officeDocument/2006/relationships/hyperlink" Target="https://login.consultant.ru/link/?req=doc&amp;base=RLAW067&amp;n=137850&amp;dst=100022" TargetMode="External"/><Relationship Id="rId115" Type="http://schemas.openxmlformats.org/officeDocument/2006/relationships/hyperlink" Target="https://login.consultant.ru/link/?req=doc&amp;base=RLAW067&amp;n=112736&amp;dst=100008" TargetMode="External"/><Relationship Id="rId5" Type="http://schemas.openxmlformats.org/officeDocument/2006/relationships/hyperlink" Target="https://login.consultant.ru/link/?req=doc&amp;base=RLAW067&amp;n=22362&amp;dst=100005" TargetMode="External"/><Relationship Id="rId61" Type="http://schemas.openxmlformats.org/officeDocument/2006/relationships/hyperlink" Target="https://login.consultant.ru/link/?req=doc&amp;base=RLAW067&amp;n=113710&amp;dst=100012" TargetMode="External"/><Relationship Id="rId82" Type="http://schemas.openxmlformats.org/officeDocument/2006/relationships/hyperlink" Target="https://login.consultant.ru/link/?req=doc&amp;base=RLAW067&amp;n=113710&amp;dst=100019" TargetMode="External"/><Relationship Id="rId90" Type="http://schemas.openxmlformats.org/officeDocument/2006/relationships/hyperlink" Target="https://login.consultant.ru/link/?req=doc&amp;base=RLAW067&amp;n=137948" TargetMode="External"/><Relationship Id="rId95" Type="http://schemas.openxmlformats.org/officeDocument/2006/relationships/hyperlink" Target="https://login.consultant.ru/link/?req=doc&amp;base=RLAW067&amp;n=63274&amp;dst=100021" TargetMode="External"/><Relationship Id="rId19" Type="http://schemas.openxmlformats.org/officeDocument/2006/relationships/hyperlink" Target="https://login.consultant.ru/link/?req=doc&amp;base=RLAW067&amp;n=70069&amp;dst=100005" TargetMode="External"/><Relationship Id="rId14" Type="http://schemas.openxmlformats.org/officeDocument/2006/relationships/hyperlink" Target="https://login.consultant.ru/link/?req=doc&amp;base=RLAW067&amp;n=57448&amp;dst=100006" TargetMode="External"/><Relationship Id="rId22" Type="http://schemas.openxmlformats.org/officeDocument/2006/relationships/hyperlink" Target="https://login.consultant.ru/link/?req=doc&amp;base=RLAW067&amp;n=112736&amp;dst=100006" TargetMode="External"/><Relationship Id="rId27" Type="http://schemas.openxmlformats.org/officeDocument/2006/relationships/hyperlink" Target="https://login.consultant.ru/link/?req=doc&amp;base=RLAW067&amp;n=107439&amp;dst=100005" TargetMode="External"/><Relationship Id="rId30" Type="http://schemas.openxmlformats.org/officeDocument/2006/relationships/hyperlink" Target="https://login.consultant.ru/link/?req=doc&amp;base=RLAW067&amp;n=114166&amp;dst=100005" TargetMode="External"/><Relationship Id="rId35" Type="http://schemas.openxmlformats.org/officeDocument/2006/relationships/hyperlink" Target="https://login.consultant.ru/link/?req=doc&amp;base=RLAW067&amp;n=57448&amp;dst=100007" TargetMode="External"/><Relationship Id="rId43" Type="http://schemas.openxmlformats.org/officeDocument/2006/relationships/hyperlink" Target="https://login.consultant.ru/link/?req=doc&amp;base=RLAW067&amp;n=87344&amp;dst=100006" TargetMode="External"/><Relationship Id="rId48" Type="http://schemas.openxmlformats.org/officeDocument/2006/relationships/hyperlink" Target="https://login.consultant.ru/link/?req=doc&amp;base=RLAW067&amp;n=106280&amp;dst=100005" TargetMode="External"/><Relationship Id="rId56" Type="http://schemas.openxmlformats.org/officeDocument/2006/relationships/hyperlink" Target="https://login.consultant.ru/link/?req=doc&amp;base=RLAW067&amp;n=113710&amp;dst=100007" TargetMode="External"/><Relationship Id="rId64" Type="http://schemas.openxmlformats.org/officeDocument/2006/relationships/hyperlink" Target="https://login.consultant.ru/link/?req=doc&amp;base=RLAW067&amp;n=63274&amp;dst=100014" TargetMode="External"/><Relationship Id="rId69" Type="http://schemas.openxmlformats.org/officeDocument/2006/relationships/hyperlink" Target="https://login.consultant.ru/link/?req=doc&amp;base=RLAW067&amp;n=137946" TargetMode="External"/><Relationship Id="rId77" Type="http://schemas.openxmlformats.org/officeDocument/2006/relationships/hyperlink" Target="https://login.consultant.ru/link/?req=doc&amp;base=RLAW067&amp;n=113710&amp;dst=100016" TargetMode="External"/><Relationship Id="rId100" Type="http://schemas.openxmlformats.org/officeDocument/2006/relationships/hyperlink" Target="https://login.consultant.ru/link/?req=doc&amp;base=RLAW067&amp;n=63274&amp;dst=100024" TargetMode="External"/><Relationship Id="rId105" Type="http://schemas.openxmlformats.org/officeDocument/2006/relationships/hyperlink" Target="https://login.consultant.ru/link/?req=doc&amp;base=LAW&amp;n=466787" TargetMode="External"/><Relationship Id="rId113" Type="http://schemas.openxmlformats.org/officeDocument/2006/relationships/hyperlink" Target="https://login.consultant.ru/link/?req=doc&amp;base=RLAW067&amp;n=130191&amp;dst=100017" TargetMode="External"/><Relationship Id="rId118" Type="http://schemas.openxmlformats.org/officeDocument/2006/relationships/hyperlink" Target="https://login.consultant.ru/link/?req=doc&amp;base=RLAW067&amp;n=117611&amp;dst=100007" TargetMode="External"/><Relationship Id="rId8" Type="http://schemas.openxmlformats.org/officeDocument/2006/relationships/hyperlink" Target="https://login.consultant.ru/link/?req=doc&amp;base=RLAW067&amp;n=41021&amp;dst=100005" TargetMode="External"/><Relationship Id="rId51" Type="http://schemas.openxmlformats.org/officeDocument/2006/relationships/hyperlink" Target="https://login.consultant.ru/link/?req=doc&amp;base=RLAW067&amp;n=113710&amp;dst=100005" TargetMode="External"/><Relationship Id="rId72" Type="http://schemas.openxmlformats.org/officeDocument/2006/relationships/hyperlink" Target="https://login.consultant.ru/link/?req=doc&amp;base=RLAW067&amp;n=137948" TargetMode="External"/><Relationship Id="rId80" Type="http://schemas.openxmlformats.org/officeDocument/2006/relationships/hyperlink" Target="https://login.consultant.ru/link/?req=doc&amp;base=RLAW067&amp;n=72027&amp;dst=100008" TargetMode="External"/><Relationship Id="rId85" Type="http://schemas.openxmlformats.org/officeDocument/2006/relationships/hyperlink" Target="https://login.consultant.ru/link/?req=doc&amp;base=RLAW067&amp;n=130191&amp;dst=100013" TargetMode="External"/><Relationship Id="rId93" Type="http://schemas.openxmlformats.org/officeDocument/2006/relationships/hyperlink" Target="https://login.consultant.ru/link/?req=doc&amp;base=RLAW067&amp;n=63274&amp;dst=100020" TargetMode="External"/><Relationship Id="rId98" Type="http://schemas.openxmlformats.org/officeDocument/2006/relationships/hyperlink" Target="https://login.consultant.ru/link/?req=doc&amp;base=RLAW067&amp;n=107439&amp;dst=1000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67&amp;n=49848&amp;dst=100005" TargetMode="External"/><Relationship Id="rId17" Type="http://schemas.openxmlformats.org/officeDocument/2006/relationships/hyperlink" Target="https://login.consultant.ru/link/?req=doc&amp;base=RLAW067&amp;n=66000&amp;dst=100005" TargetMode="External"/><Relationship Id="rId25" Type="http://schemas.openxmlformats.org/officeDocument/2006/relationships/hyperlink" Target="https://login.consultant.ru/link/?req=doc&amp;base=RLAW067&amp;n=105306&amp;dst=100005" TargetMode="External"/><Relationship Id="rId33" Type="http://schemas.openxmlformats.org/officeDocument/2006/relationships/hyperlink" Target="https://login.consultant.ru/link/?req=doc&amp;base=LAW&amp;n=493235&amp;dst=100533" TargetMode="External"/><Relationship Id="rId38" Type="http://schemas.openxmlformats.org/officeDocument/2006/relationships/hyperlink" Target="https://login.consultant.ru/link/?req=doc&amp;base=RLAW067&amp;n=65140&amp;dst=100005" TargetMode="External"/><Relationship Id="rId46" Type="http://schemas.openxmlformats.org/officeDocument/2006/relationships/hyperlink" Target="https://login.consultant.ru/link/?req=doc&amp;base=RLAW067&amp;n=100592&amp;dst=100005" TargetMode="External"/><Relationship Id="rId59" Type="http://schemas.openxmlformats.org/officeDocument/2006/relationships/hyperlink" Target="https://login.consultant.ru/link/?req=doc&amp;base=RLAW067&amp;n=130191&amp;dst=100011" TargetMode="External"/><Relationship Id="rId67" Type="http://schemas.openxmlformats.org/officeDocument/2006/relationships/hyperlink" Target="https://login.consultant.ru/link/?req=doc&amp;base=RLAW067&amp;n=113710&amp;dst=100014" TargetMode="External"/><Relationship Id="rId103" Type="http://schemas.openxmlformats.org/officeDocument/2006/relationships/hyperlink" Target="https://login.consultant.ru/link/?req=doc&amp;base=LAW&amp;n=466787" TargetMode="External"/><Relationship Id="rId108" Type="http://schemas.openxmlformats.org/officeDocument/2006/relationships/hyperlink" Target="https://login.consultant.ru/link/?req=doc&amp;base=RLAW067&amp;n=96915&amp;dst=100008" TargetMode="External"/><Relationship Id="rId116" Type="http://schemas.openxmlformats.org/officeDocument/2006/relationships/hyperlink" Target="https://login.consultant.ru/link/?req=doc&amp;base=RLAW067&amp;n=112736&amp;dst=100009" TargetMode="External"/><Relationship Id="rId20" Type="http://schemas.openxmlformats.org/officeDocument/2006/relationships/hyperlink" Target="https://login.consultant.ru/link/?req=doc&amp;base=RLAW067&amp;n=72027&amp;dst=100005" TargetMode="External"/><Relationship Id="rId41" Type="http://schemas.openxmlformats.org/officeDocument/2006/relationships/hyperlink" Target="https://login.consultant.ru/link/?req=doc&amp;base=RLAW067&amp;n=70069&amp;dst=100005" TargetMode="External"/><Relationship Id="rId54" Type="http://schemas.openxmlformats.org/officeDocument/2006/relationships/hyperlink" Target="https://login.consultant.ru/link/?req=doc&amp;base=RLAW067&amp;n=130191&amp;dst=100010" TargetMode="External"/><Relationship Id="rId62" Type="http://schemas.openxmlformats.org/officeDocument/2006/relationships/hyperlink" Target="https://login.consultant.ru/link/?req=doc&amp;base=RLAW067&amp;n=63274&amp;dst=100013" TargetMode="External"/><Relationship Id="rId70" Type="http://schemas.openxmlformats.org/officeDocument/2006/relationships/hyperlink" Target="https://login.consultant.ru/link/?req=doc&amp;base=RLAW067&amp;n=137948" TargetMode="External"/><Relationship Id="rId75" Type="http://schemas.openxmlformats.org/officeDocument/2006/relationships/hyperlink" Target="https://login.consultant.ru/link/?req=doc&amp;base=RLAW067&amp;n=66000&amp;dst=100012" TargetMode="External"/><Relationship Id="rId83" Type="http://schemas.openxmlformats.org/officeDocument/2006/relationships/hyperlink" Target="https://login.consultant.ru/link/?req=doc&amp;base=RLAW067&amp;n=113710&amp;dst=100020" TargetMode="External"/><Relationship Id="rId88" Type="http://schemas.openxmlformats.org/officeDocument/2006/relationships/hyperlink" Target="https://login.consultant.ru/link/?req=doc&amp;base=RLAW067&amp;n=113710&amp;dst=100023" TargetMode="External"/><Relationship Id="rId91" Type="http://schemas.openxmlformats.org/officeDocument/2006/relationships/hyperlink" Target="https://login.consultant.ru/link/?req=doc&amp;base=RLAW067&amp;n=66000&amp;dst=100013" TargetMode="External"/><Relationship Id="rId96" Type="http://schemas.openxmlformats.org/officeDocument/2006/relationships/hyperlink" Target="https://login.consultant.ru/link/?req=doc&amp;base=LAW&amp;n=491400" TargetMode="External"/><Relationship Id="rId111" Type="http://schemas.openxmlformats.org/officeDocument/2006/relationships/hyperlink" Target="https://login.consultant.ru/link/?req=doc&amp;base=RLAW067&amp;n=100592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24833&amp;dst=100005" TargetMode="External"/><Relationship Id="rId15" Type="http://schemas.openxmlformats.org/officeDocument/2006/relationships/hyperlink" Target="https://login.consultant.ru/link/?req=doc&amp;base=RLAW067&amp;n=63274&amp;dst=100005" TargetMode="External"/><Relationship Id="rId23" Type="http://schemas.openxmlformats.org/officeDocument/2006/relationships/hyperlink" Target="https://login.consultant.ru/link/?req=doc&amp;base=RLAW067&amp;n=96915&amp;dst=100005" TargetMode="External"/><Relationship Id="rId28" Type="http://schemas.openxmlformats.org/officeDocument/2006/relationships/hyperlink" Target="https://login.consultant.ru/link/?req=doc&amp;base=RLAW067&amp;n=108458&amp;dst=100005" TargetMode="External"/><Relationship Id="rId36" Type="http://schemas.openxmlformats.org/officeDocument/2006/relationships/hyperlink" Target="https://login.consultant.ru/link/?req=doc&amp;base=RLAW067&amp;n=57448&amp;dst=100009" TargetMode="External"/><Relationship Id="rId49" Type="http://schemas.openxmlformats.org/officeDocument/2006/relationships/hyperlink" Target="https://login.consultant.ru/link/?req=doc&amp;base=RLAW067&amp;n=107439&amp;dst=100005" TargetMode="External"/><Relationship Id="rId57" Type="http://schemas.openxmlformats.org/officeDocument/2006/relationships/hyperlink" Target="https://login.consultant.ru/link/?req=doc&amp;base=RLAW067&amp;n=113710&amp;dst=100008" TargetMode="External"/><Relationship Id="rId106" Type="http://schemas.openxmlformats.org/officeDocument/2006/relationships/hyperlink" Target="https://login.consultant.ru/link/?req=doc&amp;base=RLAW067&amp;n=105306&amp;dst=100009" TargetMode="External"/><Relationship Id="rId114" Type="http://schemas.openxmlformats.org/officeDocument/2006/relationships/hyperlink" Target="https://login.consultant.ru/link/?req=doc&amp;base=RLAW067&amp;n=107439&amp;dst=100013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67&amp;n=46047&amp;dst=100005" TargetMode="External"/><Relationship Id="rId31" Type="http://schemas.openxmlformats.org/officeDocument/2006/relationships/hyperlink" Target="https://login.consultant.ru/link/?req=doc&amp;base=RLAW067&amp;n=117611&amp;dst=100005" TargetMode="External"/><Relationship Id="rId44" Type="http://schemas.openxmlformats.org/officeDocument/2006/relationships/hyperlink" Target="https://login.consultant.ru/link/?req=doc&amp;base=RLAW067&amp;n=112736&amp;dst=100006" TargetMode="External"/><Relationship Id="rId52" Type="http://schemas.openxmlformats.org/officeDocument/2006/relationships/hyperlink" Target="https://login.consultant.ru/link/?req=doc&amp;base=RLAW067&amp;n=114166&amp;dst=100005" TargetMode="External"/><Relationship Id="rId60" Type="http://schemas.openxmlformats.org/officeDocument/2006/relationships/hyperlink" Target="https://login.consultant.ru/link/?req=doc&amp;base=RLAW067&amp;n=113710&amp;dst=100010" TargetMode="External"/><Relationship Id="rId65" Type="http://schemas.openxmlformats.org/officeDocument/2006/relationships/hyperlink" Target="https://login.consultant.ru/link/?req=doc&amp;base=LAW&amp;n=471026" TargetMode="External"/><Relationship Id="rId73" Type="http://schemas.openxmlformats.org/officeDocument/2006/relationships/hyperlink" Target="https://login.consultant.ru/link/?req=doc&amp;base=RLAW067&amp;n=66000&amp;dst=100010" TargetMode="External"/><Relationship Id="rId78" Type="http://schemas.openxmlformats.org/officeDocument/2006/relationships/hyperlink" Target="https://login.consultant.ru/link/?req=doc&amp;base=RLAW067&amp;n=113710&amp;dst=100017" TargetMode="External"/><Relationship Id="rId81" Type="http://schemas.openxmlformats.org/officeDocument/2006/relationships/hyperlink" Target="https://login.consultant.ru/link/?req=doc&amp;base=RLAW067&amp;n=96915&amp;dst=100006" TargetMode="External"/><Relationship Id="rId86" Type="http://schemas.openxmlformats.org/officeDocument/2006/relationships/hyperlink" Target="https://login.consultant.ru/link/?req=doc&amp;base=RLAW067&amp;n=87344&amp;dst=100009" TargetMode="External"/><Relationship Id="rId94" Type="http://schemas.openxmlformats.org/officeDocument/2006/relationships/hyperlink" Target="https://login.consultant.ru/link/?req=doc&amp;base=LAW&amp;n=471026" TargetMode="External"/><Relationship Id="rId99" Type="http://schemas.openxmlformats.org/officeDocument/2006/relationships/hyperlink" Target="https://login.consultant.ru/link/?req=doc&amp;base=RLAW067&amp;n=113710&amp;dst=100026" TargetMode="External"/><Relationship Id="rId101" Type="http://schemas.openxmlformats.org/officeDocument/2006/relationships/hyperlink" Target="https://login.consultant.ru/link/?req=doc&amp;base=LAW&amp;n=46678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44604&amp;dst=100005" TargetMode="External"/><Relationship Id="rId13" Type="http://schemas.openxmlformats.org/officeDocument/2006/relationships/hyperlink" Target="https://login.consultant.ru/link/?req=doc&amp;base=RLAW067&amp;n=51524&amp;dst=100006" TargetMode="External"/><Relationship Id="rId18" Type="http://schemas.openxmlformats.org/officeDocument/2006/relationships/hyperlink" Target="https://login.consultant.ru/link/?req=doc&amp;base=RLAW067&amp;n=69349&amp;dst=100005" TargetMode="External"/><Relationship Id="rId39" Type="http://schemas.openxmlformats.org/officeDocument/2006/relationships/hyperlink" Target="https://login.consultant.ru/link/?req=doc&amp;base=RLAW067&amp;n=66000&amp;dst=100005" TargetMode="External"/><Relationship Id="rId109" Type="http://schemas.openxmlformats.org/officeDocument/2006/relationships/hyperlink" Target="https://login.consultant.ru/link/?req=doc&amp;base=RLAW067&amp;n=113710&amp;dst=100028" TargetMode="External"/><Relationship Id="rId34" Type="http://schemas.openxmlformats.org/officeDocument/2006/relationships/hyperlink" Target="https://login.consultant.ru/link/?req=doc&amp;base=RLAW067&amp;n=135903&amp;dst=104659" TargetMode="External"/><Relationship Id="rId50" Type="http://schemas.openxmlformats.org/officeDocument/2006/relationships/hyperlink" Target="https://login.consultant.ru/link/?req=doc&amp;base=RLAW067&amp;n=108458&amp;dst=100005" TargetMode="External"/><Relationship Id="rId55" Type="http://schemas.openxmlformats.org/officeDocument/2006/relationships/hyperlink" Target="https://login.consultant.ru/link/?req=doc&amp;base=RLAW067&amp;n=114166&amp;dst=100005" TargetMode="External"/><Relationship Id="rId76" Type="http://schemas.openxmlformats.org/officeDocument/2006/relationships/hyperlink" Target="https://login.consultant.ru/link/?req=doc&amp;base=RLAW067&amp;n=72027&amp;dst=100007" TargetMode="External"/><Relationship Id="rId97" Type="http://schemas.openxmlformats.org/officeDocument/2006/relationships/hyperlink" Target="https://login.consultant.ru/link/?req=doc&amp;base=RLAW067&amp;n=63274&amp;dst=100023" TargetMode="External"/><Relationship Id="rId104" Type="http://schemas.openxmlformats.org/officeDocument/2006/relationships/hyperlink" Target="https://login.consultant.ru/link/?req=doc&amp;base=RLAW067&amp;n=105306&amp;dst=100009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67&amp;n=38879&amp;dst=100005" TargetMode="External"/><Relationship Id="rId71" Type="http://schemas.openxmlformats.org/officeDocument/2006/relationships/hyperlink" Target="https://login.consultant.ru/link/?req=doc&amp;base=LAW&amp;n=493224" TargetMode="External"/><Relationship Id="rId92" Type="http://schemas.openxmlformats.org/officeDocument/2006/relationships/hyperlink" Target="https://login.consultant.ru/link/?req=doc&amp;base=RLAW067&amp;n=113710&amp;dst=1000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67&amp;n=113710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4999</Words>
  <Characters>28496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Окулевич Станислав Игоревич</dc:creator>
  <cp:keywords/>
  <dc:description/>
  <cp:lastModifiedBy>Окулевич Станислав Игоревич</cp:lastModifiedBy>
  <cp:revision>2</cp:revision>
  <dcterms:created xsi:type="dcterms:W3CDTF">2024-12-28T13:15:00Z</dcterms:created>
  <dcterms:modified xsi:type="dcterms:W3CDTF">2024-12-28T13:15:00Z</dcterms:modified>
</cp:coreProperties>
</file>