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5E3" w:rsidRDefault="00EA65E3" w:rsidP="00EA65E3">
      <w:pPr>
        <w:ind w:left="284" w:firstLine="425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Сообщение о наличии объектов, имеющих признаки бесхозяйных и приеме заявлений собственников в течение одного месяца со дня публикации.</w:t>
      </w:r>
    </w:p>
    <w:p w:rsidR="00EA65E3" w:rsidRDefault="00EA65E3" w:rsidP="00EA65E3">
      <w:pPr>
        <w:ind w:left="284" w:firstLine="425"/>
        <w:jc w:val="both"/>
        <w:rPr>
          <w:rFonts w:ascii="PT Astra Serif" w:hAnsi="PT Astra Serif"/>
          <w:b/>
          <w:sz w:val="28"/>
          <w:szCs w:val="28"/>
        </w:rPr>
      </w:pPr>
    </w:p>
    <w:p w:rsidR="00EA65E3" w:rsidRDefault="00EA65E3" w:rsidP="00EA65E3">
      <w:pPr>
        <w:ind w:left="284" w:firstLine="567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 xml:space="preserve"> В соответствии с Положением о порядке выявления, учета бесхозяйного имущества и признания на него права собственности муниципального образования город Тула, утвержденным Решением Тульской городской Думы № 53/1165 от 28 ноября 2012 года, главное управление администрации г. Тулы по Советскому территориальному округу сообщает о наличии сети внешнего электроснабжения:</w:t>
      </w:r>
    </w:p>
    <w:p w:rsidR="00EA65E3" w:rsidRDefault="00EA65E3" w:rsidP="00EA65E3">
      <w:pPr>
        <w:ind w:left="284" w:firstLine="42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- подземный кабель </w:t>
      </w:r>
      <w:proofErr w:type="spellStart"/>
      <w:r>
        <w:rPr>
          <w:rFonts w:ascii="PT Astra Serif" w:hAnsi="PT Astra Serif"/>
          <w:sz w:val="28"/>
          <w:szCs w:val="28"/>
        </w:rPr>
        <w:t>АВБбШв</w:t>
      </w:r>
      <w:proofErr w:type="spellEnd"/>
      <w:r>
        <w:rPr>
          <w:rFonts w:ascii="PT Astra Serif" w:hAnsi="PT Astra Serif"/>
          <w:sz w:val="28"/>
          <w:szCs w:val="28"/>
        </w:rPr>
        <w:t xml:space="preserve"> сечением 4х150 мм. протяженностью                        300 метров от ТП 362 до ВРУ нежилого помещения </w:t>
      </w:r>
      <w:r>
        <w:rPr>
          <w:rFonts w:ascii="PT Astra Serif" w:hAnsi="PT Astra Serif"/>
          <w:sz w:val="28"/>
          <w:szCs w:val="28"/>
          <w:lang w:val="en-US"/>
        </w:rPr>
        <w:t>III</w:t>
      </w:r>
      <w:r>
        <w:rPr>
          <w:rFonts w:ascii="PT Astra Serif" w:hAnsi="PT Astra Serif"/>
          <w:sz w:val="28"/>
          <w:szCs w:val="28"/>
        </w:rPr>
        <w:t xml:space="preserve"> площадью 379,8 </w:t>
      </w:r>
      <w:proofErr w:type="spellStart"/>
      <w:r>
        <w:rPr>
          <w:rFonts w:ascii="PT Astra Serif" w:hAnsi="PT Astra Serif"/>
          <w:sz w:val="28"/>
          <w:szCs w:val="28"/>
        </w:rPr>
        <w:t>кв.м</w:t>
      </w:r>
      <w:proofErr w:type="spellEnd"/>
      <w:r>
        <w:rPr>
          <w:rFonts w:ascii="PT Astra Serif" w:hAnsi="PT Astra Serif"/>
          <w:sz w:val="28"/>
          <w:szCs w:val="28"/>
        </w:rPr>
        <w:t>.                        с кадастровым номером 71:30:040202:1101, расположенного п</w:t>
      </w:r>
      <w:r>
        <w:rPr>
          <w:rFonts w:ascii="PT Astra Serif" w:hAnsi="PT Astra Serif"/>
          <w:sz w:val="28"/>
          <w:szCs w:val="28"/>
        </w:rPr>
        <w:t xml:space="preserve">о адресу: г. Тула, </w:t>
      </w:r>
      <w:r>
        <w:rPr>
          <w:rFonts w:ascii="PT Astra Serif" w:hAnsi="PT Astra Serif"/>
          <w:sz w:val="28"/>
          <w:szCs w:val="28"/>
        </w:rPr>
        <w:t>ул. Первомайская, д. 12;</w:t>
      </w:r>
    </w:p>
    <w:p w:rsidR="00EA65E3" w:rsidRDefault="00EA65E3" w:rsidP="00EA65E3">
      <w:pPr>
        <w:ind w:left="284" w:firstLine="42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- подземный кабель </w:t>
      </w:r>
      <w:proofErr w:type="spellStart"/>
      <w:r>
        <w:rPr>
          <w:rFonts w:ascii="PT Astra Serif" w:hAnsi="PT Astra Serif"/>
          <w:sz w:val="28"/>
          <w:szCs w:val="28"/>
        </w:rPr>
        <w:t>АВБбШв</w:t>
      </w:r>
      <w:proofErr w:type="spellEnd"/>
      <w:r>
        <w:rPr>
          <w:rFonts w:ascii="PT Astra Serif" w:hAnsi="PT Astra Serif"/>
          <w:sz w:val="28"/>
          <w:szCs w:val="28"/>
        </w:rPr>
        <w:t xml:space="preserve"> сечением 4х150 мм. протяженностью                           100 метров от ТП 313до ВРУ нежилого помещения </w:t>
      </w:r>
      <w:r>
        <w:rPr>
          <w:rFonts w:ascii="PT Astra Serif" w:hAnsi="PT Astra Serif"/>
          <w:sz w:val="28"/>
          <w:szCs w:val="28"/>
          <w:lang w:val="en-US"/>
        </w:rPr>
        <w:t>III</w:t>
      </w:r>
      <w:r>
        <w:rPr>
          <w:rFonts w:ascii="PT Astra Serif" w:hAnsi="PT Astra Serif"/>
          <w:sz w:val="28"/>
          <w:szCs w:val="28"/>
        </w:rPr>
        <w:t xml:space="preserve"> площадью 379,8 </w:t>
      </w:r>
      <w:proofErr w:type="spellStart"/>
      <w:r>
        <w:rPr>
          <w:rFonts w:ascii="PT Astra Serif" w:hAnsi="PT Astra Serif"/>
          <w:sz w:val="28"/>
          <w:szCs w:val="28"/>
        </w:rPr>
        <w:t>кв.м</w:t>
      </w:r>
      <w:proofErr w:type="spellEnd"/>
      <w:r>
        <w:rPr>
          <w:rFonts w:ascii="PT Astra Serif" w:hAnsi="PT Astra Serif"/>
          <w:sz w:val="28"/>
          <w:szCs w:val="28"/>
        </w:rPr>
        <w:t>.                         с кадастровым номером 71:30:040202:1101, расположенного по ад</w:t>
      </w:r>
      <w:r>
        <w:rPr>
          <w:rFonts w:ascii="PT Astra Serif" w:hAnsi="PT Astra Serif"/>
          <w:sz w:val="28"/>
          <w:szCs w:val="28"/>
        </w:rPr>
        <w:t xml:space="preserve">ресу: г. Тула, 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>ул. Первомайская, д. 12, имеющей признаки бесхозяйной.</w:t>
      </w:r>
    </w:p>
    <w:p w:rsidR="00EA65E3" w:rsidRDefault="00EA65E3" w:rsidP="00EA65E3">
      <w:pPr>
        <w:ind w:left="284" w:firstLine="42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Прием заявлений собственников осуществляется в течение месяца со дня публикации, в рабочие дни по адресу: 300041 г. Тула, ул. Вересаева, д. 2, каб.207, с понедельника по четверг: с 9-00 до 18-00, пятница: с 9-00 до 17-00. Перерыв на обед с 12-30 до 13-18.</w:t>
      </w:r>
    </w:p>
    <w:p w:rsidR="00FE6AF8" w:rsidRDefault="00FE6AF8"/>
    <w:sectPr w:rsidR="00FE6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5E3"/>
    <w:rsid w:val="00EA65E3"/>
    <w:rsid w:val="00FE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7155E"/>
  <w15:chartTrackingRefBased/>
  <w15:docId w15:val="{E6D02605-F653-4FED-8C2F-52A95B12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5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Арапова Наталья Владимировна</dc:creator>
  <cp:keywords/>
  <dc:description/>
  <cp:lastModifiedBy>Арапова Наталья Владимировна</cp:lastModifiedBy>
  <cp:revision>1</cp:revision>
  <dcterms:created xsi:type="dcterms:W3CDTF">2025-04-09T08:24:00Z</dcterms:created>
  <dcterms:modified xsi:type="dcterms:W3CDTF">2025-04-09T08:25:00Z</dcterms:modified>
</cp:coreProperties>
</file>