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BB" w:rsidRDefault="00F823BB" w:rsidP="00F823BB">
      <w:pPr>
        <w:spacing w:line="240" w:lineRule="atLeast"/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823BB" w:rsidRDefault="00F823BB" w:rsidP="00F823BB">
      <w:pPr>
        <w:spacing w:line="240" w:lineRule="atLeast"/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F823BB" w:rsidRDefault="00F823BB" w:rsidP="00F823BB">
      <w:pPr>
        <w:spacing w:line="240" w:lineRule="atLeast"/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Тулы</w:t>
      </w:r>
    </w:p>
    <w:p w:rsidR="00F823BB" w:rsidRDefault="00D917BD" w:rsidP="00F823BB">
      <w:pPr>
        <w:spacing w:line="240" w:lineRule="atLeast"/>
        <w:ind w:left="5041"/>
        <w:jc w:val="right"/>
        <w:rPr>
          <w:sz w:val="28"/>
          <w:szCs w:val="28"/>
        </w:rPr>
      </w:pPr>
      <w:r w:rsidRPr="007819C2">
        <w:rPr>
          <w:sz w:val="28"/>
          <w:szCs w:val="28"/>
        </w:rPr>
        <w:t>от 1</w:t>
      </w:r>
      <w:r w:rsidRPr="001E2076">
        <w:rPr>
          <w:sz w:val="28"/>
          <w:szCs w:val="28"/>
        </w:rPr>
        <w:t>7</w:t>
      </w:r>
      <w:r>
        <w:rPr>
          <w:sz w:val="28"/>
          <w:szCs w:val="28"/>
        </w:rPr>
        <w:t>.10.2014  №3354</w:t>
      </w:r>
      <w:bookmarkStart w:id="0" w:name="_GoBack"/>
      <w:bookmarkEnd w:id="0"/>
    </w:p>
    <w:p w:rsidR="00F823BB" w:rsidRDefault="00F823BB" w:rsidP="00F823BB">
      <w:pPr>
        <w:ind w:firstLine="540"/>
        <w:jc w:val="both"/>
        <w:rPr>
          <w:sz w:val="28"/>
        </w:rPr>
      </w:pPr>
    </w:p>
    <w:p w:rsidR="00F823BB" w:rsidRDefault="00F823BB" w:rsidP="00F823BB">
      <w:pPr>
        <w:ind w:firstLine="540"/>
        <w:jc w:val="both"/>
        <w:rPr>
          <w:sz w:val="28"/>
        </w:rPr>
      </w:pPr>
    </w:p>
    <w:p w:rsidR="00F823BB" w:rsidRDefault="00F823BB" w:rsidP="00F823BB">
      <w:pPr>
        <w:ind w:firstLine="540"/>
        <w:jc w:val="both"/>
        <w:rPr>
          <w:b/>
          <w:sz w:val="28"/>
          <w:szCs w:val="28"/>
        </w:rPr>
      </w:pPr>
    </w:p>
    <w:p w:rsidR="00F823BB" w:rsidRDefault="00F823BB" w:rsidP="00F823B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F823BB" w:rsidRDefault="00F823BB" w:rsidP="00F823B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мониторинга</w:t>
      </w:r>
    </w:p>
    <w:p w:rsidR="00F823BB" w:rsidRDefault="00F823BB" w:rsidP="00F823B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дебиторской задолженности по налогам и платежам</w:t>
      </w:r>
    </w:p>
    <w:p w:rsidR="00F823BB" w:rsidRDefault="00F823BB" w:rsidP="00F823B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 бюджет муниципального образования город Тула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Мониторинг дебиторской задолженности по налогам и платежам в бюджет муниципального образования город Тула проводится в целях обеспечения администрации города информацией, необходимой для принятия мер, направленных на предотвращение потерь бюджета муниципального образования город Тула в связи с несвоевременным получением доходов и формированием условий для увеличения доходной базы бюджета муниципального образования город Тула.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Мониторинг дебиторской задолженности проводит финансовое управление администрации города Тулы.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Объектами мониторинга являются: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Задолженность по налогам и сборам, пеням и налоговым санкциям, подлежащим зачислению в бюджет муниципального образования город Тула;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Отсроченные и рассроченные платежи по налогам, зачисляемым в бюджет муниципального образования город Тула;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Дебиторская задолженность по неналоговым доходам, подлежащим зачислению в бюджет муниципального образования город Тула.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В составе дебиторской задолженности по неналоговым доходам в бюджет муниципального образования город Тула при проведении мониторинга учитываются следующие суммы задолженности: 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суммы задолженности по доходам от использования муниципального имущества, находящегося в собственности муниципального образования город Тула; 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суммы задолженности по платежам при пользовании природными ресурсами; 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суммы задолженности по доходам от продажи материальных и нематериальных активов;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суммы задолженности по административным платежам и сборам;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суммы задолженности по уплате штрафов, денежных взысканий по санкциям, возмещению ущерба.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составе отсроченных и рассроченных платежей в бюджет муниципального образования город Тула при проведении мониторинга учитываются суммы налогов и сборов, не уплаченные налогоплательщиками в бюджет в связи с предоставлением предусмотренных законодательством о </w:t>
      </w:r>
      <w:r>
        <w:rPr>
          <w:sz w:val="28"/>
          <w:szCs w:val="28"/>
        </w:rPr>
        <w:lastRenderedPageBreak/>
        <w:t>налогах и сборах отсрочек, рассрочек, инвестиционных налоговых кредитов по уплате налогов и сборов, пени и суммы процентов за пользование.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Отчетными периодами для подготовки информации о мониторинге дебиторской задолженности являются первый квартал, полугодие, девять месяцев и год.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Для получения данных о суммах задолженности по уплате налоговых обязательств, подлежащих зачислению в бюджет муниципального образования город Тула, а также отсроченных и рассроченных платежей в части, зачисляемой в бюджет муниципального образования город Тула, используются: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отчет налоговых органов о задолженности по налогам и сборам, пеням, налоговым санкциям в бюджетную систему Российской Федерации по форме, утвержденной Федеральной налоговой службой Российской Федерации;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представляемая территориальным налоговым органом в соответствии с приказом Министерства финансов Российской Федерации и Федеральной налоговой службы Российской Федерации от 30 июня 2008 года № 65н/ММ-3-1/295@ "Об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 2004 года № 410";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отчет о прохождении реструктуризации задолженности по налогам и сборам, а также задолженности по начисленным пеням и штрафам в соответствии с постановлениями Правительства </w:t>
      </w:r>
      <w:r>
        <w:rPr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>, администрации Тульской области, главы администрации города Тулы</w:t>
      </w:r>
      <w:r>
        <w:rPr>
          <w:sz w:val="28"/>
          <w:szCs w:val="28"/>
        </w:rPr>
        <w:t>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 Информация о суммах дебиторской задолженности по неналоговым доходам, подлежащим зачислению в бюджет муниципального образования город Тула, представляется администраторами доходных источников ежеквартально в срок не позднее 1-го числа второго месяца, следующего за отчетным периодом, по форме согласно приложению к Порядку.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Расчет суммы потерь бюджета муниципального образования город Тула от несвоевременного получения доходов носит расчетный характер и производится по формуле: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З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    К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 = -------   x  -----  x</w:t>
      </w:r>
      <w:proofErr w:type="gramStart"/>
      <w:r>
        <w:rPr>
          <w:sz w:val="28"/>
          <w:szCs w:val="28"/>
        </w:rPr>
        <w:t xml:space="preserve">  С</w:t>
      </w:r>
      <w:proofErr w:type="gramEnd"/>
      <w:r>
        <w:rPr>
          <w:sz w:val="28"/>
          <w:szCs w:val="28"/>
        </w:rPr>
        <w:t>,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2           4</w:t>
      </w:r>
    </w:p>
    <w:p w:rsidR="00F823BB" w:rsidRDefault="00F823BB" w:rsidP="00F823BB">
      <w:pPr>
        <w:ind w:firstLine="540"/>
        <w:jc w:val="both"/>
        <w:rPr>
          <w:sz w:val="28"/>
        </w:rPr>
      </w:pP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 - сумма потерь бюджета муниципального образования город Тула от несвоевременного получения доходов нарастающим итогом с начала финансового года;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сумма задолженности на начало отчетного года;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сумма задолженности на конец отчетного периода;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-   количество кварталов в отчетном периоде;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С- ставка рефинансирования Центрального Банка Российской Федерации на отчетную дату (в процентах).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Сумма задолженности на соответствующую дату (</w:t>
      </w:r>
      <w:proofErr w:type="spellStart"/>
      <w:r>
        <w:rPr>
          <w:sz w:val="28"/>
          <w:szCs w:val="28"/>
        </w:rPr>
        <w:t>Зi</w:t>
      </w:r>
      <w:proofErr w:type="spellEnd"/>
      <w:r>
        <w:rPr>
          <w:sz w:val="28"/>
          <w:szCs w:val="28"/>
        </w:rPr>
        <w:t>) рассчитывается по формуле: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Нi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ОРi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Дi</w:t>
      </w:r>
      <w:proofErr w:type="spellEnd"/>
      <w:r>
        <w:rPr>
          <w:sz w:val="28"/>
          <w:szCs w:val="28"/>
        </w:rPr>
        <w:t>,</w:t>
      </w:r>
    </w:p>
    <w:p w:rsidR="00F823BB" w:rsidRDefault="00F823BB" w:rsidP="00F823BB">
      <w:pPr>
        <w:ind w:firstLine="540"/>
        <w:jc w:val="both"/>
        <w:rPr>
          <w:sz w:val="28"/>
        </w:rPr>
      </w:pP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Зi</w:t>
      </w:r>
      <w:proofErr w:type="spellEnd"/>
      <w:r>
        <w:rPr>
          <w:sz w:val="28"/>
          <w:szCs w:val="28"/>
        </w:rPr>
        <w:t xml:space="preserve"> - сумма задолженности на соответствующую дату;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Нi</w:t>
      </w:r>
      <w:proofErr w:type="spellEnd"/>
      <w:r>
        <w:rPr>
          <w:sz w:val="28"/>
          <w:szCs w:val="28"/>
        </w:rPr>
        <w:t xml:space="preserve"> - задолженность по уплате налоговых обязательств, подлежащих зачислению в бюджет муниципального образования город Тула, на соответствующую дату;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ОРi</w:t>
      </w:r>
      <w:proofErr w:type="spellEnd"/>
      <w:r>
        <w:rPr>
          <w:sz w:val="28"/>
          <w:szCs w:val="28"/>
        </w:rPr>
        <w:t xml:space="preserve"> - отсроченные и рассроченные платежи по налогам, зачисляемым в бюджет муниципального образования город Тула, на соответствующую дату;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Дi</w:t>
      </w:r>
      <w:proofErr w:type="spellEnd"/>
      <w:r>
        <w:rPr>
          <w:sz w:val="28"/>
          <w:szCs w:val="28"/>
        </w:rPr>
        <w:t xml:space="preserve"> - дебиторская задолженность по неналоговым доходам, подлежащим зачислению в бюджет муниципального образования город Тула, на соответствующую дату.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Результаты мониторинга дебиторской задолженности по налогам и платежам  не позднее 25-го числа второго месяца, следующего за отчетным периодом, в форме аналитической записки подлежат обязательной публикации на официальном сайте администрации города Тулы в сети Интернет.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Контроль за своевременностью и полнотой представления администраторами доходов бюджета муниципального образования город Тула сведений о дебиторской задолженности в установленные Порядком сроки осуществляется финансовым управлением администрации города Тулы.</w:t>
      </w:r>
    </w:p>
    <w:p w:rsidR="00F823BB" w:rsidRDefault="00F823BB" w:rsidP="00F823BB">
      <w:pPr>
        <w:ind w:firstLine="540"/>
        <w:jc w:val="both"/>
        <w:rPr>
          <w:sz w:val="28"/>
          <w:szCs w:val="28"/>
        </w:rPr>
      </w:pPr>
    </w:p>
    <w:p w:rsidR="00F823BB" w:rsidRDefault="00F823BB" w:rsidP="00F823B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823BB" w:rsidRDefault="00F823BB" w:rsidP="00F823B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823BB" w:rsidRDefault="00F823BB" w:rsidP="00F823B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823BB" w:rsidRDefault="00F823BB" w:rsidP="00F823B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F823BB" w:rsidRDefault="00F823BB" w:rsidP="00A57254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Тулы                                                         Н.Е. Кондаурова</w:t>
      </w:r>
    </w:p>
    <w:sectPr w:rsidR="00F823BB" w:rsidSect="00FC3A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6E" w:rsidRDefault="004B636E" w:rsidP="00A57254">
      <w:r>
        <w:separator/>
      </w:r>
    </w:p>
  </w:endnote>
  <w:endnote w:type="continuationSeparator" w:id="0">
    <w:p w:rsidR="004B636E" w:rsidRDefault="004B636E" w:rsidP="00A5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54" w:rsidRDefault="00A572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54" w:rsidRDefault="00A5725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54" w:rsidRDefault="00A572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6E" w:rsidRDefault="004B636E" w:rsidP="00A57254">
      <w:r>
        <w:separator/>
      </w:r>
    </w:p>
  </w:footnote>
  <w:footnote w:type="continuationSeparator" w:id="0">
    <w:p w:rsidR="004B636E" w:rsidRDefault="004B636E" w:rsidP="00A57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54" w:rsidRDefault="00A572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343397"/>
      <w:docPartObj>
        <w:docPartGallery w:val="Page Numbers (Top of Page)"/>
        <w:docPartUnique/>
      </w:docPartObj>
    </w:sdtPr>
    <w:sdtEndPr/>
    <w:sdtContent>
      <w:p w:rsidR="00FC3A4B" w:rsidRDefault="00FC3A4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BD">
          <w:rPr>
            <w:noProof/>
          </w:rPr>
          <w:t>3</w:t>
        </w:r>
        <w:r>
          <w:fldChar w:fldCharType="end"/>
        </w:r>
      </w:p>
    </w:sdtContent>
  </w:sdt>
  <w:p w:rsidR="00A57254" w:rsidRDefault="00A572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54" w:rsidRDefault="00A572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BB"/>
    <w:rsid w:val="001A0FED"/>
    <w:rsid w:val="004B636E"/>
    <w:rsid w:val="005F5C26"/>
    <w:rsid w:val="00A57254"/>
    <w:rsid w:val="00D917BD"/>
    <w:rsid w:val="00F823BB"/>
    <w:rsid w:val="00FC3A4B"/>
    <w:rsid w:val="00FF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1 Знак Знак"/>
    <w:basedOn w:val="a"/>
    <w:rsid w:val="00F823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572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72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7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1 Знак Знак"/>
    <w:basedOn w:val="a"/>
    <w:rsid w:val="00F823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572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7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572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7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Арапова</cp:lastModifiedBy>
  <cp:revision>5</cp:revision>
  <dcterms:created xsi:type="dcterms:W3CDTF">2014-10-06T12:14:00Z</dcterms:created>
  <dcterms:modified xsi:type="dcterms:W3CDTF">2014-10-21T13:37:00Z</dcterms:modified>
</cp:coreProperties>
</file>