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6B15" w14:textId="77777777" w:rsidR="00427B6A" w:rsidRPr="00AF01C0" w:rsidRDefault="00427B6A" w:rsidP="00427B6A">
      <w:pPr>
        <w:rPr>
          <w:rFonts w:ascii="PT Astra Serif" w:hAnsi="PT Astra Serif"/>
          <w:sz w:val="26"/>
          <w:szCs w:val="26"/>
        </w:rPr>
      </w:pPr>
    </w:p>
    <w:p w14:paraId="3C315381" w14:textId="5DF5A5E7" w:rsidR="00427B6A" w:rsidRPr="00AF01C0" w:rsidRDefault="00427B6A" w:rsidP="00427B6A">
      <w:pPr>
        <w:rPr>
          <w:rFonts w:ascii="PT Astra Serif" w:hAnsi="PT Astra Serif"/>
        </w:rPr>
      </w:pPr>
      <w:r w:rsidRPr="00AF01C0">
        <w:rPr>
          <w:rFonts w:ascii="PT Astra Serif" w:hAnsi="PT Astra Serif"/>
          <w:sz w:val="26"/>
          <w:szCs w:val="26"/>
        </w:rPr>
        <w:t xml:space="preserve">                                               </w:t>
      </w:r>
      <w:r w:rsidRPr="00AF01C0">
        <w:rPr>
          <w:rFonts w:ascii="PT Astra Serif" w:hAnsi="PT Astra Serif"/>
        </w:rPr>
        <w:t>РОССИЙСКАЯ ФЕДЕРАЦИЯ</w:t>
      </w:r>
    </w:p>
    <w:p w14:paraId="4B5D3F60" w14:textId="77777777" w:rsidR="00427B6A" w:rsidRPr="00AF01C0" w:rsidRDefault="00427B6A" w:rsidP="00427B6A">
      <w:pPr>
        <w:jc w:val="center"/>
        <w:rPr>
          <w:rFonts w:ascii="PT Astra Serif" w:hAnsi="PT Astra Serif"/>
        </w:rPr>
      </w:pPr>
      <w:r w:rsidRPr="00AF01C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33557" wp14:editId="0EC21038">
                <wp:simplePos x="0" y="0"/>
                <wp:positionH relativeFrom="column">
                  <wp:posOffset>1715135</wp:posOffset>
                </wp:positionH>
                <wp:positionV relativeFrom="paragraph">
                  <wp:posOffset>104140</wp:posOffset>
                </wp:positionV>
                <wp:extent cx="2886075" cy="635"/>
                <wp:effectExtent l="15240" t="8890" r="1333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47C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8.2pt" to="362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" o:allowincell="f" strokeweight="1pt"/>
            </w:pict>
          </mc:Fallback>
        </mc:AlternateContent>
      </w:r>
    </w:p>
    <w:p w14:paraId="5355129A" w14:textId="77777777" w:rsidR="00427B6A" w:rsidRPr="00AF01C0" w:rsidRDefault="00427B6A" w:rsidP="00427B6A">
      <w:pPr>
        <w:jc w:val="center"/>
        <w:rPr>
          <w:rFonts w:ascii="PT Astra Serif" w:hAnsi="PT Astra Serif"/>
        </w:rPr>
      </w:pPr>
      <w:r w:rsidRPr="00AF01C0">
        <w:rPr>
          <w:rFonts w:ascii="PT Astra Serif" w:hAnsi="PT Astra Serif"/>
        </w:rPr>
        <w:t>АДМИНИСТРАЦИЯ ГОРОДА ТУЛЫ</w:t>
      </w:r>
    </w:p>
    <w:p w14:paraId="01B777CA" w14:textId="77777777" w:rsidR="00427B6A" w:rsidRPr="00AF01C0" w:rsidRDefault="00427B6A" w:rsidP="00427B6A">
      <w:pPr>
        <w:jc w:val="center"/>
        <w:rPr>
          <w:rFonts w:ascii="PT Astra Serif" w:hAnsi="PT Astra Serif"/>
          <w:sz w:val="26"/>
          <w:szCs w:val="26"/>
        </w:rPr>
      </w:pPr>
    </w:p>
    <w:p w14:paraId="767B2BB0" w14:textId="4C8E6293" w:rsidR="00427B6A" w:rsidRPr="00AF01C0" w:rsidRDefault="00427B6A" w:rsidP="00427B6A">
      <w:pPr>
        <w:jc w:val="center"/>
        <w:rPr>
          <w:rFonts w:ascii="PT Astra Serif" w:hAnsi="PT Astra Serif"/>
          <w:b/>
          <w:sz w:val="28"/>
          <w:szCs w:val="28"/>
        </w:rPr>
      </w:pPr>
      <w:r w:rsidRPr="00AF01C0">
        <w:rPr>
          <w:rFonts w:ascii="PT Astra Serif" w:hAnsi="PT Astra Serif"/>
          <w:b/>
          <w:sz w:val="28"/>
          <w:szCs w:val="28"/>
        </w:rPr>
        <w:t>КОМИТЕТ ИМУЩЕСТВЕННЫХ И ЗЕМЕЛЬНЫХ ОТНОШЕНИЙ</w:t>
      </w:r>
    </w:p>
    <w:p w14:paraId="6E47FEB1" w14:textId="77777777" w:rsidR="00427B6A" w:rsidRPr="00AF01C0" w:rsidRDefault="00427B6A" w:rsidP="00427B6A">
      <w:pPr>
        <w:jc w:val="center"/>
        <w:rPr>
          <w:rFonts w:ascii="PT Astra Serif" w:hAnsi="PT Astra Serif"/>
          <w:b/>
          <w:sz w:val="26"/>
          <w:szCs w:val="26"/>
        </w:rPr>
      </w:pPr>
      <w:r w:rsidRPr="00AF01C0">
        <w:rPr>
          <w:rFonts w:ascii="PT Astra Serif" w:hAnsi="PT Astra Serif"/>
          <w:b/>
          <w:sz w:val="26"/>
          <w:szCs w:val="26"/>
        </w:rPr>
        <w:t xml:space="preserve"> АДМИНИСТРАЦИИ ГОРОДА ТУЛЫ</w:t>
      </w:r>
    </w:p>
    <w:p w14:paraId="5B02B187" w14:textId="77777777" w:rsidR="00427B6A" w:rsidRPr="00AF01C0" w:rsidRDefault="00427B6A" w:rsidP="00427B6A">
      <w:pPr>
        <w:jc w:val="center"/>
        <w:rPr>
          <w:rFonts w:ascii="PT Astra Serif" w:hAnsi="PT Astra Serif"/>
          <w:b/>
          <w:sz w:val="26"/>
          <w:szCs w:val="26"/>
        </w:rPr>
      </w:pPr>
    </w:p>
    <w:p w14:paraId="1161712C" w14:textId="77777777" w:rsidR="00427B6A" w:rsidRPr="00AF01C0" w:rsidRDefault="00427B6A" w:rsidP="00427B6A">
      <w:pPr>
        <w:jc w:val="center"/>
        <w:rPr>
          <w:rFonts w:ascii="PT Astra Serif" w:hAnsi="PT Astra Serif"/>
          <w:b/>
          <w:sz w:val="32"/>
          <w:szCs w:val="32"/>
        </w:rPr>
      </w:pPr>
      <w:r w:rsidRPr="00AF01C0">
        <w:rPr>
          <w:rFonts w:ascii="PT Astra Serif" w:hAnsi="PT Astra Serif"/>
          <w:b/>
          <w:sz w:val="32"/>
          <w:szCs w:val="32"/>
        </w:rPr>
        <w:t>РЕШЕНИЕ</w:t>
      </w:r>
    </w:p>
    <w:p w14:paraId="623F5264" w14:textId="77777777" w:rsidR="00427B6A" w:rsidRPr="00AF01C0" w:rsidRDefault="00427B6A" w:rsidP="00427B6A">
      <w:pPr>
        <w:jc w:val="center"/>
        <w:rPr>
          <w:rFonts w:ascii="PT Astra Serif" w:hAnsi="PT Astra Serif"/>
          <w:b/>
          <w:sz w:val="26"/>
          <w:szCs w:val="26"/>
        </w:rPr>
      </w:pPr>
    </w:p>
    <w:p w14:paraId="3248A304" w14:textId="51B86F5A" w:rsidR="00427B6A" w:rsidRPr="00AF01C0" w:rsidRDefault="002525B5" w:rsidP="00427B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10.12.</w:t>
      </w:r>
      <w:r w:rsidR="00427B6A" w:rsidRPr="00AF01C0">
        <w:rPr>
          <w:rFonts w:ascii="PT Astra Serif" w:hAnsi="PT Astra Serif"/>
          <w:sz w:val="28"/>
          <w:szCs w:val="28"/>
        </w:rPr>
        <w:t xml:space="preserve"> 2024 г.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427B6A" w:rsidRPr="00AF01C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441</w:t>
      </w:r>
    </w:p>
    <w:p w14:paraId="27A29E61" w14:textId="77777777" w:rsidR="00427B6A" w:rsidRPr="00AF01C0" w:rsidRDefault="00427B6A" w:rsidP="00427B6A">
      <w:pPr>
        <w:keepNext/>
        <w:jc w:val="both"/>
        <w:outlineLvl w:val="0"/>
        <w:rPr>
          <w:rFonts w:ascii="PT Astra Serif" w:hAnsi="PT Astra Serif"/>
          <w:sz w:val="28"/>
          <w:szCs w:val="28"/>
        </w:rPr>
      </w:pPr>
    </w:p>
    <w:p w14:paraId="24A2C57C" w14:textId="77777777" w:rsidR="00427B6A" w:rsidRPr="00AF01C0" w:rsidRDefault="00427B6A" w:rsidP="00427B6A">
      <w:pPr>
        <w:rPr>
          <w:rFonts w:ascii="PT Astra Serif" w:hAnsi="PT Astra Serif"/>
          <w:sz w:val="28"/>
          <w:szCs w:val="28"/>
        </w:rPr>
      </w:pPr>
    </w:p>
    <w:p w14:paraId="137EDC26" w14:textId="77777777" w:rsidR="00427B6A" w:rsidRPr="00AF01C0" w:rsidRDefault="00427B6A" w:rsidP="00427B6A">
      <w:pPr>
        <w:ind w:right="4252"/>
        <w:jc w:val="both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>О внесении изменения в решение комитета имущественных и земельных отношений администрации города Тулы от 03.12.2024 № 428</w:t>
      </w:r>
    </w:p>
    <w:p w14:paraId="04D056D4" w14:textId="77777777" w:rsidR="00427B6A" w:rsidRPr="00AF01C0" w:rsidRDefault="00427B6A" w:rsidP="00427B6A">
      <w:pPr>
        <w:spacing w:line="276" w:lineRule="auto"/>
        <w:ind w:right="-6"/>
        <w:rPr>
          <w:rFonts w:ascii="PT Astra Serif" w:hAnsi="PT Astra Serif"/>
          <w:sz w:val="28"/>
          <w:szCs w:val="28"/>
        </w:rPr>
      </w:pPr>
    </w:p>
    <w:p w14:paraId="479FBF42" w14:textId="77777777" w:rsidR="00427B6A" w:rsidRPr="00AF01C0" w:rsidRDefault="00427B6A" w:rsidP="00427B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Тулы от 16.09.2013 № 3117 «Об утверждении Порядка разработки, реализации и оценки эффективности муниципальных программ муниципального образования город Тула», распоряжением администрации города Тулы </w:t>
      </w:r>
      <w:r w:rsidRPr="00AF01C0">
        <w:rPr>
          <w:rFonts w:ascii="PT Astra Serif" w:hAnsi="PT Astra Serif"/>
          <w:bCs/>
          <w:iCs/>
          <w:sz w:val="28"/>
          <w:szCs w:val="28"/>
        </w:rPr>
        <w:t xml:space="preserve">от 15.03.2024               № 1/1463-р «Об утверждении паспорта муниципальной программы муниципального образования город Тула «Управление муниципальным имуществом муниципального образования город Тула», комитет имущественных и земельных отношений администрации города Тулы,  </w:t>
      </w:r>
      <w:r w:rsidRPr="00AF01C0">
        <w:rPr>
          <w:rFonts w:ascii="PT Astra Serif" w:hAnsi="PT Astra Serif"/>
          <w:sz w:val="28"/>
          <w:szCs w:val="28"/>
        </w:rPr>
        <w:t>решил:</w:t>
      </w:r>
    </w:p>
    <w:p w14:paraId="56792250" w14:textId="77777777" w:rsidR="00427B6A" w:rsidRPr="00AF01C0" w:rsidRDefault="00427B6A" w:rsidP="00427B6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F01C0">
        <w:rPr>
          <w:rFonts w:ascii="PT Astra Serif" w:eastAsia="Calibri" w:hAnsi="PT Astra Serif"/>
          <w:sz w:val="28"/>
          <w:szCs w:val="28"/>
          <w:lang w:eastAsia="en-US"/>
        </w:rPr>
        <w:t>Внести в решение комитета имущественных и земельных отношений «Об утверждении паспортов комплексов процессных мероприятий муниципальной программы муниципального образования город Тула «Управление муниципальным имуществом муниципального образования город Тула» следующее изменение</w:t>
      </w:r>
      <w:r w:rsidRPr="00AF01C0">
        <w:rPr>
          <w:rFonts w:ascii="PT Astra Serif" w:hAnsi="PT Astra Serif"/>
          <w:sz w:val="28"/>
          <w:szCs w:val="28"/>
        </w:rPr>
        <w:t>:</w:t>
      </w:r>
    </w:p>
    <w:p w14:paraId="00264104" w14:textId="77777777" w:rsidR="00427B6A" w:rsidRPr="00AF01C0" w:rsidRDefault="00427B6A" w:rsidP="00427B6A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AF01C0">
        <w:rPr>
          <w:rFonts w:ascii="PT Astra Serif" w:hAnsi="PT Astra Serif"/>
          <w:b w:val="0"/>
          <w:sz w:val="28"/>
          <w:szCs w:val="28"/>
        </w:rPr>
        <w:t>приложение № 1 к решению «Паспорт комплекса процессных мероприятий «Учет земельных участков» изложить в новой редакции.</w:t>
      </w:r>
    </w:p>
    <w:p w14:paraId="5698E3C9" w14:textId="77777777" w:rsidR="00427B6A" w:rsidRPr="00AF01C0" w:rsidRDefault="00427B6A" w:rsidP="00427B6A">
      <w:pPr>
        <w:pStyle w:val="2"/>
        <w:spacing w:before="0" w:beforeAutospacing="0" w:after="0" w:afterAutospacing="0"/>
        <w:ind w:firstLine="709"/>
        <w:contextualSpacing/>
        <w:jc w:val="both"/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</w:pPr>
      <w:r w:rsidRPr="00AF01C0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t xml:space="preserve">2. Решение </w:t>
      </w:r>
      <w:r w:rsidRPr="00AF01C0">
        <w:rPr>
          <w:rFonts w:ascii="PT Astra Serif" w:hAnsi="PT Astra Serif"/>
          <w:b w:val="0"/>
          <w:sz w:val="28"/>
          <w:szCs w:val="28"/>
        </w:rPr>
        <w:t>вступает в силу со дня подписания.</w:t>
      </w:r>
    </w:p>
    <w:p w14:paraId="42676BBD" w14:textId="77777777" w:rsidR="00427B6A" w:rsidRPr="00AF01C0" w:rsidRDefault="00427B6A" w:rsidP="00427B6A">
      <w:pPr>
        <w:pStyle w:val="2"/>
        <w:spacing w:before="0" w:beforeAutospacing="0" w:after="0" w:afterAutospacing="0"/>
        <w:ind w:firstLine="708"/>
        <w:contextualSpacing/>
        <w:jc w:val="both"/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</w:pPr>
    </w:p>
    <w:p w14:paraId="149D1219" w14:textId="77777777" w:rsidR="00427B6A" w:rsidRPr="00AF01C0" w:rsidRDefault="00427B6A" w:rsidP="00427B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CBF3CA" w14:textId="77777777" w:rsidR="00427B6A" w:rsidRPr="00AF01C0" w:rsidRDefault="00427B6A" w:rsidP="00427B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Председатель комитета </w:t>
      </w:r>
    </w:p>
    <w:p w14:paraId="73547AC0" w14:textId="77777777" w:rsidR="00427B6A" w:rsidRPr="00AF01C0" w:rsidRDefault="00427B6A" w:rsidP="00427B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имущественных и земельных </w:t>
      </w:r>
    </w:p>
    <w:p w14:paraId="0AF606F2" w14:textId="77777777" w:rsidR="00427B6A" w:rsidRPr="00AF01C0" w:rsidRDefault="00427B6A" w:rsidP="00427B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отношений администрации </w:t>
      </w:r>
    </w:p>
    <w:p w14:paraId="1B753AAC" w14:textId="77777777" w:rsidR="00427B6A" w:rsidRPr="00AF01C0" w:rsidRDefault="00427B6A" w:rsidP="00427B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>города Тулы                                                                                А.В. Слепцов</w:t>
      </w:r>
    </w:p>
    <w:p w14:paraId="7B589A45" w14:textId="77777777" w:rsidR="00427B6A" w:rsidRPr="00AF01C0" w:rsidRDefault="00427B6A" w:rsidP="00427B6A">
      <w:pPr>
        <w:jc w:val="both"/>
        <w:rPr>
          <w:rFonts w:ascii="PT Astra Serif" w:hAnsi="PT Astra Serif"/>
          <w:sz w:val="26"/>
          <w:szCs w:val="26"/>
        </w:rPr>
      </w:pPr>
    </w:p>
    <w:p w14:paraId="19819AFB" w14:textId="0D6891E0" w:rsidR="00427B6A" w:rsidRPr="00AF01C0" w:rsidRDefault="00427B6A">
      <w:pPr>
        <w:spacing w:after="160" w:line="259" w:lineRule="auto"/>
        <w:rPr>
          <w:rFonts w:ascii="PT Astra Serif" w:hAnsi="PT Astra Serif"/>
          <w:sz w:val="28"/>
          <w:szCs w:val="28"/>
        </w:rPr>
      </w:pPr>
    </w:p>
    <w:p w14:paraId="7FB0E423" w14:textId="77777777" w:rsidR="00BB4993" w:rsidRPr="00AF01C0" w:rsidRDefault="00BB4993">
      <w:pPr>
        <w:spacing w:after="160" w:line="259" w:lineRule="auto"/>
        <w:rPr>
          <w:rFonts w:ascii="PT Astra Serif" w:hAnsi="PT Astra Serif"/>
          <w:sz w:val="28"/>
          <w:szCs w:val="28"/>
        </w:rPr>
      </w:pPr>
    </w:p>
    <w:p w14:paraId="6029EA89" w14:textId="77777777" w:rsidR="00BB4993" w:rsidRPr="00AF01C0" w:rsidRDefault="00BB4993" w:rsidP="00BB499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lastRenderedPageBreak/>
        <w:t>Приложение 1</w:t>
      </w:r>
    </w:p>
    <w:p w14:paraId="431760D7" w14:textId="77777777" w:rsidR="00BB4993" w:rsidRPr="00AF01C0" w:rsidRDefault="00BB4993" w:rsidP="00BB499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к решению комитета имущественных </w:t>
      </w:r>
      <w:r w:rsidRPr="00AF01C0">
        <w:rPr>
          <w:rFonts w:ascii="PT Astra Serif" w:hAnsi="PT Astra Serif"/>
          <w:sz w:val="28"/>
          <w:szCs w:val="28"/>
        </w:rPr>
        <w:br/>
        <w:t>и земельных отношений</w:t>
      </w:r>
    </w:p>
    <w:p w14:paraId="72EAE521" w14:textId="77777777" w:rsidR="00BB4993" w:rsidRPr="00AF01C0" w:rsidRDefault="00BB4993" w:rsidP="00BB4993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386518B4" w14:textId="28F85518" w:rsidR="00BB4993" w:rsidRPr="00AF01C0" w:rsidRDefault="002525B5" w:rsidP="00BB499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от 10.12.2024</w:t>
      </w:r>
      <w:r w:rsidR="00BB4993" w:rsidRPr="00AF01C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441</w:t>
      </w:r>
    </w:p>
    <w:bookmarkEnd w:id="0"/>
    <w:p w14:paraId="197172A8" w14:textId="77777777" w:rsidR="00BB4993" w:rsidRPr="00AF01C0" w:rsidRDefault="00BB4993" w:rsidP="00BB4993">
      <w:pPr>
        <w:ind w:left="900" w:right="-16" w:firstLine="540"/>
        <w:jc w:val="both"/>
        <w:rPr>
          <w:rFonts w:ascii="PT Astra Serif" w:hAnsi="PT Astra Serif"/>
          <w:bCs/>
          <w:sz w:val="28"/>
          <w:szCs w:val="28"/>
        </w:rPr>
      </w:pPr>
    </w:p>
    <w:p w14:paraId="30485287" w14:textId="77777777" w:rsidR="00BB4993" w:rsidRPr="00AF01C0" w:rsidRDefault="00BB4993" w:rsidP="00BB499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>Приложение 1</w:t>
      </w:r>
    </w:p>
    <w:p w14:paraId="6192C10F" w14:textId="77777777" w:rsidR="00BB4993" w:rsidRPr="00AF01C0" w:rsidRDefault="00BB4993" w:rsidP="00BB499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к решению комитета имущественных </w:t>
      </w:r>
      <w:r w:rsidRPr="00AF01C0">
        <w:rPr>
          <w:rFonts w:ascii="PT Astra Serif" w:hAnsi="PT Astra Serif"/>
          <w:sz w:val="28"/>
          <w:szCs w:val="28"/>
        </w:rPr>
        <w:br/>
        <w:t>и земельных отношений</w:t>
      </w:r>
    </w:p>
    <w:p w14:paraId="5605493E" w14:textId="77777777" w:rsidR="00BB4993" w:rsidRPr="00AF01C0" w:rsidRDefault="00BB4993" w:rsidP="00BB4993">
      <w:pPr>
        <w:widowControl w:val="0"/>
        <w:autoSpaceDE w:val="0"/>
        <w:autoSpaceDN w:val="0"/>
        <w:adjustRightInd w:val="0"/>
        <w:ind w:left="1474" w:right="-29"/>
        <w:jc w:val="right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23D7C5D6" w14:textId="77777777" w:rsidR="00BB4993" w:rsidRPr="00AF01C0" w:rsidRDefault="00BB4993" w:rsidP="00BB499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>от 03.12.2024 № 428</w:t>
      </w:r>
    </w:p>
    <w:p w14:paraId="27CD7551" w14:textId="77777777" w:rsidR="00BB4993" w:rsidRPr="00AF01C0" w:rsidRDefault="00BB4993" w:rsidP="00BB4993">
      <w:pPr>
        <w:ind w:left="900" w:right="-16" w:firstLine="540"/>
        <w:jc w:val="both"/>
        <w:rPr>
          <w:rFonts w:ascii="PT Astra Serif" w:hAnsi="PT Astra Serif"/>
          <w:bCs/>
          <w:sz w:val="28"/>
          <w:szCs w:val="28"/>
        </w:rPr>
      </w:pPr>
    </w:p>
    <w:p w14:paraId="101A5E59" w14:textId="77777777" w:rsidR="00BB4993" w:rsidRPr="00AF01C0" w:rsidRDefault="00BB4993" w:rsidP="00BB4993">
      <w:pPr>
        <w:ind w:left="900" w:right="-16" w:firstLine="540"/>
        <w:jc w:val="both"/>
        <w:rPr>
          <w:rFonts w:ascii="PT Astra Serif" w:hAnsi="PT Astra Serif"/>
          <w:bCs/>
          <w:sz w:val="26"/>
          <w:szCs w:val="26"/>
        </w:rPr>
      </w:pPr>
    </w:p>
    <w:p w14:paraId="5EA23F77" w14:textId="77777777" w:rsidR="00BB4993" w:rsidRPr="00AF01C0" w:rsidRDefault="00BB4993" w:rsidP="00BB4993">
      <w:pPr>
        <w:jc w:val="center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</w:p>
    <w:p w14:paraId="1169AED8" w14:textId="77777777" w:rsidR="00BB4993" w:rsidRPr="00AF01C0" w:rsidRDefault="00BB4993" w:rsidP="00BB4993">
      <w:pPr>
        <w:jc w:val="center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t xml:space="preserve">«Учет земельных участков» </w:t>
      </w:r>
    </w:p>
    <w:p w14:paraId="1E655C8D" w14:textId="77777777" w:rsidR="00BB4993" w:rsidRPr="00AF01C0" w:rsidRDefault="00BB4993" w:rsidP="00BB49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BB4993" w:rsidRPr="00AF01C0" w14:paraId="3DCCDB17" w14:textId="77777777" w:rsidTr="00B44E65">
        <w:tc>
          <w:tcPr>
            <w:tcW w:w="2694" w:type="dxa"/>
          </w:tcPr>
          <w:p w14:paraId="319C5D06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vAlign w:val="center"/>
          </w:tcPr>
          <w:p w14:paraId="56A973D0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Комитет имущественных и земельных отношений администрации города Тулы</w:t>
            </w:r>
          </w:p>
        </w:tc>
      </w:tr>
      <w:tr w:rsidR="00BB4993" w:rsidRPr="00AF01C0" w14:paraId="5E30196D" w14:textId="77777777" w:rsidTr="00B44E65">
        <w:trPr>
          <w:trHeight w:val="595"/>
        </w:trPr>
        <w:tc>
          <w:tcPr>
            <w:tcW w:w="2694" w:type="dxa"/>
            <w:vAlign w:val="center"/>
          </w:tcPr>
          <w:p w14:paraId="76FDC3BD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</w:tcPr>
          <w:p w14:paraId="004B2752" w14:textId="77777777" w:rsidR="00BB4993" w:rsidRPr="00AF01C0" w:rsidRDefault="00BB4993" w:rsidP="00B44E6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BB4993" w:rsidRPr="00AF01C0" w14:paraId="21C10407" w14:textId="77777777" w:rsidTr="00B44E65">
        <w:trPr>
          <w:trHeight w:val="435"/>
        </w:trPr>
        <w:tc>
          <w:tcPr>
            <w:tcW w:w="2694" w:type="dxa"/>
            <w:vAlign w:val="center"/>
          </w:tcPr>
          <w:p w14:paraId="764C63FB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vAlign w:val="center"/>
          </w:tcPr>
          <w:p w14:paraId="6BA4864C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 xml:space="preserve">2022 - 2026 годы </w:t>
            </w:r>
          </w:p>
        </w:tc>
      </w:tr>
      <w:tr w:rsidR="00BB4993" w:rsidRPr="00AF01C0" w14:paraId="52B9D93E" w14:textId="77777777" w:rsidTr="00B44E65">
        <w:tc>
          <w:tcPr>
            <w:tcW w:w="2694" w:type="dxa"/>
          </w:tcPr>
          <w:p w14:paraId="04C4421C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</w:tcPr>
          <w:p w14:paraId="7828DD2C" w14:textId="77777777" w:rsidR="00BB4993" w:rsidRPr="00AF01C0" w:rsidRDefault="00BB4993" w:rsidP="00B44E65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Повышение эффективности в управлении и распоряжении муниципальным имуществом</w:t>
            </w:r>
          </w:p>
        </w:tc>
      </w:tr>
      <w:tr w:rsidR="00BB4993" w:rsidRPr="00AF01C0" w14:paraId="766299F9" w14:textId="77777777" w:rsidTr="00B44E65">
        <w:trPr>
          <w:trHeight w:val="455"/>
        </w:trPr>
        <w:tc>
          <w:tcPr>
            <w:tcW w:w="2694" w:type="dxa"/>
            <w:vMerge w:val="restart"/>
          </w:tcPr>
          <w:p w14:paraId="3ED00DE5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vAlign w:val="center"/>
          </w:tcPr>
          <w:p w14:paraId="4EB1D305" w14:textId="77777777" w:rsidR="00BB4993" w:rsidRPr="00AF01C0" w:rsidRDefault="00BB4993" w:rsidP="00B44E6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vAlign w:val="center"/>
          </w:tcPr>
          <w:p w14:paraId="16F955F0" w14:textId="77777777" w:rsidR="00BB4993" w:rsidRPr="00AF01C0" w:rsidRDefault="00BB4993" w:rsidP="00B44E6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BB4993" w:rsidRPr="00AF01C0" w14:paraId="0780D3DC" w14:textId="77777777" w:rsidTr="00B44E65">
        <w:trPr>
          <w:trHeight w:val="497"/>
        </w:trPr>
        <w:tc>
          <w:tcPr>
            <w:tcW w:w="2694" w:type="dxa"/>
            <w:vMerge/>
          </w:tcPr>
          <w:p w14:paraId="3FB9D1BB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vAlign w:val="center"/>
          </w:tcPr>
          <w:p w14:paraId="56AFB88A" w14:textId="77777777" w:rsidR="00BB4993" w:rsidRPr="00AF01C0" w:rsidRDefault="00BB4993" w:rsidP="00B44E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3956" w:type="dxa"/>
            <w:vAlign w:val="center"/>
          </w:tcPr>
          <w:p w14:paraId="2E477C85" w14:textId="77777777" w:rsidR="00BB4993" w:rsidRPr="00AF01C0" w:rsidRDefault="00BB4993" w:rsidP="00B44E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1116,0</w:t>
            </w:r>
          </w:p>
        </w:tc>
      </w:tr>
      <w:tr w:rsidR="00BB4993" w:rsidRPr="00AF01C0" w14:paraId="545D1DBF" w14:textId="77777777" w:rsidTr="00B44E65">
        <w:trPr>
          <w:trHeight w:val="559"/>
        </w:trPr>
        <w:tc>
          <w:tcPr>
            <w:tcW w:w="2694" w:type="dxa"/>
            <w:vMerge/>
          </w:tcPr>
          <w:p w14:paraId="744C54B8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vAlign w:val="center"/>
          </w:tcPr>
          <w:p w14:paraId="2F5B00B8" w14:textId="77777777" w:rsidR="00BB4993" w:rsidRPr="00AF01C0" w:rsidRDefault="00BB4993" w:rsidP="00B44E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6" w:type="dxa"/>
            <w:vAlign w:val="center"/>
          </w:tcPr>
          <w:p w14:paraId="51375FA5" w14:textId="77777777" w:rsidR="00BB4993" w:rsidRPr="00AF01C0" w:rsidRDefault="00BB4993" w:rsidP="00B44E6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1101,0</w:t>
            </w:r>
          </w:p>
        </w:tc>
      </w:tr>
      <w:tr w:rsidR="00BB4993" w:rsidRPr="00AF01C0" w14:paraId="59EC9D4B" w14:textId="77777777" w:rsidTr="00B44E65">
        <w:trPr>
          <w:trHeight w:val="565"/>
        </w:trPr>
        <w:tc>
          <w:tcPr>
            <w:tcW w:w="2694" w:type="dxa"/>
            <w:vMerge/>
          </w:tcPr>
          <w:p w14:paraId="134B1C4E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vAlign w:val="center"/>
          </w:tcPr>
          <w:p w14:paraId="43898FBD" w14:textId="77777777" w:rsidR="00BB4993" w:rsidRPr="00AF01C0" w:rsidRDefault="00BB4993" w:rsidP="00B44E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3956" w:type="dxa"/>
            <w:vAlign w:val="center"/>
          </w:tcPr>
          <w:p w14:paraId="0F5C105E" w14:textId="21A4CA6C" w:rsidR="00BB4993" w:rsidRPr="00AF01C0" w:rsidRDefault="0054469B" w:rsidP="00B44E6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69B">
              <w:rPr>
                <w:rFonts w:ascii="PT Astra Serif" w:hAnsi="PT Astra Serif"/>
                <w:sz w:val="26"/>
                <w:szCs w:val="26"/>
              </w:rPr>
              <w:t>1156,8</w:t>
            </w:r>
          </w:p>
        </w:tc>
      </w:tr>
      <w:tr w:rsidR="00BB4993" w:rsidRPr="00AF01C0" w14:paraId="0516537C" w14:textId="77777777" w:rsidTr="00B44E65">
        <w:trPr>
          <w:trHeight w:val="549"/>
        </w:trPr>
        <w:tc>
          <w:tcPr>
            <w:tcW w:w="2694" w:type="dxa"/>
            <w:vMerge/>
          </w:tcPr>
          <w:p w14:paraId="655B3A75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vAlign w:val="center"/>
          </w:tcPr>
          <w:p w14:paraId="77DE9023" w14:textId="77777777" w:rsidR="00BB4993" w:rsidRPr="00AF01C0" w:rsidRDefault="00BB4993" w:rsidP="00B44E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3956" w:type="dxa"/>
            <w:vAlign w:val="center"/>
          </w:tcPr>
          <w:p w14:paraId="304C95A9" w14:textId="27F70569" w:rsidR="00BB4993" w:rsidRPr="00AF01C0" w:rsidRDefault="00BE75FB" w:rsidP="00B44E6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75FB">
              <w:rPr>
                <w:rFonts w:ascii="PT Astra Serif" w:hAnsi="PT Astra Serif"/>
                <w:sz w:val="26"/>
                <w:szCs w:val="26"/>
              </w:rPr>
              <w:t>1550,1</w:t>
            </w:r>
          </w:p>
        </w:tc>
      </w:tr>
      <w:tr w:rsidR="00BB4993" w:rsidRPr="00AF01C0" w14:paraId="167F35AA" w14:textId="77777777" w:rsidTr="00B44E65">
        <w:trPr>
          <w:trHeight w:val="549"/>
        </w:trPr>
        <w:tc>
          <w:tcPr>
            <w:tcW w:w="2694" w:type="dxa"/>
            <w:vMerge/>
          </w:tcPr>
          <w:p w14:paraId="448D5C6A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vAlign w:val="center"/>
          </w:tcPr>
          <w:p w14:paraId="7E1F3A53" w14:textId="77777777" w:rsidR="00BB4993" w:rsidRPr="00AF01C0" w:rsidRDefault="00BB4993" w:rsidP="00B44E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3956" w:type="dxa"/>
            <w:vAlign w:val="center"/>
          </w:tcPr>
          <w:p w14:paraId="0F0D90F8" w14:textId="6F70B309" w:rsidR="00BB4993" w:rsidRPr="00AF01C0" w:rsidRDefault="00BE75FB" w:rsidP="00B44E6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75FB">
              <w:rPr>
                <w:rFonts w:ascii="PT Astra Serif" w:hAnsi="PT Astra Serif"/>
                <w:sz w:val="26"/>
                <w:szCs w:val="26"/>
              </w:rPr>
              <w:t>1550,1</w:t>
            </w:r>
          </w:p>
        </w:tc>
      </w:tr>
      <w:tr w:rsidR="00BB4993" w:rsidRPr="00AF01C0" w14:paraId="20991CBF" w14:textId="77777777" w:rsidTr="00B44E65">
        <w:trPr>
          <w:trHeight w:val="693"/>
        </w:trPr>
        <w:tc>
          <w:tcPr>
            <w:tcW w:w="2694" w:type="dxa"/>
          </w:tcPr>
          <w:p w14:paraId="293A7DBF" w14:textId="77777777" w:rsidR="00BB4993" w:rsidRPr="00AF01C0" w:rsidRDefault="00BB4993" w:rsidP="00B44E6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</w:tcPr>
          <w:p w14:paraId="43F6CAB3" w14:textId="77777777" w:rsidR="00BB4993" w:rsidRPr="00AF01C0" w:rsidRDefault="00BB4993" w:rsidP="00B44E65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AF01C0">
              <w:rPr>
                <w:rFonts w:ascii="PT Astra Serif" w:hAnsi="PT Astra Serif"/>
                <w:sz w:val="26"/>
                <w:szCs w:val="26"/>
              </w:rPr>
              <w:t>Формирование, выполнение землеустроительных и кадастровых работ в отношении земельных участков, на которые у муниципального образования город Тула возникло право собственности.</w:t>
            </w:r>
          </w:p>
          <w:p w14:paraId="6DCB0559" w14:textId="77777777" w:rsidR="00BB4993" w:rsidRPr="00AF01C0" w:rsidRDefault="00BB4993" w:rsidP="00B44E6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D081F02" w14:textId="77777777" w:rsidR="00F83026" w:rsidRPr="00AF01C0" w:rsidRDefault="00F83026">
      <w:pPr>
        <w:rPr>
          <w:rFonts w:ascii="PT Astra Serif" w:hAnsi="PT Astra Serif"/>
        </w:rPr>
      </w:pPr>
    </w:p>
    <w:p w14:paraId="1B9A88F7" w14:textId="77777777" w:rsidR="002D7DF7" w:rsidRPr="00AF01C0" w:rsidRDefault="002D7DF7">
      <w:pPr>
        <w:rPr>
          <w:rFonts w:ascii="PT Astra Serif" w:hAnsi="PT Astra Serif"/>
        </w:rPr>
      </w:pPr>
    </w:p>
    <w:p w14:paraId="12851B2A" w14:textId="77777777" w:rsidR="002D7DF7" w:rsidRPr="00AF01C0" w:rsidRDefault="002D7DF7">
      <w:pPr>
        <w:rPr>
          <w:rFonts w:ascii="PT Astra Serif" w:hAnsi="PT Astra Serif"/>
        </w:rPr>
      </w:pPr>
    </w:p>
    <w:p w14:paraId="176FCCEA" w14:textId="77777777" w:rsidR="002D7DF7" w:rsidRPr="00AF01C0" w:rsidRDefault="002D7DF7">
      <w:pPr>
        <w:rPr>
          <w:rFonts w:ascii="PT Astra Serif" w:hAnsi="PT Astra Serif"/>
        </w:rPr>
      </w:pPr>
    </w:p>
    <w:p w14:paraId="35BE54B0" w14:textId="77777777" w:rsidR="002D7DF7" w:rsidRPr="00AF01C0" w:rsidRDefault="002D7DF7">
      <w:pPr>
        <w:rPr>
          <w:rFonts w:ascii="PT Astra Serif" w:hAnsi="PT Astra Serif"/>
        </w:rPr>
      </w:pPr>
    </w:p>
    <w:p w14:paraId="61C3AE0A" w14:textId="77777777" w:rsidR="002D7DF7" w:rsidRPr="00AF01C0" w:rsidRDefault="002D7DF7">
      <w:pPr>
        <w:rPr>
          <w:rFonts w:ascii="PT Astra Serif" w:hAnsi="PT Astra Serif"/>
        </w:rPr>
      </w:pPr>
    </w:p>
    <w:p w14:paraId="2AF8A820" w14:textId="77777777" w:rsidR="002D7DF7" w:rsidRPr="00AF01C0" w:rsidRDefault="002D7DF7">
      <w:pPr>
        <w:rPr>
          <w:rFonts w:ascii="PT Astra Serif" w:hAnsi="PT Astra Serif"/>
        </w:rPr>
      </w:pPr>
    </w:p>
    <w:p w14:paraId="777FA03D" w14:textId="77777777" w:rsidR="002D7DF7" w:rsidRPr="00AF01C0" w:rsidRDefault="002D7DF7">
      <w:pPr>
        <w:rPr>
          <w:rFonts w:ascii="PT Astra Serif" w:hAnsi="PT Astra Serif"/>
        </w:rPr>
        <w:sectPr w:rsidR="002D7DF7" w:rsidRPr="00AF01C0" w:rsidSect="0000076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334DE0" w14:textId="77777777" w:rsidR="002D7DF7" w:rsidRPr="00AF01C0" w:rsidRDefault="002D7DF7" w:rsidP="002D7DF7">
      <w:pPr>
        <w:jc w:val="center"/>
        <w:rPr>
          <w:rFonts w:ascii="PT Astra Serif" w:hAnsi="PT Astra Serif"/>
          <w:sz w:val="28"/>
          <w:szCs w:val="28"/>
        </w:rPr>
      </w:pPr>
      <w:r w:rsidRPr="00AF01C0">
        <w:rPr>
          <w:rFonts w:ascii="PT Astra Serif" w:hAnsi="PT Astra Serif"/>
          <w:sz w:val="28"/>
          <w:szCs w:val="28"/>
        </w:rPr>
        <w:lastRenderedPageBreak/>
        <w:t xml:space="preserve">2. Показатели комплекса процессных мероприятий </w:t>
      </w:r>
    </w:p>
    <w:tbl>
      <w:tblPr>
        <w:tblW w:w="156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375"/>
        <w:gridCol w:w="721"/>
        <w:gridCol w:w="2114"/>
        <w:gridCol w:w="3154"/>
        <w:gridCol w:w="2091"/>
        <w:gridCol w:w="851"/>
        <w:gridCol w:w="743"/>
        <w:gridCol w:w="841"/>
        <w:gridCol w:w="850"/>
        <w:gridCol w:w="709"/>
        <w:gridCol w:w="604"/>
        <w:gridCol w:w="10"/>
      </w:tblGrid>
      <w:tr w:rsidR="006858BC" w:rsidRPr="00B74C3B" w14:paraId="4B98EC10" w14:textId="77777777" w:rsidTr="00B44E65">
        <w:trPr>
          <w:tblHeader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2B7BA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23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BF1071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32E6AFE5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F6C3E0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Еди</w:t>
            </w:r>
          </w:p>
          <w:p w14:paraId="53C5407D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ница изме</w:t>
            </w:r>
          </w:p>
          <w:p w14:paraId="5147ECA0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DA192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315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3C4A02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20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0251D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Периодичностьмониторинга (ежемесячно, ежеквартально, ежегодно)</w:t>
            </w:r>
          </w:p>
        </w:tc>
        <w:tc>
          <w:tcPr>
            <w:tcW w:w="4608" w:type="dxa"/>
            <w:gridSpan w:val="7"/>
          </w:tcPr>
          <w:p w14:paraId="3ECCA313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 xml:space="preserve">Значения показателей </w:t>
            </w:r>
          </w:p>
        </w:tc>
      </w:tr>
      <w:tr w:rsidR="006858BC" w:rsidRPr="00B74C3B" w14:paraId="108B0698" w14:textId="77777777" w:rsidTr="00B44E65">
        <w:trPr>
          <w:gridAfter w:val="1"/>
          <w:wAfter w:w="10" w:type="dxa"/>
          <w:tblHeader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50BB0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BE2BAB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9DF299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0A942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5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19FC02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E58098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82EC9C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2021*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BE8A6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9092F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5E424AF5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426EA6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604" w:type="dxa"/>
          </w:tcPr>
          <w:p w14:paraId="7F9BA161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6858BC" w:rsidRPr="00B74C3B" w14:paraId="3964A790" w14:textId="77777777" w:rsidTr="00B44E65">
        <w:trPr>
          <w:gridAfter w:val="1"/>
          <w:wAfter w:w="10" w:type="dxa"/>
          <w:tblHeader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8AE8A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CBC3F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EEAE1A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A06E5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744CC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E73C7F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8ADAC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BA203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8310BF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2926706A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B36441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04" w:type="dxa"/>
          </w:tcPr>
          <w:p w14:paraId="7719F1F8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6858BC" w:rsidRPr="00B74C3B" w14:paraId="092F9661" w14:textId="77777777" w:rsidTr="00B44E65">
        <w:tc>
          <w:tcPr>
            <w:tcW w:w="15665" w:type="dxa"/>
            <w:gridSpan w:val="13"/>
          </w:tcPr>
          <w:p w14:paraId="657D0B83" w14:textId="77777777" w:rsidR="006858BC" w:rsidRPr="00B74C3B" w:rsidRDefault="006858BC" w:rsidP="00B44E65">
            <w:pPr>
              <w:ind w:left="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Комплекс процессных мероприятий 01 «Учет земельных участков»</w:t>
            </w:r>
          </w:p>
        </w:tc>
      </w:tr>
      <w:tr w:rsidR="006858BC" w:rsidRPr="00B74C3B" w14:paraId="38CDFE7B" w14:textId="77777777" w:rsidTr="00B44E65">
        <w:trPr>
          <w:gridAfter w:val="1"/>
          <w:wAfter w:w="10" w:type="dxa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8CF66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92C75" w14:textId="77777777" w:rsidR="006858BC" w:rsidRPr="00B74C3B" w:rsidRDefault="006858BC" w:rsidP="00B44E6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Количество сформированных и поставленных на кадастровый учет земельных участков под многоквартирными домами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B6B61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35C9A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Отдел земельных отношений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B45D3B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Сведения государственного кадастра недвижимости на отчетную дату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697FBF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5677A9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396DDB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382DC4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14:paraId="7B40B5C8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77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8AA3FA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604" w:type="dxa"/>
            <w:vAlign w:val="center"/>
          </w:tcPr>
          <w:p w14:paraId="6DC1A46E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</w:tr>
      <w:tr w:rsidR="006858BC" w:rsidRPr="00B74C3B" w14:paraId="05819A12" w14:textId="77777777" w:rsidTr="00B44E65">
        <w:trPr>
          <w:gridAfter w:val="1"/>
          <w:wAfter w:w="10" w:type="dxa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A88B86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D8186" w14:textId="77777777" w:rsidR="006858BC" w:rsidRPr="00B74C3B" w:rsidRDefault="006858BC" w:rsidP="00B44E6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Количество сформированных и поставленных на кадастровый учет земельных участков под объектами муниципальной собственности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ED676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62C1B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Отдел земельных отношений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E6ED56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Сведения государственного кадастра недвижимости на отчетную дату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2BDACD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ind w:left="-174" w:firstLine="7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75CD28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C337A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5F8EC8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center"/>
          </w:tcPr>
          <w:p w14:paraId="61F58916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9909B4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604" w:type="dxa"/>
            <w:vAlign w:val="center"/>
          </w:tcPr>
          <w:p w14:paraId="411609C5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</w:tr>
      <w:tr w:rsidR="006858BC" w:rsidRPr="00B74C3B" w14:paraId="7A5EB4C4" w14:textId="77777777" w:rsidTr="00B44E65">
        <w:trPr>
          <w:gridAfter w:val="1"/>
          <w:wAfter w:w="10" w:type="dxa"/>
          <w:trHeight w:val="278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004D4D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A2559F" w14:textId="77777777" w:rsidR="006858BC" w:rsidRPr="00B74C3B" w:rsidRDefault="006858BC" w:rsidP="00B44E65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Количество земельных участков, государственная собственность на которые не разграничена, по которым выполнены кадастровые работы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B75A6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D46AF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Отдел земельных отношений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D7832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Сведения государственного кадастра недвижимости на отчетную дату и/или разрешение на использование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90115" w14:textId="77777777" w:rsidR="006858BC" w:rsidRPr="00B74C3B" w:rsidRDefault="006858BC" w:rsidP="00B44E65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B8A8D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5F09E1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0AE198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5E7D4A6D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9D1902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04" w:type="dxa"/>
            <w:vAlign w:val="center"/>
          </w:tcPr>
          <w:p w14:paraId="30D51A4C" w14:textId="77777777" w:rsidR="006858BC" w:rsidRPr="00B74C3B" w:rsidRDefault="006858BC" w:rsidP="00B44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C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</w:tbl>
    <w:p w14:paraId="293F852F" w14:textId="77777777" w:rsidR="002D7DF7" w:rsidRPr="00AF01C0" w:rsidRDefault="002D7DF7" w:rsidP="002D7D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3C876CB7" w14:textId="77777777" w:rsidR="006858BC" w:rsidRPr="00AF01C0" w:rsidRDefault="006858BC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09BDE37D" w14:textId="4C18AEDD" w:rsidR="006858BC" w:rsidRDefault="006858BC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7195C934" w14:textId="1A54C9F4" w:rsidR="00015E85" w:rsidRDefault="00015E85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41D44512" w14:textId="076A9C8F" w:rsidR="00015E85" w:rsidRDefault="00015E85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032EE3B6" w14:textId="6DA9D437" w:rsidR="00015E85" w:rsidRDefault="00015E85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273F31ED" w14:textId="6D0DB47F" w:rsidR="00015E85" w:rsidRDefault="00015E85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41D27076" w14:textId="41313051" w:rsidR="00B74C3B" w:rsidRDefault="00B74C3B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171757EA" w14:textId="7594603B" w:rsidR="00B74C3B" w:rsidRDefault="00B74C3B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583CA86D" w14:textId="2A163424" w:rsidR="00B74C3B" w:rsidRDefault="00B74C3B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30DB1B0D" w14:textId="60A9909F" w:rsidR="00B74C3B" w:rsidRDefault="00B74C3B" w:rsidP="00682C9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261C856B" w14:textId="1342ED7B" w:rsidR="00315B64" w:rsidRDefault="00315B64" w:rsidP="00315B6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14:paraId="099D3997" w14:textId="4E7F83AE" w:rsidR="00315B64" w:rsidRDefault="00315B64" w:rsidP="00315B6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14:paraId="0CEB7D16" w14:textId="77777777" w:rsidR="00315B64" w:rsidRDefault="00315B64" w:rsidP="00315B6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14:paraId="35173906" w14:textId="5D5D27B7" w:rsidR="00682C95" w:rsidRPr="00697A93" w:rsidRDefault="00697A93" w:rsidP="00697A93">
      <w:pPr>
        <w:pStyle w:val="a3"/>
        <w:widowControl w:val="0"/>
        <w:autoSpaceDE w:val="0"/>
        <w:autoSpaceDN w:val="0"/>
        <w:adjustRightInd w:val="0"/>
        <w:ind w:left="786"/>
        <w:jc w:val="center"/>
        <w:outlineLvl w:val="1"/>
        <w:rPr>
          <w:rFonts w:ascii="PT Astra Serif" w:hAnsi="PT Astra Serif"/>
          <w:sz w:val="28"/>
          <w:szCs w:val="28"/>
        </w:rPr>
      </w:pPr>
      <w:r w:rsidRPr="00697A93">
        <w:rPr>
          <w:rFonts w:ascii="PT Astra Serif" w:hAnsi="PT Astra Serif"/>
          <w:sz w:val="28"/>
          <w:szCs w:val="28"/>
        </w:rPr>
        <w:t>3.</w:t>
      </w:r>
      <w:r w:rsidR="00C770E6" w:rsidRPr="00697A93">
        <w:rPr>
          <w:rFonts w:ascii="PT Astra Serif" w:hAnsi="PT Astra Serif"/>
          <w:sz w:val="28"/>
          <w:szCs w:val="28"/>
        </w:rPr>
        <w:t>План реализации комплекса процессных мероприятий в 2024 году</w:t>
      </w:r>
    </w:p>
    <w:p w14:paraId="56F3595E" w14:textId="77777777" w:rsidR="00682C95" w:rsidRPr="00AF01C0" w:rsidRDefault="00682C95" w:rsidP="00682C95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page" w:horzAnchor="margin" w:tblpY="240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1838"/>
      </w:tblGrid>
      <w:tr w:rsidR="00AF01C0" w:rsidRPr="00315B64" w14:paraId="1191CDFC" w14:textId="77777777" w:rsidTr="00C770E6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F69B7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F7671F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C01B4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A3061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1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ED8DA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Вид подтверждающего документа для контрольной точки</w:t>
            </w:r>
          </w:p>
        </w:tc>
      </w:tr>
      <w:tr w:rsidR="00AF01C0" w:rsidRPr="00315B64" w14:paraId="7DADBEB6" w14:textId="77777777" w:rsidTr="00C770E6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97E52A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F319B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5EEDBD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D32AC0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BDF57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53F369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F01C0" w:rsidRPr="00315B64" w14:paraId="4674B2F5" w14:textId="77777777" w:rsidTr="00C770E6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A3578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1FF0F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29A58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680F23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9A481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8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8CD32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AF01C0" w:rsidRPr="00315B64" w14:paraId="1E4D8581" w14:textId="77777777" w:rsidTr="00C770E6">
        <w:tc>
          <w:tcPr>
            <w:tcW w:w="150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0238E6" w14:textId="77777777" w:rsidR="00AF01C0" w:rsidRPr="00315B64" w:rsidRDefault="00AF01C0" w:rsidP="00C770E6">
            <w:pPr>
              <w:ind w:left="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Комплекс процессных мероприятий 01 «Учет земельных участков»</w:t>
            </w:r>
          </w:p>
        </w:tc>
      </w:tr>
      <w:tr w:rsidR="00AF01C0" w:rsidRPr="00315B64" w14:paraId="7C78FC8B" w14:textId="77777777" w:rsidTr="00C770E6">
        <w:tc>
          <w:tcPr>
            <w:tcW w:w="150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77750" w14:textId="77777777" w:rsidR="00AF01C0" w:rsidRPr="00315B64" w:rsidRDefault="00AF01C0" w:rsidP="00C770E6">
            <w:pPr>
              <w:ind w:left="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Задача 1. Повышение эффективности в управлении и распоряжении муниципальным имуществом</w:t>
            </w:r>
          </w:p>
        </w:tc>
      </w:tr>
      <w:tr w:rsidR="00AF01C0" w:rsidRPr="00315B64" w14:paraId="16D7AE2E" w14:textId="77777777" w:rsidTr="00C770E6">
        <w:trPr>
          <w:trHeight w:val="559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7D6173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 xml:space="preserve">1.1 Количество сформированных и поставленных на кадастровый учет земельных участков под многоквартирными домами 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0437C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F9A332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68303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31.12.2024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0CFFBA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Постановка на государственный кадастровый учет земельных участков и регистрация права в ЕГРН.</w:t>
            </w:r>
          </w:p>
        </w:tc>
        <w:tc>
          <w:tcPr>
            <w:tcW w:w="18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B6328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Выписка из Единого государственного реестра недвижимого  имущества.</w:t>
            </w:r>
          </w:p>
        </w:tc>
      </w:tr>
      <w:tr w:rsidR="00AF01C0" w:rsidRPr="00315B64" w14:paraId="6243F300" w14:textId="77777777" w:rsidTr="00C770E6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41DA79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1.2. Количество сформированных и поставленных на кадастровый учет земельных участков под объектами муниципальной собственности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743E6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4B6C9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4E389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31.12.2024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9C02F" w14:textId="77777777" w:rsidR="00AF01C0" w:rsidRPr="00315B64" w:rsidRDefault="00AF01C0" w:rsidP="00C770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Постановка на государственный кадастровый учет земельных участков и регистрация права в ЕГРН.</w:t>
            </w:r>
          </w:p>
        </w:tc>
        <w:tc>
          <w:tcPr>
            <w:tcW w:w="18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E9481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Выписка из Единого государственного реестра недвижимого  имущества.</w:t>
            </w:r>
          </w:p>
        </w:tc>
      </w:tr>
      <w:tr w:rsidR="00AF01C0" w:rsidRPr="00315B64" w14:paraId="3BA755DD" w14:textId="77777777" w:rsidTr="00C770E6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E348B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trike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1.3. Количество земельных участков, государственная собственность на которые не разграничена, по которым выполнены кадастровые работы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C2A7C3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AD9ED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773D20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31.12.2024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70E146" w14:textId="77777777" w:rsidR="00AF01C0" w:rsidRPr="00315B64" w:rsidRDefault="00AF01C0" w:rsidP="00C770E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Постановка на государственный кадастровый учет земельных участков и регистрация права в ЕГРН.</w:t>
            </w:r>
          </w:p>
        </w:tc>
        <w:tc>
          <w:tcPr>
            <w:tcW w:w="18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EFC70" w14:textId="77777777" w:rsidR="00AF01C0" w:rsidRPr="00315B64" w:rsidRDefault="00AF01C0" w:rsidP="00C770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15B64">
              <w:rPr>
                <w:rFonts w:ascii="PT Astra Serif" w:hAnsi="PT Astra Serif"/>
                <w:sz w:val="20"/>
                <w:szCs w:val="20"/>
              </w:rPr>
              <w:t>Выписка из Единого государственного реестра недвижимого  имущества.</w:t>
            </w:r>
          </w:p>
        </w:tc>
      </w:tr>
    </w:tbl>
    <w:p w14:paraId="1FA617E3" w14:textId="77777777" w:rsidR="001D611C" w:rsidRPr="00AF01C0" w:rsidRDefault="001D611C">
      <w:pPr>
        <w:rPr>
          <w:rFonts w:ascii="PT Astra Serif" w:hAnsi="PT Astra Serif"/>
        </w:rPr>
      </w:pPr>
    </w:p>
    <w:p w14:paraId="41EF3209" w14:textId="37FC81D6" w:rsidR="001D611C" w:rsidRPr="00B74C3B" w:rsidRDefault="00B74C3B" w:rsidP="00B74C3B">
      <w:pPr>
        <w:tabs>
          <w:tab w:val="left" w:pos="6765"/>
        </w:tabs>
        <w:jc w:val="center"/>
        <w:rPr>
          <w:rFonts w:ascii="PT Astra Serif" w:hAnsi="PT Astra Serif"/>
          <w:b/>
          <w:u w:val="single"/>
        </w:rPr>
      </w:pPr>
      <w:r w:rsidRPr="00B74C3B">
        <w:rPr>
          <w:rFonts w:ascii="PT Astra Serif" w:hAnsi="PT Astra Serif"/>
          <w:b/>
          <w:u w:val="single"/>
        </w:rPr>
        <w:t>____________________________________________________</w:t>
      </w:r>
    </w:p>
    <w:sectPr w:rsidR="001D611C" w:rsidRPr="00B74C3B" w:rsidSect="002D7D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E2395" w14:textId="77777777" w:rsidR="00B74C3B" w:rsidRDefault="00B74C3B" w:rsidP="00B74C3B">
      <w:r>
        <w:separator/>
      </w:r>
    </w:p>
  </w:endnote>
  <w:endnote w:type="continuationSeparator" w:id="0">
    <w:p w14:paraId="48611B56" w14:textId="77777777" w:rsidR="00B74C3B" w:rsidRDefault="00B74C3B" w:rsidP="00B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FC0CF" w14:textId="77777777" w:rsidR="00B74C3B" w:rsidRDefault="00B74C3B" w:rsidP="00B74C3B">
      <w:r>
        <w:separator/>
      </w:r>
    </w:p>
  </w:footnote>
  <w:footnote w:type="continuationSeparator" w:id="0">
    <w:p w14:paraId="004813D0" w14:textId="77777777" w:rsidR="00B74C3B" w:rsidRDefault="00B74C3B" w:rsidP="00B7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218779"/>
      <w:docPartObj>
        <w:docPartGallery w:val="Page Numbers (Top of Page)"/>
        <w:docPartUnique/>
      </w:docPartObj>
    </w:sdtPr>
    <w:sdtEndPr/>
    <w:sdtContent>
      <w:p w14:paraId="6217F3F5" w14:textId="2B335180" w:rsidR="0000076A" w:rsidRDefault="000007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B5">
          <w:rPr>
            <w:noProof/>
          </w:rPr>
          <w:t>5</w:t>
        </w:r>
        <w:r>
          <w:fldChar w:fldCharType="end"/>
        </w:r>
      </w:p>
    </w:sdtContent>
  </w:sdt>
  <w:p w14:paraId="40A592EE" w14:textId="77777777" w:rsidR="0000076A" w:rsidRDefault="000007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509FC"/>
    <w:multiLevelType w:val="multilevel"/>
    <w:tmpl w:val="1E2618A8"/>
    <w:lvl w:ilvl="0">
      <w:start w:val="1"/>
      <w:numFmt w:val="decimal"/>
      <w:lvlText w:val="%1."/>
      <w:lvlJc w:val="left"/>
      <w:pPr>
        <w:ind w:left="1339" w:hanging="6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2C0823"/>
    <w:multiLevelType w:val="multilevel"/>
    <w:tmpl w:val="DFDCA586"/>
    <w:lvl w:ilvl="0">
      <w:start w:val="1"/>
      <w:numFmt w:val="decimal"/>
      <w:lvlText w:val="%1."/>
      <w:lvlJc w:val="left"/>
      <w:pPr>
        <w:ind w:left="1339" w:hanging="63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FE0737"/>
    <w:multiLevelType w:val="multilevel"/>
    <w:tmpl w:val="FE964610"/>
    <w:lvl w:ilvl="0">
      <w:start w:val="1"/>
      <w:numFmt w:val="decimal"/>
      <w:lvlText w:val="%1."/>
      <w:lvlJc w:val="left"/>
      <w:pPr>
        <w:ind w:left="786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E4"/>
    <w:rsid w:val="0000076A"/>
    <w:rsid w:val="00015E85"/>
    <w:rsid w:val="000218C2"/>
    <w:rsid w:val="000968E5"/>
    <w:rsid w:val="0017471B"/>
    <w:rsid w:val="001D611C"/>
    <w:rsid w:val="001F4EAF"/>
    <w:rsid w:val="002525B5"/>
    <w:rsid w:val="0026151B"/>
    <w:rsid w:val="002D7DF7"/>
    <w:rsid w:val="00300C3D"/>
    <w:rsid w:val="00314F0B"/>
    <w:rsid w:val="00315B64"/>
    <w:rsid w:val="00317700"/>
    <w:rsid w:val="003764F2"/>
    <w:rsid w:val="003F1307"/>
    <w:rsid w:val="00427B6A"/>
    <w:rsid w:val="0054469B"/>
    <w:rsid w:val="00682C95"/>
    <w:rsid w:val="006858BC"/>
    <w:rsid w:val="00697A93"/>
    <w:rsid w:val="007E66F6"/>
    <w:rsid w:val="00AF01C0"/>
    <w:rsid w:val="00B63CE4"/>
    <w:rsid w:val="00B74C3B"/>
    <w:rsid w:val="00BB4993"/>
    <w:rsid w:val="00BE75FB"/>
    <w:rsid w:val="00C770E6"/>
    <w:rsid w:val="00C959E9"/>
    <w:rsid w:val="00CB06BB"/>
    <w:rsid w:val="00D07E1D"/>
    <w:rsid w:val="00D1393A"/>
    <w:rsid w:val="00ED1B48"/>
    <w:rsid w:val="00ED2C67"/>
    <w:rsid w:val="00F57C93"/>
    <w:rsid w:val="00F83026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F04A"/>
  <w15:chartTrackingRefBased/>
  <w15:docId w15:val="{C6E00202-7E25-460B-A26A-72B453C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63C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63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7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82C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4C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4C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4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 Сергей Геннадьевич</dc:creator>
  <cp:keywords/>
  <dc:description/>
  <cp:lastModifiedBy>PritulaSO</cp:lastModifiedBy>
  <cp:revision>2</cp:revision>
  <dcterms:created xsi:type="dcterms:W3CDTF">2024-12-24T06:59:00Z</dcterms:created>
  <dcterms:modified xsi:type="dcterms:W3CDTF">2024-12-24T06:59:00Z</dcterms:modified>
</cp:coreProperties>
</file>