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4D75B0">
        <w:rPr>
          <w:b/>
          <w:bCs/>
        </w:rPr>
        <w:t>1208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4D75B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4D75B0">
        <w:rPr>
          <w:b/>
          <w:bCs/>
        </w:rPr>
        <w:t xml:space="preserve">Тульская область, Ленинский район, с/п </w:t>
      </w:r>
      <w:proofErr w:type="spellStart"/>
      <w:r w:rsidR="004D75B0">
        <w:rPr>
          <w:b/>
          <w:bCs/>
        </w:rPr>
        <w:t>Медвенское</w:t>
      </w:r>
      <w:proofErr w:type="spellEnd"/>
      <w:r w:rsidR="004D75B0">
        <w:rPr>
          <w:b/>
          <w:bCs/>
        </w:rPr>
        <w:t>, д. Крюково</w:t>
      </w:r>
      <w:r>
        <w:rPr>
          <w:b/>
          <w:bCs/>
        </w:rPr>
        <w:t>, @</w:t>
      </w:r>
      <w:r w:rsidR="004D75B0">
        <w:rPr>
          <w:b/>
          <w:bCs/>
        </w:rPr>
        <w:t>76778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4A71E9">
        <w:t>1208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4A71E9" w:rsidRPr="004A71E9">
        <w:rPr>
          <w:bCs/>
        </w:rPr>
        <w:t xml:space="preserve">Тульская область, Ленинский район, с/п </w:t>
      </w:r>
      <w:proofErr w:type="spellStart"/>
      <w:r w:rsidR="004A71E9" w:rsidRPr="004A71E9">
        <w:rPr>
          <w:bCs/>
        </w:rPr>
        <w:t>Медвенское</w:t>
      </w:r>
      <w:proofErr w:type="spellEnd"/>
      <w:r w:rsidR="004A71E9" w:rsidRPr="004A71E9">
        <w:rPr>
          <w:bCs/>
        </w:rPr>
        <w:t>, д. Крюково, @76778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A71E9" w:rsidRDefault="004A71E9" w:rsidP="004A71E9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4A71E9" w:rsidRDefault="004A71E9" w:rsidP="004A71E9">
      <w:pPr>
        <w:pStyle w:val="a1"/>
        <w:jc w:val="center"/>
        <w:rPr>
          <w:b/>
          <w:bCs/>
        </w:rPr>
      </w:pPr>
      <w:r>
        <w:rPr>
          <w:b/>
          <w:bCs/>
        </w:rPr>
        <w:t>площадью 1208 кв. м для индивидуального жилищного строительства,</w:t>
      </w:r>
    </w:p>
    <w:p w:rsidR="00751185" w:rsidRDefault="004A71E9" w:rsidP="004A71E9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с/п </w:t>
      </w:r>
      <w:proofErr w:type="spellStart"/>
      <w:r>
        <w:rPr>
          <w:b/>
          <w:bCs/>
        </w:rPr>
        <w:t>Медвенское</w:t>
      </w:r>
      <w:proofErr w:type="spellEnd"/>
      <w:r>
        <w:rPr>
          <w:b/>
          <w:bCs/>
        </w:rPr>
        <w:t>, д. Крюково, @76778</w:t>
      </w:r>
    </w:p>
    <w:p w:rsidR="006D798E" w:rsidRDefault="006D798E" w:rsidP="006D798E">
      <w:pPr>
        <w:pStyle w:val="a1"/>
        <w:jc w:val="center"/>
        <w:rPr>
          <w:b/>
          <w:bCs/>
        </w:rPr>
      </w:pPr>
    </w:p>
    <w:p w:rsidR="004A71E9" w:rsidRDefault="004A71E9" w:rsidP="004A71E9">
      <w:pPr>
        <w:pStyle w:val="afffff0"/>
      </w:pPr>
      <w:bookmarkStart w:id="0" w:name="_GoBack"/>
      <w:r>
        <w:rPr>
          <w:noProof/>
        </w:rPr>
        <w:drawing>
          <wp:inline distT="0" distB="0" distL="0" distR="0">
            <wp:extent cx="6385865" cy="6385865"/>
            <wp:effectExtent l="0" t="0" r="0" b="0"/>
            <wp:docPr id="2" name="Рисунок 2" descr="C:\Users\KobzarTY\AppData\Local\Packages\Microsoft.Windows.Photos_8wekyb3d8bbwe\TempState\ShareServiceTempFolder\7677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76778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429" cy="6397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4A71E9"/>
    <w:rsid w:val="004C499E"/>
    <w:rsid w:val="004D75B0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2D6A9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4A71E9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0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20</cp:revision>
  <dcterms:created xsi:type="dcterms:W3CDTF">2024-05-17T08:43:00Z</dcterms:created>
  <dcterms:modified xsi:type="dcterms:W3CDTF">2024-08-31T11:36:00Z</dcterms:modified>
  <dc:language>ru-RU</dc:language>
</cp:coreProperties>
</file>