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D" w:rsidRPr="007F72C2" w:rsidRDefault="00810F89" w:rsidP="00810F89">
      <w:pPr>
        <w:jc w:val="center"/>
        <w:rPr>
          <w:rFonts w:ascii="PT Astra Serif" w:hAnsi="PT Astra Serif"/>
          <w:b/>
          <w:sz w:val="28"/>
          <w:szCs w:val="28"/>
        </w:rPr>
      </w:pPr>
      <w:r w:rsidRPr="007F72C2">
        <w:rPr>
          <w:rFonts w:ascii="PT Astra Serif" w:hAnsi="PT Astra Serif"/>
          <w:b/>
          <w:sz w:val="28"/>
          <w:szCs w:val="28"/>
        </w:rPr>
        <w:t>Информация для размещения на официальном сайте администрации муниципального образования город Тула</w:t>
      </w:r>
    </w:p>
    <w:p w:rsidR="00810F89" w:rsidRPr="007F72C2" w:rsidRDefault="00810F89" w:rsidP="00810F89">
      <w:pPr>
        <w:jc w:val="center"/>
        <w:rPr>
          <w:rFonts w:ascii="PT Astra Serif" w:hAnsi="PT Astra Serif"/>
          <w:b/>
          <w:sz w:val="28"/>
          <w:szCs w:val="28"/>
        </w:rPr>
      </w:pPr>
    </w:p>
    <w:p w:rsidR="00810F89" w:rsidRPr="007F72C2" w:rsidRDefault="00810F89" w:rsidP="00810F89">
      <w:pPr>
        <w:jc w:val="center"/>
        <w:rPr>
          <w:rFonts w:ascii="PT Astra Serif" w:hAnsi="PT Astra Serif"/>
          <w:sz w:val="28"/>
          <w:szCs w:val="28"/>
        </w:rPr>
      </w:pPr>
      <w:r w:rsidRPr="007F72C2">
        <w:rPr>
          <w:rFonts w:ascii="PT Astra Serif" w:hAnsi="PT Astra Serif"/>
          <w:sz w:val="28"/>
          <w:szCs w:val="28"/>
        </w:rPr>
        <w:t xml:space="preserve">Уважаемый </w:t>
      </w:r>
      <w:r w:rsidR="008674AD" w:rsidRPr="007F72C2">
        <w:rPr>
          <w:rFonts w:ascii="PT Astra Serif" w:hAnsi="PT Astra Serif"/>
          <w:sz w:val="28"/>
          <w:szCs w:val="28"/>
        </w:rPr>
        <w:t>руководитель</w:t>
      </w:r>
      <w:r w:rsidRPr="007F72C2">
        <w:rPr>
          <w:rFonts w:ascii="PT Astra Serif" w:hAnsi="PT Astra Serif"/>
          <w:sz w:val="28"/>
          <w:szCs w:val="28"/>
        </w:rPr>
        <w:t>!</w:t>
      </w:r>
    </w:p>
    <w:p w:rsidR="00810F89" w:rsidRPr="007F72C2" w:rsidRDefault="00810F89" w:rsidP="007F7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F72C2" w:rsidRDefault="007F72C2" w:rsidP="007F7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F72C2">
        <w:rPr>
          <w:rFonts w:ascii="PT Astra Serif" w:hAnsi="PT Astra Serif"/>
          <w:sz w:val="28"/>
          <w:szCs w:val="28"/>
        </w:rPr>
        <w:t xml:space="preserve">Информируем, что в соответствии с постановлением Правительства Российской Федерации от 21 ноября 2023 года № 1944 с 1 сентября 2024 года (далее — Постановление № 1944) вступают в силу требования о проверке сведений из информационной системы маркировки </w:t>
      </w:r>
      <w:bookmarkStart w:id="0" w:name="_GoBack"/>
      <w:bookmarkEnd w:id="0"/>
      <w:r w:rsidRPr="007F72C2">
        <w:rPr>
          <w:rFonts w:ascii="PT Astra Serif" w:hAnsi="PT Astra Serif"/>
          <w:sz w:val="28"/>
          <w:szCs w:val="28"/>
        </w:rPr>
        <w:t xml:space="preserve">молочной продукции и упакованной воды участниками оборота товаров, подлежащих обязательной маркировке средствами идентификации, осуществляющими розничную продажу товаров (далее – продавцы). </w:t>
      </w:r>
    </w:p>
    <w:p w:rsidR="007F72C2" w:rsidRDefault="007F72C2" w:rsidP="007F7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F72C2">
        <w:rPr>
          <w:rFonts w:ascii="PT Astra Serif" w:hAnsi="PT Astra Serif"/>
          <w:sz w:val="28"/>
          <w:szCs w:val="28"/>
        </w:rPr>
        <w:t>С обозначенной даты проверка каждого кода маркировки на кассе обязательна для всех продавцов упакованной воды и молочной продукции.</w:t>
      </w:r>
    </w:p>
    <w:p w:rsidR="007F72C2" w:rsidRDefault="007F72C2" w:rsidP="007F7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F72C2">
        <w:rPr>
          <w:rFonts w:ascii="PT Astra Serif" w:hAnsi="PT Astra Serif"/>
          <w:sz w:val="28"/>
          <w:szCs w:val="28"/>
        </w:rPr>
        <w:t xml:space="preserve">Хозяйствующим субъектам необходимо обновить кассовое ПО для работы с разрешительным режимом. </w:t>
      </w:r>
    </w:p>
    <w:p w:rsidR="008674AD" w:rsidRPr="007F72C2" w:rsidRDefault="007F72C2" w:rsidP="007F7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Напоминаем</w:t>
      </w:r>
      <w:r w:rsidRPr="007F72C2">
        <w:rPr>
          <w:rFonts w:ascii="PT Astra Serif" w:hAnsi="PT Astra Serif"/>
          <w:sz w:val="28"/>
          <w:szCs w:val="28"/>
        </w:rPr>
        <w:t xml:space="preserve"> о необходимости безусловного соблюдения требований Постановления № 1944 и об административной ответственности за их несоблюдение.</w:t>
      </w:r>
    </w:p>
    <w:p w:rsidR="007F72C2" w:rsidRDefault="007F72C2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810F89" w:rsidRPr="007F72C2" w:rsidRDefault="00810F89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7F72C2">
        <w:rPr>
          <w:rFonts w:ascii="PT Astra Serif" w:hAnsi="PT Astra Serif"/>
          <w:sz w:val="28"/>
          <w:szCs w:val="28"/>
        </w:rPr>
        <w:t xml:space="preserve">Управление экономического развития </w:t>
      </w:r>
    </w:p>
    <w:p w:rsidR="00810F89" w:rsidRPr="007F72C2" w:rsidRDefault="00810F89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7F72C2">
        <w:rPr>
          <w:rFonts w:ascii="PT Astra Serif" w:hAnsi="PT Astra Serif"/>
          <w:sz w:val="28"/>
          <w:szCs w:val="28"/>
        </w:rPr>
        <w:t>администрации города Тулы</w:t>
      </w:r>
    </w:p>
    <w:sectPr w:rsidR="00810F89" w:rsidRPr="007F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B"/>
    <w:rsid w:val="005D067C"/>
    <w:rsid w:val="007F72C2"/>
    <w:rsid w:val="00810F89"/>
    <w:rsid w:val="008674AD"/>
    <w:rsid w:val="0091107D"/>
    <w:rsid w:val="00914FBB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98C4"/>
  <w15:chartTrackingRefBased/>
  <w15:docId w15:val="{E47EFF48-FBD3-4992-8928-BF6AC493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Дмитрий Николаевич</dc:creator>
  <cp:keywords/>
  <dc:description/>
  <cp:lastModifiedBy>Колесников Дмитрий Николаевич</cp:lastModifiedBy>
  <cp:revision>8</cp:revision>
  <dcterms:created xsi:type="dcterms:W3CDTF">2023-10-03T13:11:00Z</dcterms:created>
  <dcterms:modified xsi:type="dcterms:W3CDTF">2024-09-12T12:01:00Z</dcterms:modified>
</cp:coreProperties>
</file>