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28" w:rsidRDefault="008066C1" w:rsidP="00455528">
      <w:pPr>
        <w:spacing w:after="0" w:line="240" w:lineRule="auto"/>
        <w:jc w:val="right"/>
        <w:rPr>
          <w:rFonts w:ascii="Times New Roman" w:eastAsia="NSimSu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NSimSun" w:hAnsi="Times New Roman" w:cs="Times New Roman"/>
          <w:bCs/>
          <w:sz w:val="28"/>
          <w:szCs w:val="28"/>
          <w:lang w:eastAsia="ar-SA"/>
        </w:rPr>
        <w:t>1</w:t>
      </w:r>
      <w:r w:rsidR="000F72BB">
        <w:rPr>
          <w:rFonts w:ascii="Times New Roman" w:eastAsia="NSimSun" w:hAnsi="Times New Roman" w:cs="Times New Roman"/>
          <w:bCs/>
          <w:sz w:val="28"/>
          <w:szCs w:val="28"/>
          <w:lang w:eastAsia="ar-SA"/>
        </w:rPr>
        <w:t>5</w:t>
      </w:r>
      <w:r>
        <w:rPr>
          <w:rFonts w:ascii="Times New Roman" w:eastAsia="NSimSun" w:hAnsi="Times New Roman" w:cs="Times New Roman"/>
          <w:bCs/>
          <w:sz w:val="28"/>
          <w:szCs w:val="28"/>
          <w:lang w:eastAsia="ar-SA"/>
        </w:rPr>
        <w:t>.11</w:t>
      </w:r>
      <w:r w:rsidR="00455528">
        <w:rPr>
          <w:rFonts w:ascii="Times New Roman" w:eastAsia="NSimSun" w:hAnsi="Times New Roman" w:cs="Times New Roman"/>
          <w:bCs/>
          <w:sz w:val="28"/>
          <w:szCs w:val="28"/>
          <w:lang w:eastAsia="ar-SA"/>
        </w:rPr>
        <w:t>.20</w:t>
      </w:r>
      <w:r w:rsidR="00A8483D">
        <w:rPr>
          <w:rFonts w:ascii="Times New Roman" w:eastAsia="NSimSun" w:hAnsi="Times New Roman" w:cs="Times New Roman"/>
          <w:bCs/>
          <w:sz w:val="28"/>
          <w:szCs w:val="28"/>
          <w:lang w:eastAsia="ar-SA"/>
        </w:rPr>
        <w:t>2</w:t>
      </w:r>
      <w:r>
        <w:rPr>
          <w:rFonts w:ascii="Times New Roman" w:eastAsia="NSimSun" w:hAnsi="Times New Roman" w:cs="Times New Roman"/>
          <w:bCs/>
          <w:sz w:val="28"/>
          <w:szCs w:val="28"/>
          <w:lang w:eastAsia="ar-SA"/>
        </w:rPr>
        <w:t>3</w:t>
      </w:r>
    </w:p>
    <w:p w:rsidR="00455528" w:rsidRPr="008066C1" w:rsidRDefault="00455528" w:rsidP="00455528">
      <w:pPr>
        <w:spacing w:after="0" w:line="240" w:lineRule="auto"/>
        <w:jc w:val="center"/>
        <w:rPr>
          <w:rFonts w:ascii="PT Astra Serif" w:eastAsia="NSimSun" w:hAnsi="PT Astra Serif" w:cs="Times New Roman"/>
          <w:b/>
          <w:bCs/>
          <w:sz w:val="26"/>
          <w:szCs w:val="26"/>
          <w:lang w:eastAsia="ar-SA"/>
        </w:rPr>
      </w:pPr>
      <w:r w:rsidRPr="008066C1">
        <w:rPr>
          <w:rFonts w:ascii="PT Astra Serif" w:eastAsia="NSimSun" w:hAnsi="PT Astra Serif" w:cs="Times New Roman"/>
          <w:b/>
          <w:bCs/>
          <w:sz w:val="26"/>
          <w:szCs w:val="26"/>
          <w:lang w:eastAsia="ar-SA"/>
        </w:rPr>
        <w:t xml:space="preserve">Предложение о выдаче без проведения конкурса </w:t>
      </w:r>
    </w:p>
    <w:p w:rsidR="00A85C27" w:rsidRPr="008066C1" w:rsidRDefault="00455528" w:rsidP="00455528">
      <w:pPr>
        <w:spacing w:after="0" w:line="240" w:lineRule="auto"/>
        <w:jc w:val="center"/>
        <w:rPr>
          <w:rFonts w:ascii="PT Astra Serif" w:eastAsia="NSimSun" w:hAnsi="PT Astra Serif" w:cs="Times New Roman"/>
          <w:b/>
          <w:bCs/>
          <w:sz w:val="26"/>
          <w:szCs w:val="26"/>
          <w:lang w:eastAsia="ar-SA"/>
        </w:rPr>
      </w:pPr>
      <w:r w:rsidRPr="008066C1">
        <w:rPr>
          <w:rFonts w:ascii="PT Astra Serif" w:eastAsia="NSimSun" w:hAnsi="PT Astra Serif" w:cs="Times New Roman"/>
          <w:b/>
          <w:bCs/>
          <w:sz w:val="26"/>
          <w:szCs w:val="26"/>
          <w:lang w:eastAsia="ar-SA"/>
        </w:rPr>
        <w:t>свидетельства по маршруту и карт маршрута</w:t>
      </w:r>
    </w:p>
    <w:p w:rsidR="00455528" w:rsidRPr="008066C1" w:rsidRDefault="00455528" w:rsidP="00455528">
      <w:pPr>
        <w:spacing w:after="0" w:line="240" w:lineRule="auto"/>
        <w:jc w:val="center"/>
        <w:rPr>
          <w:rFonts w:ascii="PT Astra Serif" w:eastAsia="NSimSun" w:hAnsi="PT Astra Serif" w:cs="Times New Roman"/>
          <w:bCs/>
          <w:sz w:val="26"/>
          <w:szCs w:val="26"/>
          <w:lang w:eastAsia="ar-SA"/>
        </w:rPr>
      </w:pPr>
    </w:p>
    <w:p w:rsidR="00455528" w:rsidRPr="008066C1" w:rsidRDefault="00455528" w:rsidP="00BA5A52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8066C1">
        <w:rPr>
          <w:rFonts w:ascii="PT Astra Serif" w:hAnsi="PT Astra Serif" w:cs="Times New Roman"/>
          <w:color w:val="000000"/>
          <w:sz w:val="26"/>
          <w:szCs w:val="26"/>
        </w:rPr>
        <w:t xml:space="preserve">В связи с наступлением обстоятельств, предусмотренных пунктом </w:t>
      </w:r>
      <w:r w:rsidR="0019068E" w:rsidRPr="008066C1">
        <w:rPr>
          <w:rFonts w:ascii="PT Astra Serif" w:hAnsi="PT Astra Serif" w:cs="Times New Roman"/>
          <w:color w:val="000000"/>
          <w:sz w:val="26"/>
          <w:szCs w:val="26"/>
        </w:rPr>
        <w:t>3</w:t>
      </w:r>
      <w:r w:rsidRPr="008066C1">
        <w:rPr>
          <w:rFonts w:ascii="PT Astra Serif" w:hAnsi="PT Astra Serif" w:cs="Times New Roman"/>
          <w:color w:val="000000"/>
          <w:sz w:val="26"/>
          <w:szCs w:val="26"/>
        </w:rPr>
        <w:t xml:space="preserve"> статьи </w:t>
      </w:r>
      <w:r w:rsidR="0019068E" w:rsidRPr="008066C1">
        <w:rPr>
          <w:rFonts w:ascii="PT Astra Serif" w:hAnsi="PT Astra Serif" w:cs="Times New Roman"/>
          <w:color w:val="000000"/>
          <w:sz w:val="26"/>
          <w:szCs w:val="26"/>
        </w:rPr>
        <w:t>1</w:t>
      </w:r>
      <w:r w:rsidRPr="008066C1">
        <w:rPr>
          <w:rFonts w:ascii="PT Astra Serif" w:hAnsi="PT Astra Serif" w:cs="Times New Roman"/>
          <w:color w:val="000000"/>
          <w:sz w:val="26"/>
          <w:szCs w:val="26"/>
        </w:rPr>
        <w:t>9 Федерального закона от 13 июля 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 также в целях бесперебойного удовлетворения потребностей населения в регулярных пассажирских перевозках</w:t>
      </w:r>
      <w:r w:rsidR="0019068E" w:rsidRPr="008066C1">
        <w:rPr>
          <w:rFonts w:ascii="PT Astra Serif" w:hAnsi="PT Astra Serif" w:cs="Times New Roman"/>
          <w:color w:val="000000"/>
          <w:sz w:val="26"/>
          <w:szCs w:val="26"/>
        </w:rPr>
        <w:t xml:space="preserve">, </w:t>
      </w:r>
      <w:r w:rsidRPr="008066C1">
        <w:rPr>
          <w:rFonts w:ascii="PT Astra Serif" w:hAnsi="PT Astra Serif" w:cs="Times New Roman"/>
          <w:color w:val="000000"/>
          <w:sz w:val="26"/>
          <w:szCs w:val="26"/>
        </w:rPr>
        <w:t xml:space="preserve"> управление по транспорту и дорожному хозяйству администрации города Тулы информирует о намерении выдать юридическим лицам, индивидуальным предпринимателям, участникам договора простого товарищества свидетельство об осуществлении перевозок по муниципальному маршруту регулярных перевозок № </w:t>
      </w:r>
      <w:r w:rsidR="008066C1" w:rsidRPr="008066C1">
        <w:rPr>
          <w:rFonts w:ascii="PT Astra Serif" w:hAnsi="PT Astra Serif" w:cs="Times New Roman"/>
          <w:color w:val="000000"/>
          <w:sz w:val="26"/>
          <w:szCs w:val="26"/>
        </w:rPr>
        <w:t>10</w:t>
      </w:r>
      <w:r w:rsidRPr="008066C1">
        <w:rPr>
          <w:rFonts w:ascii="PT Astra Serif" w:hAnsi="PT Astra Serif" w:cs="Times New Roman"/>
          <w:color w:val="000000"/>
          <w:sz w:val="26"/>
          <w:szCs w:val="26"/>
        </w:rPr>
        <w:t xml:space="preserve"> </w:t>
      </w:r>
      <w:r w:rsidR="008066C1" w:rsidRPr="008066C1">
        <w:rPr>
          <w:rFonts w:ascii="PT Astra Serif" w:hAnsi="PT Astra Serif"/>
          <w:sz w:val="26"/>
          <w:szCs w:val="26"/>
        </w:rPr>
        <w:t>«Онкологический центр – Тульский областной онкологический диспансер»</w:t>
      </w:r>
      <w:r w:rsidRPr="008066C1">
        <w:rPr>
          <w:rFonts w:ascii="PT Astra Serif" w:hAnsi="PT Astra Serif" w:cs="Times New Roman"/>
          <w:color w:val="000000"/>
          <w:sz w:val="26"/>
          <w:szCs w:val="26"/>
        </w:rPr>
        <w:t xml:space="preserve"> и карты соответствующего маршрута без проведения открытого конкурса.</w:t>
      </w:r>
    </w:p>
    <w:p w:rsidR="00A8483D" w:rsidRPr="008066C1" w:rsidRDefault="00A8483D" w:rsidP="0045552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</w:p>
    <w:p w:rsidR="00455528" w:rsidRPr="008066C1" w:rsidRDefault="00455528" w:rsidP="0045552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8066C1">
        <w:rPr>
          <w:rFonts w:ascii="PT Astra Serif" w:hAnsi="PT Astra Serif"/>
          <w:b/>
          <w:bCs/>
          <w:color w:val="000000"/>
          <w:sz w:val="26"/>
          <w:szCs w:val="26"/>
        </w:rPr>
        <w:t>Информация</w:t>
      </w:r>
      <w:r w:rsidRPr="008066C1">
        <w:rPr>
          <w:rFonts w:ascii="PT Astra Serif" w:hAnsi="PT Astra Serif"/>
          <w:b/>
          <w:bCs/>
          <w:color w:val="000000"/>
          <w:sz w:val="26"/>
          <w:szCs w:val="26"/>
        </w:rPr>
        <w:br/>
        <w:t>о муниципальном маршруте регулярных перевозок, на который будет выдано свидетельство и карты маршрута</w:t>
      </w:r>
    </w:p>
    <w:p w:rsidR="00455528" w:rsidRPr="008066C1" w:rsidRDefault="00455528" w:rsidP="0045552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2599"/>
        <w:gridCol w:w="2187"/>
      </w:tblGrid>
      <w:tr w:rsidR="00455528" w:rsidRPr="008066C1" w:rsidTr="00455528">
        <w:tc>
          <w:tcPr>
            <w:tcW w:w="4785" w:type="dxa"/>
          </w:tcPr>
          <w:p w:rsidR="00455528" w:rsidRPr="008066C1" w:rsidRDefault="00455528" w:rsidP="00455528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066C1">
              <w:rPr>
                <w:rFonts w:ascii="PT Astra Serif" w:eastAsia="NSimSun" w:hAnsi="PT Astra Serif"/>
                <w:bCs/>
                <w:sz w:val="26"/>
                <w:szCs w:val="26"/>
                <w:lang w:eastAsia="ar-SA"/>
              </w:rPr>
              <w:t>регистрационный номер маршрута в реестре маршрутов</w:t>
            </w:r>
          </w:p>
        </w:tc>
        <w:tc>
          <w:tcPr>
            <w:tcW w:w="4786" w:type="dxa"/>
            <w:gridSpan w:val="2"/>
          </w:tcPr>
          <w:p w:rsidR="00455528" w:rsidRPr="008066C1" w:rsidRDefault="008066C1" w:rsidP="00455528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066C1">
              <w:rPr>
                <w:rFonts w:ascii="PT Astra Serif" w:hAnsi="PT Astra Serif"/>
                <w:color w:val="000000"/>
                <w:sz w:val="26"/>
                <w:szCs w:val="26"/>
              </w:rPr>
              <w:t>57.8</w:t>
            </w:r>
          </w:p>
        </w:tc>
      </w:tr>
      <w:tr w:rsidR="00455528" w:rsidRPr="008066C1" w:rsidTr="00455528">
        <w:tc>
          <w:tcPr>
            <w:tcW w:w="4785" w:type="dxa"/>
          </w:tcPr>
          <w:p w:rsidR="00455528" w:rsidRPr="008066C1" w:rsidRDefault="00455528" w:rsidP="00455528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066C1">
              <w:rPr>
                <w:rFonts w:ascii="PT Astra Serif" w:eastAsia="NSimSun" w:hAnsi="PT Astra Serif"/>
                <w:bCs/>
                <w:sz w:val="26"/>
                <w:szCs w:val="26"/>
                <w:lang w:eastAsia="ar-SA"/>
              </w:rPr>
              <w:t>номер маршрута в реестре маршрутов</w:t>
            </w:r>
          </w:p>
        </w:tc>
        <w:tc>
          <w:tcPr>
            <w:tcW w:w="4786" w:type="dxa"/>
            <w:gridSpan w:val="2"/>
          </w:tcPr>
          <w:p w:rsidR="00455528" w:rsidRPr="008066C1" w:rsidRDefault="008066C1" w:rsidP="00455528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066C1">
              <w:rPr>
                <w:rFonts w:ascii="PT Astra Serif" w:hAnsi="PT Astra Serif"/>
                <w:color w:val="000000"/>
                <w:sz w:val="26"/>
                <w:szCs w:val="26"/>
              </w:rPr>
              <w:t>10</w:t>
            </w:r>
          </w:p>
        </w:tc>
      </w:tr>
      <w:tr w:rsidR="00455528" w:rsidRPr="008066C1" w:rsidTr="00455528">
        <w:tc>
          <w:tcPr>
            <w:tcW w:w="4785" w:type="dxa"/>
          </w:tcPr>
          <w:p w:rsidR="00455528" w:rsidRPr="008066C1" w:rsidRDefault="00455528" w:rsidP="00455528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066C1">
              <w:rPr>
                <w:rFonts w:ascii="PT Astra Serif" w:eastAsia="NSimSun" w:hAnsi="PT Astra Serif"/>
                <w:bCs/>
                <w:sz w:val="26"/>
                <w:szCs w:val="26"/>
                <w:lang w:eastAsia="ar-SA"/>
              </w:rPr>
              <w:t>наименование маршрута</w:t>
            </w:r>
          </w:p>
        </w:tc>
        <w:tc>
          <w:tcPr>
            <w:tcW w:w="4786" w:type="dxa"/>
            <w:gridSpan w:val="2"/>
          </w:tcPr>
          <w:p w:rsidR="00455528" w:rsidRPr="008066C1" w:rsidRDefault="008066C1" w:rsidP="00BA5A52">
            <w:pPr>
              <w:pStyle w:val="a3"/>
              <w:spacing w:after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066C1">
              <w:rPr>
                <w:rFonts w:ascii="PT Astra Serif" w:hAnsi="PT Astra Serif"/>
                <w:sz w:val="26"/>
                <w:szCs w:val="26"/>
              </w:rPr>
              <w:t>«Онкологический центр – Тульский областной онкологический диспансер»</w:t>
            </w:r>
          </w:p>
        </w:tc>
      </w:tr>
      <w:tr w:rsidR="00455528" w:rsidRPr="008066C1" w:rsidTr="00455528">
        <w:tc>
          <w:tcPr>
            <w:tcW w:w="4785" w:type="dxa"/>
          </w:tcPr>
          <w:p w:rsidR="00455528" w:rsidRPr="008066C1" w:rsidRDefault="00455528" w:rsidP="00455528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066C1">
              <w:rPr>
                <w:rFonts w:ascii="PT Astra Serif" w:eastAsia="NSimSun" w:hAnsi="PT Astra Serif"/>
                <w:bCs/>
                <w:sz w:val="26"/>
                <w:szCs w:val="26"/>
                <w:lang w:eastAsia="ar-SA"/>
              </w:rPr>
              <w:t>протяженность маршрута, км</w:t>
            </w:r>
          </w:p>
        </w:tc>
        <w:tc>
          <w:tcPr>
            <w:tcW w:w="4786" w:type="dxa"/>
            <w:gridSpan w:val="2"/>
          </w:tcPr>
          <w:p w:rsidR="00455528" w:rsidRPr="008066C1" w:rsidRDefault="008066C1" w:rsidP="00BA5A5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066C1">
              <w:rPr>
                <w:rFonts w:ascii="PT Astra Serif" w:hAnsi="PT Astra Serif"/>
                <w:color w:val="000000"/>
                <w:sz w:val="26"/>
                <w:szCs w:val="26"/>
              </w:rPr>
              <w:t>18,2</w:t>
            </w:r>
            <w:r w:rsidR="00455528" w:rsidRPr="008066C1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</w:p>
        </w:tc>
      </w:tr>
      <w:tr w:rsidR="00455528" w:rsidRPr="008066C1" w:rsidTr="00455528">
        <w:tc>
          <w:tcPr>
            <w:tcW w:w="4785" w:type="dxa"/>
          </w:tcPr>
          <w:p w:rsidR="00455528" w:rsidRPr="008066C1" w:rsidRDefault="00455528" w:rsidP="00455528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066C1">
              <w:rPr>
                <w:rFonts w:ascii="PT Astra Serif" w:eastAsia="NSimSun" w:hAnsi="PT Astra Serif"/>
                <w:bCs/>
                <w:sz w:val="26"/>
                <w:szCs w:val="26"/>
                <w:lang w:eastAsia="ar-SA"/>
              </w:rPr>
              <w:t xml:space="preserve">количество рейсов по маршруту в день </w:t>
            </w:r>
          </w:p>
        </w:tc>
        <w:tc>
          <w:tcPr>
            <w:tcW w:w="4786" w:type="dxa"/>
            <w:gridSpan w:val="2"/>
          </w:tcPr>
          <w:p w:rsidR="00455528" w:rsidRPr="008066C1" w:rsidRDefault="008066C1" w:rsidP="00455528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066C1">
              <w:rPr>
                <w:rFonts w:ascii="PT Astra Serif" w:hAnsi="PT Astra Serif"/>
                <w:color w:val="000000"/>
                <w:sz w:val="26"/>
                <w:szCs w:val="26"/>
              </w:rPr>
              <w:t>161</w:t>
            </w:r>
          </w:p>
        </w:tc>
      </w:tr>
      <w:tr w:rsidR="00455528" w:rsidRPr="008066C1" w:rsidTr="00455528">
        <w:tc>
          <w:tcPr>
            <w:tcW w:w="4785" w:type="dxa"/>
          </w:tcPr>
          <w:p w:rsidR="00455528" w:rsidRPr="008066C1" w:rsidRDefault="00455528" w:rsidP="00455528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066C1">
              <w:rPr>
                <w:rFonts w:ascii="PT Astra Serif" w:eastAsia="NSimSun" w:hAnsi="PT Astra Serif"/>
                <w:bCs/>
                <w:sz w:val="26"/>
                <w:szCs w:val="26"/>
                <w:lang w:eastAsia="ar-SA"/>
              </w:rPr>
              <w:t>дни работы на маршруте</w:t>
            </w:r>
          </w:p>
        </w:tc>
        <w:tc>
          <w:tcPr>
            <w:tcW w:w="4786" w:type="dxa"/>
            <w:gridSpan w:val="2"/>
          </w:tcPr>
          <w:p w:rsidR="00455528" w:rsidRPr="008066C1" w:rsidRDefault="008066C1" w:rsidP="00455528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066C1">
              <w:rPr>
                <w:rFonts w:ascii="PT Astra Serif" w:hAnsi="PT Astra Serif"/>
                <w:color w:val="000000"/>
                <w:sz w:val="26"/>
                <w:szCs w:val="26"/>
              </w:rPr>
              <w:t>повседневно</w:t>
            </w:r>
          </w:p>
        </w:tc>
      </w:tr>
      <w:tr w:rsidR="00B45009" w:rsidRPr="008066C1" w:rsidTr="00B45009">
        <w:trPr>
          <w:trHeight w:val="318"/>
        </w:trPr>
        <w:tc>
          <w:tcPr>
            <w:tcW w:w="4785" w:type="dxa"/>
            <w:vMerge w:val="restart"/>
          </w:tcPr>
          <w:p w:rsidR="00B45009" w:rsidRPr="008066C1" w:rsidRDefault="00B45009" w:rsidP="00455528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066C1">
              <w:rPr>
                <w:rFonts w:ascii="PT Astra Serif" w:eastAsia="NSimSun" w:hAnsi="PT Astra Serif"/>
                <w:bCs/>
                <w:sz w:val="26"/>
                <w:szCs w:val="26"/>
                <w:lang w:eastAsia="ar-SA"/>
              </w:rPr>
              <w:t>сведения о транспортных средствах, необходимых для обслуживания маршрута:</w:t>
            </w:r>
          </w:p>
        </w:tc>
        <w:tc>
          <w:tcPr>
            <w:tcW w:w="2599" w:type="dxa"/>
          </w:tcPr>
          <w:p w:rsidR="00B45009" w:rsidRPr="008066C1" w:rsidRDefault="00B45009" w:rsidP="00455528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066C1">
              <w:rPr>
                <w:rFonts w:ascii="PT Astra Serif" w:hAnsi="PT Astra Serif"/>
                <w:color w:val="000000"/>
                <w:sz w:val="26"/>
                <w:szCs w:val="26"/>
              </w:rPr>
              <w:t>вид:</w:t>
            </w:r>
          </w:p>
        </w:tc>
        <w:tc>
          <w:tcPr>
            <w:tcW w:w="2187" w:type="dxa"/>
          </w:tcPr>
          <w:p w:rsidR="00B45009" w:rsidRPr="008066C1" w:rsidRDefault="00B45009" w:rsidP="00B45009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066C1">
              <w:rPr>
                <w:rFonts w:ascii="PT Astra Serif" w:hAnsi="PT Astra Serif"/>
                <w:color w:val="000000"/>
                <w:sz w:val="26"/>
                <w:szCs w:val="26"/>
              </w:rPr>
              <w:t>автобус</w:t>
            </w:r>
          </w:p>
        </w:tc>
      </w:tr>
      <w:tr w:rsidR="00B45009" w:rsidRPr="008066C1" w:rsidTr="00B45009">
        <w:trPr>
          <w:trHeight w:val="355"/>
        </w:trPr>
        <w:tc>
          <w:tcPr>
            <w:tcW w:w="4785" w:type="dxa"/>
            <w:vMerge/>
          </w:tcPr>
          <w:p w:rsidR="00B45009" w:rsidRPr="008066C1" w:rsidRDefault="00B45009" w:rsidP="00455528">
            <w:pPr>
              <w:pStyle w:val="a3"/>
              <w:spacing w:before="0" w:beforeAutospacing="0" w:after="0" w:afterAutospacing="0"/>
              <w:jc w:val="center"/>
              <w:rPr>
                <w:rFonts w:ascii="PT Astra Serif" w:eastAsia="NSimSun" w:hAnsi="PT Astra Serif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599" w:type="dxa"/>
          </w:tcPr>
          <w:p w:rsidR="00B45009" w:rsidRPr="008066C1" w:rsidRDefault="00B45009" w:rsidP="00455528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066C1">
              <w:rPr>
                <w:rFonts w:ascii="PT Astra Serif" w:hAnsi="PT Astra Serif"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187" w:type="dxa"/>
          </w:tcPr>
          <w:p w:rsidR="00B45009" w:rsidRPr="008066C1" w:rsidRDefault="00B45009" w:rsidP="00455528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066C1">
              <w:rPr>
                <w:rFonts w:ascii="PT Astra Serif" w:hAnsi="PT Astra Serif"/>
                <w:color w:val="000000"/>
                <w:sz w:val="26"/>
                <w:szCs w:val="26"/>
              </w:rPr>
              <w:t>малый</w:t>
            </w:r>
          </w:p>
        </w:tc>
      </w:tr>
      <w:tr w:rsidR="00B45009" w:rsidRPr="008066C1" w:rsidTr="00B45009">
        <w:trPr>
          <w:trHeight w:val="187"/>
        </w:trPr>
        <w:tc>
          <w:tcPr>
            <w:tcW w:w="4785" w:type="dxa"/>
            <w:vMerge/>
          </w:tcPr>
          <w:p w:rsidR="00B45009" w:rsidRPr="008066C1" w:rsidRDefault="00B45009" w:rsidP="00455528">
            <w:pPr>
              <w:pStyle w:val="a3"/>
              <w:spacing w:before="0" w:beforeAutospacing="0" w:after="0" w:afterAutospacing="0"/>
              <w:jc w:val="center"/>
              <w:rPr>
                <w:rFonts w:ascii="PT Astra Serif" w:eastAsia="NSimSun" w:hAnsi="PT Astra Serif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599" w:type="dxa"/>
          </w:tcPr>
          <w:p w:rsidR="00B45009" w:rsidRPr="008066C1" w:rsidRDefault="00B45009" w:rsidP="00455528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066C1">
              <w:rPr>
                <w:rFonts w:ascii="PT Astra Serif" w:hAnsi="PT Astra Serif"/>
                <w:color w:val="000000"/>
                <w:sz w:val="26"/>
                <w:szCs w:val="26"/>
              </w:rPr>
              <w:t>количество транспортных средств</w:t>
            </w:r>
          </w:p>
        </w:tc>
        <w:tc>
          <w:tcPr>
            <w:tcW w:w="2187" w:type="dxa"/>
          </w:tcPr>
          <w:p w:rsidR="00B45009" w:rsidRPr="00376055" w:rsidRDefault="00376055" w:rsidP="00455528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en-US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val="en-US"/>
              </w:rPr>
              <w:t>5</w:t>
            </w:r>
          </w:p>
        </w:tc>
      </w:tr>
      <w:tr w:rsidR="00B45009" w:rsidRPr="008066C1" w:rsidTr="00B45009">
        <w:trPr>
          <w:trHeight w:val="149"/>
        </w:trPr>
        <w:tc>
          <w:tcPr>
            <w:tcW w:w="4785" w:type="dxa"/>
            <w:vMerge/>
          </w:tcPr>
          <w:p w:rsidR="00B45009" w:rsidRPr="008066C1" w:rsidRDefault="00B45009" w:rsidP="00455528">
            <w:pPr>
              <w:pStyle w:val="a3"/>
              <w:spacing w:before="0" w:beforeAutospacing="0" w:after="0" w:afterAutospacing="0"/>
              <w:jc w:val="center"/>
              <w:rPr>
                <w:rFonts w:ascii="PT Astra Serif" w:eastAsia="NSimSun" w:hAnsi="PT Astra Serif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599" w:type="dxa"/>
          </w:tcPr>
          <w:p w:rsidR="00B45009" w:rsidRPr="008066C1" w:rsidRDefault="00B45009" w:rsidP="00455528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066C1">
              <w:rPr>
                <w:rFonts w:ascii="PT Astra Serif" w:eastAsia="NSimSun" w:hAnsi="PT Astra Serif"/>
                <w:bCs/>
                <w:sz w:val="26"/>
                <w:szCs w:val="26"/>
                <w:lang w:eastAsia="ar-SA"/>
              </w:rPr>
              <w:t>вместимость транспортных средств</w:t>
            </w:r>
          </w:p>
        </w:tc>
        <w:tc>
          <w:tcPr>
            <w:tcW w:w="2187" w:type="dxa"/>
          </w:tcPr>
          <w:p w:rsidR="00B45009" w:rsidRPr="008066C1" w:rsidRDefault="00B45009" w:rsidP="00B45009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066C1">
              <w:rPr>
                <w:rFonts w:ascii="PT Astra Serif" w:hAnsi="PT Astra Serif"/>
                <w:color w:val="000000"/>
                <w:sz w:val="26"/>
                <w:szCs w:val="26"/>
              </w:rPr>
              <w:t>более 8 человек, с соблюдением норм предельной вместимости, установленных заводом-изготовителем</w:t>
            </w:r>
          </w:p>
        </w:tc>
      </w:tr>
      <w:tr w:rsidR="00455528" w:rsidRPr="008066C1" w:rsidTr="00455528">
        <w:tc>
          <w:tcPr>
            <w:tcW w:w="4785" w:type="dxa"/>
          </w:tcPr>
          <w:p w:rsidR="00455528" w:rsidRPr="008066C1" w:rsidRDefault="00455528" w:rsidP="00455528">
            <w:pPr>
              <w:pStyle w:val="a3"/>
              <w:spacing w:before="0" w:beforeAutospacing="0" w:after="0" w:afterAutospacing="0"/>
              <w:jc w:val="center"/>
              <w:rPr>
                <w:rFonts w:ascii="PT Astra Serif" w:eastAsia="NSimSun" w:hAnsi="PT Astra Serif"/>
                <w:bCs/>
                <w:sz w:val="26"/>
                <w:szCs w:val="26"/>
                <w:lang w:eastAsia="ar-SA"/>
              </w:rPr>
            </w:pPr>
            <w:r w:rsidRPr="008066C1">
              <w:rPr>
                <w:rFonts w:ascii="PT Astra Serif" w:eastAsia="NSimSun" w:hAnsi="PT Astra Serif"/>
                <w:bCs/>
                <w:sz w:val="26"/>
                <w:szCs w:val="26"/>
                <w:lang w:eastAsia="ar-SA"/>
              </w:rPr>
              <w:t xml:space="preserve">дата и время начала приема заявок  </w:t>
            </w:r>
          </w:p>
        </w:tc>
        <w:tc>
          <w:tcPr>
            <w:tcW w:w="4786" w:type="dxa"/>
            <w:gridSpan w:val="2"/>
          </w:tcPr>
          <w:p w:rsidR="00455528" w:rsidRPr="008066C1" w:rsidRDefault="008066C1" w:rsidP="000F72BB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066C1">
              <w:rPr>
                <w:rFonts w:ascii="PT Astra Serif" w:hAnsi="PT Astra Serif"/>
                <w:color w:val="000000"/>
                <w:sz w:val="26"/>
                <w:szCs w:val="26"/>
              </w:rPr>
              <w:t>1</w:t>
            </w:r>
            <w:r w:rsidR="000F72BB">
              <w:rPr>
                <w:rFonts w:ascii="PT Astra Serif" w:hAnsi="PT Astra Serif"/>
                <w:color w:val="000000"/>
                <w:sz w:val="26"/>
                <w:szCs w:val="26"/>
              </w:rPr>
              <w:t>5</w:t>
            </w:r>
            <w:r w:rsidRPr="008066C1">
              <w:rPr>
                <w:rFonts w:ascii="PT Astra Serif" w:hAnsi="PT Astra Serif"/>
                <w:color w:val="000000"/>
                <w:sz w:val="26"/>
                <w:szCs w:val="26"/>
              </w:rPr>
              <w:t>.11.2023</w:t>
            </w:r>
            <w:r w:rsidR="00F34CA8" w:rsidRPr="008066C1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с 16:00</w:t>
            </w:r>
          </w:p>
        </w:tc>
      </w:tr>
      <w:tr w:rsidR="00455528" w:rsidRPr="008066C1" w:rsidTr="00455528">
        <w:tc>
          <w:tcPr>
            <w:tcW w:w="4785" w:type="dxa"/>
          </w:tcPr>
          <w:p w:rsidR="00455528" w:rsidRPr="008066C1" w:rsidRDefault="00455528" w:rsidP="00455528">
            <w:pPr>
              <w:pStyle w:val="a3"/>
              <w:spacing w:before="0" w:beforeAutospacing="0" w:after="0" w:afterAutospacing="0"/>
              <w:jc w:val="center"/>
              <w:rPr>
                <w:rFonts w:ascii="PT Astra Serif" w:eastAsia="NSimSun" w:hAnsi="PT Astra Serif"/>
                <w:bCs/>
                <w:sz w:val="26"/>
                <w:szCs w:val="26"/>
                <w:lang w:eastAsia="ar-SA"/>
              </w:rPr>
            </w:pPr>
            <w:r w:rsidRPr="008066C1">
              <w:rPr>
                <w:rFonts w:ascii="PT Astra Serif" w:eastAsia="NSimSun" w:hAnsi="PT Astra Serif"/>
                <w:bCs/>
                <w:sz w:val="26"/>
                <w:szCs w:val="26"/>
                <w:lang w:eastAsia="ar-SA"/>
              </w:rPr>
              <w:t>дата и время окончания приема заявок</w:t>
            </w:r>
          </w:p>
        </w:tc>
        <w:tc>
          <w:tcPr>
            <w:tcW w:w="4786" w:type="dxa"/>
            <w:gridSpan w:val="2"/>
          </w:tcPr>
          <w:p w:rsidR="00455528" w:rsidRPr="008066C1" w:rsidRDefault="008066C1" w:rsidP="000F72BB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066C1">
              <w:rPr>
                <w:rFonts w:ascii="PT Astra Serif" w:hAnsi="PT Astra Serif"/>
                <w:color w:val="000000"/>
                <w:sz w:val="26"/>
                <w:szCs w:val="26"/>
              </w:rPr>
              <w:t>1</w:t>
            </w:r>
            <w:r w:rsidR="000F72BB">
              <w:rPr>
                <w:rFonts w:ascii="PT Astra Serif" w:hAnsi="PT Astra Serif"/>
                <w:color w:val="000000"/>
                <w:sz w:val="26"/>
                <w:szCs w:val="26"/>
              </w:rPr>
              <w:t>6</w:t>
            </w:r>
            <w:bookmarkStart w:id="0" w:name="_GoBack"/>
            <w:bookmarkEnd w:id="0"/>
            <w:r w:rsidRPr="008066C1">
              <w:rPr>
                <w:rFonts w:ascii="PT Astra Serif" w:hAnsi="PT Astra Serif"/>
                <w:color w:val="000000"/>
                <w:sz w:val="26"/>
                <w:szCs w:val="26"/>
              </w:rPr>
              <w:t>.11.2023</w:t>
            </w:r>
            <w:r w:rsidR="00096C6A" w:rsidRPr="008066C1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до </w:t>
            </w:r>
            <w:r w:rsidR="00F34CA8" w:rsidRPr="008066C1">
              <w:rPr>
                <w:rFonts w:ascii="PT Astra Serif" w:hAnsi="PT Astra Serif"/>
                <w:color w:val="000000"/>
                <w:sz w:val="26"/>
                <w:szCs w:val="26"/>
              </w:rPr>
              <w:t>1</w:t>
            </w:r>
            <w:r w:rsidR="00096C6A" w:rsidRPr="008066C1">
              <w:rPr>
                <w:rFonts w:ascii="PT Astra Serif" w:hAnsi="PT Astra Serif"/>
                <w:color w:val="000000"/>
                <w:sz w:val="26"/>
                <w:szCs w:val="26"/>
              </w:rPr>
              <w:t>5</w:t>
            </w:r>
            <w:r w:rsidR="00F34CA8" w:rsidRPr="008066C1">
              <w:rPr>
                <w:rFonts w:ascii="PT Astra Serif" w:hAnsi="PT Astra Serif"/>
                <w:color w:val="000000"/>
                <w:sz w:val="26"/>
                <w:szCs w:val="26"/>
              </w:rPr>
              <w:t>:00</w:t>
            </w:r>
          </w:p>
        </w:tc>
      </w:tr>
      <w:tr w:rsidR="00455528" w:rsidRPr="008066C1" w:rsidTr="00455528">
        <w:tc>
          <w:tcPr>
            <w:tcW w:w="4785" w:type="dxa"/>
          </w:tcPr>
          <w:p w:rsidR="00455528" w:rsidRPr="008066C1" w:rsidRDefault="00455528" w:rsidP="00455528">
            <w:pPr>
              <w:pStyle w:val="a3"/>
              <w:spacing w:before="0" w:beforeAutospacing="0" w:after="0" w:afterAutospacing="0"/>
              <w:jc w:val="center"/>
              <w:rPr>
                <w:rFonts w:ascii="PT Astra Serif" w:eastAsia="NSimSun" w:hAnsi="PT Astra Serif"/>
                <w:bCs/>
                <w:sz w:val="26"/>
                <w:szCs w:val="26"/>
                <w:lang w:eastAsia="ar-SA"/>
              </w:rPr>
            </w:pPr>
            <w:r w:rsidRPr="008066C1">
              <w:rPr>
                <w:rFonts w:ascii="PT Astra Serif" w:eastAsia="NSimSun" w:hAnsi="PT Astra Serif"/>
                <w:bCs/>
                <w:sz w:val="26"/>
                <w:szCs w:val="26"/>
                <w:lang w:eastAsia="ar-SA"/>
              </w:rPr>
              <w:t>адрес приема заявок</w:t>
            </w:r>
          </w:p>
        </w:tc>
        <w:tc>
          <w:tcPr>
            <w:tcW w:w="4786" w:type="dxa"/>
            <w:gridSpan w:val="2"/>
          </w:tcPr>
          <w:p w:rsidR="00455528" w:rsidRPr="008066C1" w:rsidRDefault="00F34CA8" w:rsidP="00455528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066C1">
              <w:rPr>
                <w:rFonts w:ascii="PT Astra Serif" w:hAnsi="PT Astra Serif"/>
                <w:sz w:val="26"/>
                <w:szCs w:val="26"/>
              </w:rPr>
              <w:t>г. Тула, ул. Оборонная, д.27</w:t>
            </w:r>
          </w:p>
        </w:tc>
      </w:tr>
    </w:tbl>
    <w:p w:rsidR="00455528" w:rsidRPr="008066C1" w:rsidRDefault="00455528" w:rsidP="00455528">
      <w:pPr>
        <w:pStyle w:val="a3"/>
        <w:spacing w:before="0" w:beforeAutospacing="0" w:after="0" w:afterAutospacing="0"/>
        <w:jc w:val="center"/>
        <w:rPr>
          <w:rFonts w:ascii="PT Astra Serif" w:hAnsi="PT Astra Serif"/>
          <w:color w:val="000000"/>
          <w:sz w:val="26"/>
          <w:szCs w:val="26"/>
        </w:rPr>
      </w:pPr>
    </w:p>
    <w:p w:rsidR="00455528" w:rsidRDefault="00F34CA8" w:rsidP="00F34CA8">
      <w:pPr>
        <w:spacing w:after="0" w:line="240" w:lineRule="auto"/>
        <w:jc w:val="both"/>
        <w:rPr>
          <w:rFonts w:ascii="PT Astra Serif" w:eastAsia="NSimSun" w:hAnsi="PT Astra Serif" w:cs="Times New Roman"/>
          <w:bCs/>
          <w:sz w:val="26"/>
          <w:szCs w:val="26"/>
          <w:lang w:eastAsia="ar-SA"/>
        </w:rPr>
      </w:pPr>
      <w:r w:rsidRPr="008066C1">
        <w:rPr>
          <w:rFonts w:ascii="PT Astra Serif" w:eastAsia="NSimSun" w:hAnsi="PT Astra Serif" w:cs="Times New Roman"/>
          <w:bCs/>
          <w:sz w:val="26"/>
          <w:szCs w:val="26"/>
          <w:lang w:eastAsia="ar-SA"/>
        </w:rPr>
        <w:t>Юридическое лицо, индивидуальный предприниматель или уполномоченный участник договора простого товарищества, заинтересованный в получении свидетельства и карт маршрута, направляет в управление по транспорту и дорожному хозяйству администрации города Тулы  заявку в письменной форме на бумажном носителе о намерении осуществления регулярных перевозок по указанному маршруту</w:t>
      </w:r>
    </w:p>
    <w:p w:rsidR="00927F1D" w:rsidRDefault="00927F1D" w:rsidP="00F34CA8">
      <w:pPr>
        <w:spacing w:after="0" w:line="240" w:lineRule="auto"/>
        <w:jc w:val="both"/>
        <w:rPr>
          <w:rFonts w:ascii="PT Astra Serif" w:eastAsia="NSimSun" w:hAnsi="PT Astra Serif" w:cs="Times New Roman"/>
          <w:bCs/>
          <w:sz w:val="26"/>
          <w:szCs w:val="26"/>
          <w:lang w:eastAsia="ar-SA"/>
        </w:rPr>
      </w:pPr>
    </w:p>
    <w:p w:rsidR="00927F1D" w:rsidRPr="00AF51D6" w:rsidRDefault="00927F1D" w:rsidP="00927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ЗАЯВКА</w:t>
      </w:r>
    </w:p>
    <w:p w:rsidR="00927F1D" w:rsidRPr="00AF51D6" w:rsidRDefault="00927F1D" w:rsidP="00927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намерении осуществления регулярных перевозок</w:t>
      </w:r>
    </w:p>
    <w:p w:rsidR="00927F1D" w:rsidRDefault="00927F1D" w:rsidP="00927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нерегулируемым тарифам по муниципальному маршруту регулярных перевозок </w:t>
      </w:r>
    </w:p>
    <w:p w:rsidR="00927F1D" w:rsidRPr="00AF51D6" w:rsidRDefault="00927F1D" w:rsidP="00927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проведения конкурса</w:t>
      </w:r>
      <w:r w:rsidRPr="003C1A57">
        <w:rPr>
          <w:rFonts w:ascii="Times New Roman" w:eastAsia="NSimSun" w:hAnsi="Times New Roman" w:cs="Times New Roman"/>
          <w:bCs/>
          <w:sz w:val="28"/>
          <w:szCs w:val="28"/>
          <w:lang w:eastAsia="ar-SA"/>
        </w:rPr>
        <w:t xml:space="preserve"> </w:t>
      </w: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927F1D" w:rsidRPr="00AF51D6" w:rsidRDefault="00927F1D" w:rsidP="00927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F51D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юридического лица, Ф.И.О. индивидуального предпринимателя,</w:t>
      </w:r>
    </w:p>
    <w:p w:rsidR="00927F1D" w:rsidRPr="00AF51D6" w:rsidRDefault="00927F1D" w:rsidP="00927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F51D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уполномоченного </w:t>
      </w:r>
      <w:r w:rsidRPr="006E37C7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участника &lt;*&gt; </w:t>
      </w:r>
      <w:r w:rsidRPr="00AF51D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договора простого товарищества)</w:t>
      </w:r>
    </w:p>
    <w:p w:rsidR="00927F1D" w:rsidRPr="00AF51D6" w:rsidRDefault="00927F1D" w:rsidP="0092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___,</w:t>
      </w:r>
    </w:p>
    <w:p w:rsidR="00927F1D" w:rsidRPr="00AF51D6" w:rsidRDefault="00927F1D" w:rsidP="00927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F51D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(местонахождение, почтовый адрес)</w:t>
      </w:r>
    </w:p>
    <w:p w:rsidR="00927F1D" w:rsidRPr="00AF51D6" w:rsidRDefault="00927F1D" w:rsidP="0092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_,</w:t>
      </w:r>
    </w:p>
    <w:p w:rsidR="00927F1D" w:rsidRPr="00AF51D6" w:rsidRDefault="00927F1D" w:rsidP="00927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1D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(телефон, факс, адрес электронной почты</w:t>
      </w: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27F1D" w:rsidRPr="006E37C7" w:rsidRDefault="00927F1D" w:rsidP="0092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Идентификационный номер </w:t>
      </w:r>
      <w:r w:rsidRPr="006E3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налогоплательщика &lt;*&gt; 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E3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27F1D" w:rsidRPr="006E37C7" w:rsidRDefault="00927F1D" w:rsidP="0092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 &lt;*&gt; 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E37C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E3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27F1D" w:rsidRPr="00F12852" w:rsidRDefault="00927F1D" w:rsidP="0092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 &lt;*&gt; </w:t>
      </w:r>
      <w:r w:rsidRPr="00F12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деятельности по перевозкам пассажиров и иных лиц автобусами</w:t>
      </w:r>
    </w:p>
    <w:p w:rsidR="00927F1D" w:rsidRPr="00AF51D6" w:rsidRDefault="00927F1D" w:rsidP="0092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от ________________ вид работ: 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927F1D" w:rsidRPr="00AF51D6" w:rsidRDefault="00927F1D" w:rsidP="0092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927F1D" w:rsidRPr="00AF51D6" w:rsidRDefault="00927F1D" w:rsidP="0092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 обеспечить осуществление регулярных перевозок пассажиров по</w:t>
      </w:r>
    </w:p>
    <w:p w:rsidR="00927F1D" w:rsidRPr="00AF51D6" w:rsidRDefault="00927F1D" w:rsidP="0092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муниципальному маршруту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927F1D" w:rsidRPr="00AF51D6" w:rsidRDefault="00927F1D" w:rsidP="0092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(порядковый номер и наименование маршрута)</w:t>
      </w:r>
    </w:p>
    <w:p w:rsidR="00927F1D" w:rsidRPr="00AF51D6" w:rsidRDefault="00927F1D" w:rsidP="0092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маршрута в Реестре маршрутов 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927F1D" w:rsidRPr="006E37C7" w:rsidRDefault="00927F1D" w:rsidP="0092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27F1D" w:rsidRPr="00AF51D6" w:rsidRDefault="00927F1D" w:rsidP="0092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транспортных средствах, находящихся в пользовании на 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 или ином законном основании:</w:t>
      </w:r>
    </w:p>
    <w:tbl>
      <w:tblPr>
        <w:tblpPr w:leftFromText="181" w:rightFromText="181" w:bottomFromText="142" w:vertAnchor="text" w:horzAnchor="margin" w:tblpX="108" w:tblpY="194"/>
        <w:tblOverlap w:val="never"/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533"/>
        <w:gridCol w:w="1572"/>
        <w:gridCol w:w="1475"/>
        <w:gridCol w:w="2107"/>
        <w:gridCol w:w="2598"/>
      </w:tblGrid>
      <w:tr w:rsidR="00927F1D" w:rsidRPr="001A6672" w:rsidTr="00F5418B">
        <w:trPr>
          <w:cantSplit/>
          <w:trHeight w:val="1975"/>
        </w:trPr>
        <w:tc>
          <w:tcPr>
            <w:tcW w:w="222" w:type="pct"/>
          </w:tcPr>
          <w:p w:rsidR="00927F1D" w:rsidRPr="001A6672" w:rsidRDefault="00927F1D" w:rsidP="00F5418B">
            <w:pPr>
              <w:spacing w:after="0" w:line="240" w:lineRule="auto"/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1A6672">
              <w:rPr>
                <w:bCs/>
                <w:sz w:val="18"/>
                <w:szCs w:val="18"/>
              </w:rPr>
              <w:t>№</w:t>
            </w:r>
          </w:p>
          <w:p w:rsidR="00927F1D" w:rsidRPr="001A6672" w:rsidRDefault="00927F1D" w:rsidP="00F5418B">
            <w:pPr>
              <w:spacing w:after="0" w:line="240" w:lineRule="auto"/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1A6672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789" w:type="pct"/>
          </w:tcPr>
          <w:p w:rsidR="00927F1D" w:rsidRPr="0056748E" w:rsidRDefault="00927F1D" w:rsidP="00F5418B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748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(марка)</w:t>
            </w:r>
          </w:p>
          <w:p w:rsidR="00927F1D" w:rsidRPr="0056748E" w:rsidRDefault="00927F1D" w:rsidP="00F5418B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подвижного состава</w:t>
            </w:r>
          </w:p>
        </w:tc>
        <w:tc>
          <w:tcPr>
            <w:tcW w:w="809" w:type="pct"/>
          </w:tcPr>
          <w:p w:rsidR="00927F1D" w:rsidRPr="0056748E" w:rsidRDefault="00927F1D" w:rsidP="00F5418B">
            <w:pPr>
              <w:tabs>
                <w:tab w:val="left" w:pos="2160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748E">
              <w:rPr>
                <w:rFonts w:ascii="Times New Roman" w:hAnsi="Times New Roman" w:cs="Times New Roman"/>
                <w:bCs/>
                <w:sz w:val="18"/>
                <w:szCs w:val="18"/>
              </w:rPr>
              <w:t>Класс подвижного состава</w:t>
            </w:r>
          </w:p>
        </w:tc>
        <w:tc>
          <w:tcPr>
            <w:tcW w:w="759" w:type="pct"/>
          </w:tcPr>
          <w:p w:rsidR="00927F1D" w:rsidRPr="0056748E" w:rsidRDefault="00927F1D" w:rsidP="00F5418B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748E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Государственный</w:t>
            </w:r>
          </w:p>
          <w:p w:rsidR="00927F1D" w:rsidRPr="0056748E" w:rsidRDefault="00927F1D" w:rsidP="00F5418B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748E">
              <w:rPr>
                <w:rFonts w:ascii="Times New Roman" w:hAnsi="Times New Roman" w:cs="Times New Roman"/>
                <w:bCs/>
                <w:sz w:val="18"/>
                <w:szCs w:val="18"/>
              </w:rPr>
              <w:t>регистрационный номер</w:t>
            </w:r>
          </w:p>
        </w:tc>
        <w:tc>
          <w:tcPr>
            <w:tcW w:w="1084" w:type="pct"/>
          </w:tcPr>
          <w:p w:rsidR="00927F1D" w:rsidRPr="0056748E" w:rsidRDefault="00927F1D" w:rsidP="00F5418B">
            <w:pPr>
              <w:spacing w:after="0" w:line="240" w:lineRule="auto"/>
              <w:ind w:left="175" w:righ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748E">
              <w:rPr>
                <w:rFonts w:ascii="Times New Roman" w:hAnsi="Times New Roman" w:cs="Times New Roman"/>
                <w:bCs/>
                <w:sz w:val="18"/>
                <w:szCs w:val="18"/>
              </w:rPr>
              <w:t>Год выпуска транспортного средства</w:t>
            </w:r>
          </w:p>
        </w:tc>
        <w:tc>
          <w:tcPr>
            <w:tcW w:w="1337" w:type="pct"/>
          </w:tcPr>
          <w:p w:rsidR="00927F1D" w:rsidRPr="0056748E" w:rsidRDefault="00927F1D" w:rsidP="00F5418B">
            <w:pPr>
              <w:spacing w:after="0" w:line="240" w:lineRule="auto"/>
              <w:ind w:left="175" w:righ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748E">
              <w:rPr>
                <w:rFonts w:ascii="Times New Roman" w:hAnsi="Times New Roman" w:cs="Times New Roman"/>
                <w:bCs/>
                <w:sz w:val="18"/>
                <w:szCs w:val="18"/>
              </w:rPr>
              <w:t>Право пользования</w:t>
            </w:r>
          </w:p>
          <w:p w:rsidR="00927F1D" w:rsidRPr="0056748E" w:rsidRDefault="00927F1D" w:rsidP="00F5418B">
            <w:pPr>
              <w:spacing w:after="0" w:line="240" w:lineRule="auto"/>
              <w:ind w:left="175" w:righ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748E">
              <w:rPr>
                <w:rFonts w:ascii="Times New Roman" w:hAnsi="Times New Roman" w:cs="Times New Roman"/>
                <w:bCs/>
                <w:sz w:val="18"/>
                <w:szCs w:val="18"/>
              </w:rPr>
              <w:t>(в собственности./</w:t>
            </w:r>
          </w:p>
          <w:p w:rsidR="00927F1D" w:rsidRPr="0056748E" w:rsidRDefault="00927F1D" w:rsidP="00F5418B">
            <w:pPr>
              <w:spacing w:after="0" w:line="240" w:lineRule="auto"/>
              <w:ind w:left="175" w:righ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748E">
              <w:rPr>
                <w:rFonts w:ascii="Times New Roman" w:hAnsi="Times New Roman" w:cs="Times New Roman"/>
                <w:bCs/>
                <w:sz w:val="18"/>
                <w:szCs w:val="18"/>
              </w:rPr>
              <w:t>по договору /</w:t>
            </w:r>
          </w:p>
          <w:p w:rsidR="00927F1D" w:rsidRPr="0056748E" w:rsidRDefault="00927F1D" w:rsidP="00F5418B">
            <w:pPr>
              <w:spacing w:after="0" w:line="240" w:lineRule="auto"/>
              <w:ind w:left="175" w:righ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748E">
              <w:rPr>
                <w:rFonts w:ascii="Times New Roman" w:hAnsi="Times New Roman" w:cs="Times New Roman"/>
                <w:bCs/>
                <w:sz w:val="18"/>
                <w:szCs w:val="18"/>
              </w:rPr>
              <w:t>приняти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 обязательств по приобретению)</w:t>
            </w:r>
          </w:p>
        </w:tc>
      </w:tr>
      <w:tr w:rsidR="00927F1D" w:rsidRPr="001A6672" w:rsidTr="00F5418B">
        <w:trPr>
          <w:trHeight w:val="176"/>
        </w:trPr>
        <w:tc>
          <w:tcPr>
            <w:tcW w:w="222" w:type="pct"/>
          </w:tcPr>
          <w:p w:rsidR="00927F1D" w:rsidRPr="001A6672" w:rsidRDefault="00927F1D" w:rsidP="00F541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667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89" w:type="pct"/>
          </w:tcPr>
          <w:p w:rsidR="00927F1D" w:rsidRPr="001A6672" w:rsidRDefault="00927F1D" w:rsidP="00F541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667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09" w:type="pct"/>
          </w:tcPr>
          <w:p w:rsidR="00927F1D" w:rsidRPr="001A6672" w:rsidRDefault="00927F1D" w:rsidP="00F5418B">
            <w:pPr>
              <w:tabs>
                <w:tab w:val="left" w:pos="2160"/>
              </w:tabs>
              <w:spacing w:after="0" w:line="240" w:lineRule="auto"/>
              <w:ind w:left="34" w:right="34"/>
              <w:jc w:val="center"/>
              <w:rPr>
                <w:bCs/>
                <w:sz w:val="16"/>
                <w:szCs w:val="16"/>
              </w:rPr>
            </w:pPr>
            <w:r w:rsidRPr="001A667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59" w:type="pct"/>
          </w:tcPr>
          <w:p w:rsidR="00927F1D" w:rsidRPr="001A6672" w:rsidRDefault="00927F1D" w:rsidP="00F541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6672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084" w:type="pct"/>
          </w:tcPr>
          <w:p w:rsidR="00927F1D" w:rsidRPr="001A6672" w:rsidRDefault="00927F1D" w:rsidP="00F541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667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337" w:type="pct"/>
          </w:tcPr>
          <w:p w:rsidR="00927F1D" w:rsidRPr="001A6672" w:rsidRDefault="00927F1D" w:rsidP="00F541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6672">
              <w:rPr>
                <w:bCs/>
                <w:sz w:val="16"/>
                <w:szCs w:val="16"/>
              </w:rPr>
              <w:t>6</w:t>
            </w:r>
          </w:p>
        </w:tc>
      </w:tr>
      <w:tr w:rsidR="00927F1D" w:rsidRPr="001A6672" w:rsidTr="00F5418B">
        <w:trPr>
          <w:trHeight w:val="343"/>
        </w:trPr>
        <w:tc>
          <w:tcPr>
            <w:tcW w:w="222" w:type="pct"/>
          </w:tcPr>
          <w:p w:rsidR="00927F1D" w:rsidRPr="001A6672" w:rsidRDefault="00927F1D" w:rsidP="00F5418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89" w:type="pct"/>
          </w:tcPr>
          <w:p w:rsidR="00927F1D" w:rsidRPr="001A6672" w:rsidRDefault="00927F1D" w:rsidP="00F5418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09" w:type="pct"/>
          </w:tcPr>
          <w:p w:rsidR="00927F1D" w:rsidRPr="001A6672" w:rsidRDefault="00927F1D" w:rsidP="00F5418B">
            <w:pPr>
              <w:tabs>
                <w:tab w:val="left" w:pos="2160"/>
              </w:tabs>
              <w:spacing w:after="0" w:line="240" w:lineRule="auto"/>
              <w:ind w:left="34" w:righ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59" w:type="pct"/>
          </w:tcPr>
          <w:p w:rsidR="00927F1D" w:rsidRPr="001A6672" w:rsidRDefault="00927F1D" w:rsidP="00F5418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84" w:type="pct"/>
          </w:tcPr>
          <w:p w:rsidR="00927F1D" w:rsidRPr="001A6672" w:rsidRDefault="00927F1D" w:rsidP="00F5418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37" w:type="pct"/>
          </w:tcPr>
          <w:p w:rsidR="00927F1D" w:rsidRPr="001A6672" w:rsidRDefault="00927F1D" w:rsidP="00F5418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927F1D" w:rsidRPr="001A6672" w:rsidTr="00F5418B">
        <w:trPr>
          <w:trHeight w:val="343"/>
        </w:trPr>
        <w:tc>
          <w:tcPr>
            <w:tcW w:w="222" w:type="pct"/>
          </w:tcPr>
          <w:p w:rsidR="00927F1D" w:rsidRPr="001A6672" w:rsidRDefault="00927F1D" w:rsidP="00F5418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89" w:type="pct"/>
          </w:tcPr>
          <w:p w:rsidR="00927F1D" w:rsidRPr="001A6672" w:rsidRDefault="00927F1D" w:rsidP="00F5418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09" w:type="pct"/>
          </w:tcPr>
          <w:p w:rsidR="00927F1D" w:rsidRPr="001A6672" w:rsidRDefault="00927F1D" w:rsidP="00F5418B">
            <w:pPr>
              <w:tabs>
                <w:tab w:val="left" w:pos="2160"/>
              </w:tabs>
              <w:spacing w:after="0" w:line="240" w:lineRule="auto"/>
              <w:ind w:left="34" w:righ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59" w:type="pct"/>
          </w:tcPr>
          <w:p w:rsidR="00927F1D" w:rsidRPr="001A6672" w:rsidRDefault="00927F1D" w:rsidP="00F5418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84" w:type="pct"/>
          </w:tcPr>
          <w:p w:rsidR="00927F1D" w:rsidRPr="001A6672" w:rsidRDefault="00927F1D" w:rsidP="00F5418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37" w:type="pct"/>
          </w:tcPr>
          <w:p w:rsidR="00927F1D" w:rsidRPr="001A6672" w:rsidRDefault="00927F1D" w:rsidP="00F5418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927F1D" w:rsidRPr="00AF51D6" w:rsidRDefault="00927F1D" w:rsidP="0092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заявкой подтверждаю, что в отношении 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927F1D" w:rsidRPr="00AF51D6" w:rsidRDefault="00927F1D" w:rsidP="0092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27F1D" w:rsidRPr="0056748E" w:rsidRDefault="00927F1D" w:rsidP="00927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6748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юридического лица, Ф.И.О. индивидуального предпринимателя,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56748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участников договора простого товарищества)</w:t>
      </w:r>
    </w:p>
    <w:p w:rsidR="00927F1D" w:rsidRDefault="00927F1D" w:rsidP="0092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отсутствует решение арбитражного суда о признании банкротом и об открытии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конкурсного производства, не проводится ликвидация юридического лица,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деятельности индивидуального предпринимателя, не приостановлено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аннулировано действие лицензии, отсутствует задолженность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платежам в бюджеты бюджетной системы Российской Федерации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 завершенный отчетный период.</w:t>
      </w:r>
    </w:p>
    <w:p w:rsidR="00927F1D" w:rsidRPr="006E37C7" w:rsidRDefault="00927F1D" w:rsidP="0092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27F1D" w:rsidRPr="00AF51D6" w:rsidRDefault="00927F1D" w:rsidP="0092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927F1D" w:rsidRPr="0056748E" w:rsidRDefault="00927F1D" w:rsidP="0092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74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Руководитель юридического лица,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</w:t>
      </w:r>
      <w:r w:rsidRPr="005674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Подпись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</w:t>
      </w:r>
      <w:r w:rsidRPr="005674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(Ф.И.О.)</w:t>
      </w:r>
    </w:p>
    <w:p w:rsidR="00927F1D" w:rsidRPr="0056748E" w:rsidRDefault="00927F1D" w:rsidP="0092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74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индивидуальный предприниматель,</w:t>
      </w:r>
    </w:p>
    <w:p w:rsidR="00927F1D" w:rsidRPr="0056748E" w:rsidRDefault="00927F1D" w:rsidP="0092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74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уполномоченный участник договора</w:t>
      </w:r>
    </w:p>
    <w:p w:rsidR="00927F1D" w:rsidRDefault="00927F1D" w:rsidP="0092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4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простого товарищества</w:t>
      </w: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7F1D" w:rsidRPr="006E37C7" w:rsidRDefault="00927F1D" w:rsidP="0092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27F1D" w:rsidRPr="00AF51D6" w:rsidRDefault="00927F1D" w:rsidP="0092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_______________ 20___ г.</w:t>
      </w:r>
    </w:p>
    <w:p w:rsidR="00927F1D" w:rsidRPr="00AF51D6" w:rsidRDefault="00927F1D" w:rsidP="0092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 (при наличии)</w:t>
      </w:r>
    </w:p>
    <w:p w:rsidR="00927F1D" w:rsidRDefault="00927F1D" w:rsidP="00927F1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927F1D" w:rsidRDefault="00927F1D" w:rsidP="00927F1D">
      <w:pPr>
        <w:pStyle w:val="p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C4C4C"/>
          <w:spacing w:val="2"/>
          <w:sz w:val="29"/>
          <w:szCs w:val="29"/>
        </w:rPr>
      </w:pPr>
      <w:r w:rsidRPr="006E37C7">
        <w:rPr>
          <w:color w:val="000000"/>
          <w:sz w:val="20"/>
          <w:szCs w:val="20"/>
        </w:rPr>
        <w:t>&lt;*&gt; Для участников договора простого товарищества информация представляется на каждого из участников договора простого товарищества с предоставлением копии договора простого товарищества.</w:t>
      </w:r>
    </w:p>
    <w:p w:rsidR="00927F1D" w:rsidRDefault="00927F1D" w:rsidP="00927F1D"/>
    <w:p w:rsidR="00927F1D" w:rsidRPr="008066C1" w:rsidRDefault="00927F1D" w:rsidP="00F34CA8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sectPr w:rsidR="00927F1D" w:rsidRPr="008066C1" w:rsidSect="00383558">
      <w:pgSz w:w="11906" w:h="16838"/>
      <w:pgMar w:top="426" w:right="851" w:bottom="426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32C" w:rsidRDefault="0042132C" w:rsidP="00383558">
      <w:pPr>
        <w:spacing w:after="0" w:line="240" w:lineRule="auto"/>
      </w:pPr>
      <w:r>
        <w:separator/>
      </w:r>
    </w:p>
  </w:endnote>
  <w:endnote w:type="continuationSeparator" w:id="0">
    <w:p w:rsidR="0042132C" w:rsidRDefault="0042132C" w:rsidP="0038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32C" w:rsidRDefault="0042132C" w:rsidP="00383558">
      <w:pPr>
        <w:spacing w:after="0" w:line="240" w:lineRule="auto"/>
      </w:pPr>
      <w:r>
        <w:separator/>
      </w:r>
    </w:p>
  </w:footnote>
  <w:footnote w:type="continuationSeparator" w:id="0">
    <w:p w:rsidR="0042132C" w:rsidRDefault="0042132C" w:rsidP="00383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7B"/>
    <w:rsid w:val="00096C6A"/>
    <w:rsid w:val="000A1EA9"/>
    <w:rsid w:val="000F72BB"/>
    <w:rsid w:val="0019068E"/>
    <w:rsid w:val="002A22F3"/>
    <w:rsid w:val="00354646"/>
    <w:rsid w:val="00376055"/>
    <w:rsid w:val="00383558"/>
    <w:rsid w:val="00394EA5"/>
    <w:rsid w:val="0042132C"/>
    <w:rsid w:val="00455528"/>
    <w:rsid w:val="005913CC"/>
    <w:rsid w:val="005C18EF"/>
    <w:rsid w:val="00733BB5"/>
    <w:rsid w:val="008066C1"/>
    <w:rsid w:val="0085303D"/>
    <w:rsid w:val="008D340B"/>
    <w:rsid w:val="00927F1D"/>
    <w:rsid w:val="00A0723C"/>
    <w:rsid w:val="00A8483D"/>
    <w:rsid w:val="00A85C27"/>
    <w:rsid w:val="00B45009"/>
    <w:rsid w:val="00BA5A52"/>
    <w:rsid w:val="00DF3758"/>
    <w:rsid w:val="00E07C7B"/>
    <w:rsid w:val="00F34CA8"/>
    <w:rsid w:val="00F3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FEF4"/>
  <w15:docId w15:val="{B0FCE59F-78E6-4E86-B97C-DD5AC6A3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5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558"/>
  </w:style>
  <w:style w:type="paragraph" w:styleId="a7">
    <w:name w:val="footer"/>
    <w:basedOn w:val="a"/>
    <w:link w:val="a8"/>
    <w:uiPriority w:val="99"/>
    <w:unhideWhenUsed/>
    <w:rsid w:val="0038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558"/>
  </w:style>
  <w:style w:type="paragraph" w:customStyle="1" w:styleId="p4">
    <w:name w:val="p4"/>
    <w:basedOn w:val="a"/>
    <w:rsid w:val="0092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 Наталья Евгеньевна</cp:lastModifiedBy>
  <cp:revision>21</cp:revision>
  <cp:lastPrinted>2020-05-29T10:35:00Z</cp:lastPrinted>
  <dcterms:created xsi:type="dcterms:W3CDTF">2020-05-29T09:44:00Z</dcterms:created>
  <dcterms:modified xsi:type="dcterms:W3CDTF">2023-11-15T09:00:00Z</dcterms:modified>
</cp:coreProperties>
</file>