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B78" w:rsidRDefault="00D61B78">
      <w:pPr>
        <w:pStyle w:val="ConsPlusTitle"/>
        <w:jc w:val="center"/>
        <w:outlineLvl w:val="0"/>
      </w:pPr>
      <w:bookmarkStart w:id="0" w:name="_GoBack"/>
      <w:bookmarkEnd w:id="0"/>
      <w:r>
        <w:t>ПРАВИТЕЛЬСТВО ТУЛЬСКОЙ ОБЛАСТИ</w:t>
      </w:r>
    </w:p>
    <w:p w:rsidR="00D61B78" w:rsidRDefault="00D61B78">
      <w:pPr>
        <w:pStyle w:val="ConsPlusTitle"/>
        <w:jc w:val="both"/>
      </w:pPr>
    </w:p>
    <w:p w:rsidR="00D61B78" w:rsidRDefault="00D61B78">
      <w:pPr>
        <w:pStyle w:val="ConsPlusTitle"/>
        <w:jc w:val="center"/>
      </w:pPr>
      <w:r>
        <w:t>ПОСТАНОВЛЕНИЕ</w:t>
      </w:r>
    </w:p>
    <w:p w:rsidR="00D61B78" w:rsidRDefault="00D61B78">
      <w:pPr>
        <w:pStyle w:val="ConsPlusTitle"/>
        <w:jc w:val="center"/>
      </w:pPr>
      <w:r>
        <w:t>от 30 декабря 2022 г. N 902</w:t>
      </w:r>
    </w:p>
    <w:p w:rsidR="00D61B78" w:rsidRDefault="00D61B78">
      <w:pPr>
        <w:pStyle w:val="ConsPlusTitle"/>
        <w:jc w:val="both"/>
      </w:pPr>
    </w:p>
    <w:p w:rsidR="00D61B78" w:rsidRDefault="00D61B78">
      <w:pPr>
        <w:pStyle w:val="ConsPlusTitle"/>
        <w:jc w:val="center"/>
      </w:pPr>
      <w:r>
        <w:t>ОБ УТВЕРЖДЕНИИ ПОРЯДКА ОРГАНИЗАЦИИ ЯРМАРОК И ПРОДАЖИ</w:t>
      </w:r>
    </w:p>
    <w:p w:rsidR="00D61B78" w:rsidRDefault="00D61B78">
      <w:pPr>
        <w:pStyle w:val="ConsPlusTitle"/>
        <w:jc w:val="center"/>
      </w:pPr>
      <w:r>
        <w:t>ТОВАРОВ (ВЫПОЛНЕНИЯ РАБОТ, ОКАЗАНИЯ УСЛУГ) НА НИХ</w:t>
      </w:r>
    </w:p>
    <w:p w:rsidR="00D61B78" w:rsidRDefault="00D61B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1B78">
        <w:tc>
          <w:tcPr>
            <w:tcW w:w="60" w:type="dxa"/>
            <w:tcBorders>
              <w:top w:val="nil"/>
              <w:left w:val="nil"/>
              <w:bottom w:val="nil"/>
              <w:right w:val="nil"/>
            </w:tcBorders>
            <w:shd w:val="clear" w:color="auto" w:fill="CED3F1"/>
            <w:tcMar>
              <w:top w:w="0" w:type="dxa"/>
              <w:left w:w="0" w:type="dxa"/>
              <w:bottom w:w="0" w:type="dxa"/>
              <w:right w:w="0" w:type="dxa"/>
            </w:tcMar>
          </w:tcPr>
          <w:p w:rsidR="00D61B78" w:rsidRDefault="00D61B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1B78" w:rsidRDefault="00D61B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1B78" w:rsidRDefault="00D61B78">
            <w:pPr>
              <w:pStyle w:val="ConsPlusNormal"/>
              <w:jc w:val="center"/>
            </w:pPr>
            <w:r>
              <w:rPr>
                <w:color w:val="392C69"/>
              </w:rPr>
              <w:t>Список изменяющих документов</w:t>
            </w:r>
          </w:p>
          <w:p w:rsidR="00D61B78" w:rsidRDefault="00D61B78">
            <w:pPr>
              <w:pStyle w:val="ConsPlusNormal"/>
              <w:jc w:val="center"/>
            </w:pPr>
            <w:r>
              <w:rPr>
                <w:color w:val="392C69"/>
              </w:rPr>
              <w:t xml:space="preserve">(в ред. </w:t>
            </w:r>
            <w:hyperlink r:id="rId4">
              <w:r>
                <w:rPr>
                  <w:color w:val="0000FF"/>
                </w:rPr>
                <w:t>Постановления</w:t>
              </w:r>
            </w:hyperlink>
            <w:r>
              <w:rPr>
                <w:color w:val="392C69"/>
              </w:rPr>
              <w:t xml:space="preserve"> Правительства Тульской области</w:t>
            </w:r>
          </w:p>
          <w:p w:rsidR="00D61B78" w:rsidRDefault="00D61B78">
            <w:pPr>
              <w:pStyle w:val="ConsPlusNormal"/>
              <w:jc w:val="center"/>
            </w:pPr>
            <w:r>
              <w:rPr>
                <w:color w:val="392C69"/>
              </w:rPr>
              <w:t>от 05.07.2023 N 380)</w:t>
            </w:r>
          </w:p>
        </w:tc>
        <w:tc>
          <w:tcPr>
            <w:tcW w:w="113" w:type="dxa"/>
            <w:tcBorders>
              <w:top w:val="nil"/>
              <w:left w:val="nil"/>
              <w:bottom w:val="nil"/>
              <w:right w:val="nil"/>
            </w:tcBorders>
            <w:shd w:val="clear" w:color="auto" w:fill="F4F3F8"/>
            <w:tcMar>
              <w:top w:w="0" w:type="dxa"/>
              <w:left w:w="0" w:type="dxa"/>
              <w:bottom w:w="0" w:type="dxa"/>
              <w:right w:w="0" w:type="dxa"/>
            </w:tcMar>
          </w:tcPr>
          <w:p w:rsidR="00D61B78" w:rsidRDefault="00D61B78">
            <w:pPr>
              <w:pStyle w:val="ConsPlusNormal"/>
            </w:pPr>
          </w:p>
        </w:tc>
      </w:tr>
    </w:tbl>
    <w:p w:rsidR="00D61B78" w:rsidRDefault="00D61B78">
      <w:pPr>
        <w:pStyle w:val="ConsPlusNormal"/>
        <w:jc w:val="both"/>
      </w:pPr>
    </w:p>
    <w:p w:rsidR="00D61B78" w:rsidRDefault="00D61B78">
      <w:pPr>
        <w:pStyle w:val="ConsPlusNormal"/>
        <w:ind w:firstLine="540"/>
        <w:jc w:val="both"/>
      </w:pPr>
      <w:r>
        <w:t xml:space="preserve">В соответствии с Федеральным </w:t>
      </w:r>
      <w:hyperlink r:id="rId5">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r:id="rId6">
        <w:r>
          <w:rPr>
            <w:color w:val="0000FF"/>
          </w:rPr>
          <w:t>Законом</w:t>
        </w:r>
      </w:hyperlink>
      <w:r>
        <w:t xml:space="preserve"> Тульской области от 5 июня 2007 года N 823-ЗТО "О регулировании отношений, связанных с организацией розничных рынков и ярмарок в Тульской области", на основании </w:t>
      </w:r>
      <w:hyperlink r:id="rId7">
        <w:r>
          <w:rPr>
            <w:color w:val="0000FF"/>
          </w:rPr>
          <w:t>статьи 46</w:t>
        </w:r>
      </w:hyperlink>
      <w:r>
        <w:t xml:space="preserve"> Устава (Основного Закона) Тульской области Правительство Тульской области постановляет:</w:t>
      </w:r>
    </w:p>
    <w:p w:rsidR="00D61B78" w:rsidRDefault="00D61B78">
      <w:pPr>
        <w:pStyle w:val="ConsPlusNormal"/>
        <w:spacing w:before="220"/>
        <w:ind w:firstLine="540"/>
        <w:jc w:val="both"/>
      </w:pPr>
      <w:r>
        <w:t xml:space="preserve">1. Утвердить порядок организации ярмарок и продажи товаров (выполнения работ, оказания услуг) на них </w:t>
      </w:r>
      <w:hyperlink w:anchor="P31">
        <w:r>
          <w:rPr>
            <w:color w:val="0000FF"/>
          </w:rPr>
          <w:t>(приложение N 1)</w:t>
        </w:r>
      </w:hyperlink>
      <w:r>
        <w:t>.</w:t>
      </w:r>
    </w:p>
    <w:p w:rsidR="00D61B78" w:rsidRDefault="00D61B78">
      <w:pPr>
        <w:pStyle w:val="ConsPlusNormal"/>
        <w:spacing w:before="220"/>
        <w:ind w:firstLine="540"/>
        <w:jc w:val="both"/>
      </w:pPr>
      <w:r>
        <w:t xml:space="preserve">2. Признать утратившими силу некоторые нормативные правовые акты администрации Тульской области и правительства Тульской области </w:t>
      </w:r>
      <w:hyperlink w:anchor="P230">
        <w:r>
          <w:rPr>
            <w:color w:val="0000FF"/>
          </w:rPr>
          <w:t>(приложение N 2)</w:t>
        </w:r>
      </w:hyperlink>
      <w:r>
        <w:t>.</w:t>
      </w:r>
    </w:p>
    <w:p w:rsidR="00D61B78" w:rsidRDefault="00D61B78">
      <w:pPr>
        <w:pStyle w:val="ConsPlusNormal"/>
        <w:spacing w:before="220"/>
        <w:ind w:firstLine="540"/>
        <w:jc w:val="both"/>
      </w:pPr>
      <w:r>
        <w:t>3. Постановление вступает в силу со дня официального опубликования.</w:t>
      </w:r>
    </w:p>
    <w:p w:rsidR="00D61B78" w:rsidRDefault="00D61B78">
      <w:pPr>
        <w:pStyle w:val="ConsPlusNormal"/>
        <w:jc w:val="both"/>
      </w:pPr>
    </w:p>
    <w:p w:rsidR="00D61B78" w:rsidRDefault="00D61B78">
      <w:pPr>
        <w:pStyle w:val="ConsPlusNormal"/>
        <w:jc w:val="right"/>
      </w:pPr>
      <w:r>
        <w:t>Первый заместитель Губернатора</w:t>
      </w:r>
    </w:p>
    <w:p w:rsidR="00D61B78" w:rsidRDefault="00D61B78">
      <w:pPr>
        <w:pStyle w:val="ConsPlusNormal"/>
        <w:jc w:val="right"/>
      </w:pPr>
      <w:r>
        <w:t>Тульской области - председатель</w:t>
      </w:r>
    </w:p>
    <w:p w:rsidR="00D61B78" w:rsidRDefault="00D61B78">
      <w:pPr>
        <w:pStyle w:val="ConsPlusNormal"/>
        <w:jc w:val="right"/>
      </w:pPr>
      <w:r>
        <w:t>Правительства Тульской области</w:t>
      </w:r>
    </w:p>
    <w:p w:rsidR="00D61B78" w:rsidRDefault="00D61B78">
      <w:pPr>
        <w:pStyle w:val="ConsPlusNormal"/>
        <w:jc w:val="right"/>
      </w:pPr>
      <w:r>
        <w:t>В.А.ФЕДОРИЩЕВ</w:t>
      </w:r>
    </w:p>
    <w:p w:rsidR="00D61B78" w:rsidRDefault="00D61B78">
      <w:pPr>
        <w:pStyle w:val="ConsPlusNormal"/>
        <w:jc w:val="both"/>
      </w:pPr>
    </w:p>
    <w:p w:rsidR="00D61B78" w:rsidRDefault="00D61B78">
      <w:pPr>
        <w:pStyle w:val="ConsPlusNormal"/>
        <w:jc w:val="both"/>
      </w:pPr>
    </w:p>
    <w:p w:rsidR="00D61B78" w:rsidRDefault="00D61B78">
      <w:pPr>
        <w:pStyle w:val="ConsPlusNormal"/>
        <w:jc w:val="both"/>
      </w:pPr>
    </w:p>
    <w:p w:rsidR="00D61B78" w:rsidRDefault="00D61B78">
      <w:pPr>
        <w:pStyle w:val="ConsPlusNormal"/>
        <w:jc w:val="both"/>
      </w:pPr>
    </w:p>
    <w:p w:rsidR="00D61B78" w:rsidRDefault="00D61B78">
      <w:pPr>
        <w:pStyle w:val="ConsPlusNormal"/>
        <w:jc w:val="both"/>
      </w:pPr>
    </w:p>
    <w:p w:rsidR="00D61B78" w:rsidRDefault="00D61B78">
      <w:pPr>
        <w:pStyle w:val="ConsPlusNormal"/>
        <w:jc w:val="right"/>
        <w:outlineLvl w:val="0"/>
      </w:pPr>
      <w:r>
        <w:t>Приложение N 1</w:t>
      </w:r>
    </w:p>
    <w:p w:rsidR="00D61B78" w:rsidRDefault="00D61B78">
      <w:pPr>
        <w:pStyle w:val="ConsPlusNormal"/>
        <w:jc w:val="right"/>
      </w:pPr>
      <w:r>
        <w:t>к Постановлению Правительства</w:t>
      </w:r>
    </w:p>
    <w:p w:rsidR="00D61B78" w:rsidRDefault="00D61B78">
      <w:pPr>
        <w:pStyle w:val="ConsPlusNormal"/>
        <w:jc w:val="right"/>
      </w:pPr>
      <w:r>
        <w:t>Тульской области</w:t>
      </w:r>
    </w:p>
    <w:p w:rsidR="00D61B78" w:rsidRDefault="00D61B78">
      <w:pPr>
        <w:pStyle w:val="ConsPlusNormal"/>
        <w:jc w:val="right"/>
      </w:pPr>
      <w:r>
        <w:t>от 30.12.2022 N 902</w:t>
      </w:r>
    </w:p>
    <w:p w:rsidR="00D61B78" w:rsidRDefault="00D61B78">
      <w:pPr>
        <w:pStyle w:val="ConsPlusNormal"/>
        <w:jc w:val="both"/>
      </w:pPr>
    </w:p>
    <w:p w:rsidR="00D61B78" w:rsidRDefault="00D61B78">
      <w:pPr>
        <w:pStyle w:val="ConsPlusTitle"/>
        <w:jc w:val="center"/>
      </w:pPr>
      <w:bookmarkStart w:id="1" w:name="P31"/>
      <w:bookmarkEnd w:id="1"/>
      <w:r>
        <w:t>ПОРЯДОК</w:t>
      </w:r>
    </w:p>
    <w:p w:rsidR="00D61B78" w:rsidRDefault="00D61B78">
      <w:pPr>
        <w:pStyle w:val="ConsPlusTitle"/>
        <w:jc w:val="center"/>
      </w:pPr>
      <w:r>
        <w:t>ОРГАНИЗАЦИИ ЯРМАРОК И ПРОДАЖИ ТОВАРОВ</w:t>
      </w:r>
    </w:p>
    <w:p w:rsidR="00D61B78" w:rsidRDefault="00D61B78">
      <w:pPr>
        <w:pStyle w:val="ConsPlusTitle"/>
        <w:jc w:val="center"/>
      </w:pPr>
      <w:r>
        <w:t>(ВЫПОЛНЕНИЯ РАБОТ, ОКАЗАНИЯ УСЛУГ) НА НИХ</w:t>
      </w:r>
    </w:p>
    <w:p w:rsidR="00D61B78" w:rsidRDefault="00D61B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1B78">
        <w:tc>
          <w:tcPr>
            <w:tcW w:w="60" w:type="dxa"/>
            <w:tcBorders>
              <w:top w:val="nil"/>
              <w:left w:val="nil"/>
              <w:bottom w:val="nil"/>
              <w:right w:val="nil"/>
            </w:tcBorders>
            <w:shd w:val="clear" w:color="auto" w:fill="CED3F1"/>
            <w:tcMar>
              <w:top w:w="0" w:type="dxa"/>
              <w:left w:w="0" w:type="dxa"/>
              <w:bottom w:w="0" w:type="dxa"/>
              <w:right w:w="0" w:type="dxa"/>
            </w:tcMar>
          </w:tcPr>
          <w:p w:rsidR="00D61B78" w:rsidRDefault="00D61B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1B78" w:rsidRDefault="00D61B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1B78" w:rsidRDefault="00D61B78">
            <w:pPr>
              <w:pStyle w:val="ConsPlusNormal"/>
              <w:jc w:val="center"/>
            </w:pPr>
            <w:r>
              <w:rPr>
                <w:color w:val="392C69"/>
              </w:rPr>
              <w:t>Список изменяющих документов</w:t>
            </w:r>
          </w:p>
          <w:p w:rsidR="00D61B78" w:rsidRDefault="00D61B78">
            <w:pPr>
              <w:pStyle w:val="ConsPlusNormal"/>
              <w:jc w:val="center"/>
            </w:pPr>
            <w:r>
              <w:rPr>
                <w:color w:val="392C69"/>
              </w:rPr>
              <w:t xml:space="preserve">(в ред. </w:t>
            </w:r>
            <w:hyperlink r:id="rId8">
              <w:r>
                <w:rPr>
                  <w:color w:val="0000FF"/>
                </w:rPr>
                <w:t>Постановления</w:t>
              </w:r>
            </w:hyperlink>
            <w:r>
              <w:rPr>
                <w:color w:val="392C69"/>
              </w:rPr>
              <w:t xml:space="preserve"> Правительства Тульской области</w:t>
            </w:r>
          </w:p>
          <w:p w:rsidR="00D61B78" w:rsidRDefault="00D61B78">
            <w:pPr>
              <w:pStyle w:val="ConsPlusNormal"/>
              <w:jc w:val="center"/>
            </w:pPr>
            <w:r>
              <w:rPr>
                <w:color w:val="392C69"/>
              </w:rPr>
              <w:t>от 05.07.2023 N 380)</w:t>
            </w:r>
          </w:p>
        </w:tc>
        <w:tc>
          <w:tcPr>
            <w:tcW w:w="113" w:type="dxa"/>
            <w:tcBorders>
              <w:top w:val="nil"/>
              <w:left w:val="nil"/>
              <w:bottom w:val="nil"/>
              <w:right w:val="nil"/>
            </w:tcBorders>
            <w:shd w:val="clear" w:color="auto" w:fill="F4F3F8"/>
            <w:tcMar>
              <w:top w:w="0" w:type="dxa"/>
              <w:left w:w="0" w:type="dxa"/>
              <w:bottom w:w="0" w:type="dxa"/>
              <w:right w:w="0" w:type="dxa"/>
            </w:tcMar>
          </w:tcPr>
          <w:p w:rsidR="00D61B78" w:rsidRDefault="00D61B78">
            <w:pPr>
              <w:pStyle w:val="ConsPlusNormal"/>
            </w:pPr>
          </w:p>
        </w:tc>
      </w:tr>
    </w:tbl>
    <w:p w:rsidR="00D61B78" w:rsidRDefault="00D61B78">
      <w:pPr>
        <w:pStyle w:val="ConsPlusNormal"/>
        <w:jc w:val="both"/>
      </w:pPr>
    </w:p>
    <w:p w:rsidR="00D61B78" w:rsidRDefault="00D61B78">
      <w:pPr>
        <w:pStyle w:val="ConsPlusNormal"/>
        <w:ind w:firstLine="540"/>
        <w:jc w:val="both"/>
      </w:pPr>
      <w:r>
        <w:t xml:space="preserve">Настоящий Порядок разработан в соответствии с Федеральным </w:t>
      </w:r>
      <w:hyperlink r:id="rId9">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r:id="rId10">
        <w:r>
          <w:rPr>
            <w:color w:val="0000FF"/>
          </w:rPr>
          <w:t>Законом</w:t>
        </w:r>
      </w:hyperlink>
      <w:r>
        <w:t xml:space="preserve"> Тульской области от 5 июня 2007 года N 823-ЗТО "О регулировании отношений, связанных с организацией розничных рынков и ярмарок в Тульской области", национальным стандартом Российской Федерации ГОСТ Р 70135-2022 "Деятельность ярмарочная. </w:t>
      </w:r>
      <w:r>
        <w:lastRenderedPageBreak/>
        <w:t>Общие технические требования" и устанавливает требования к организации ярмарок на территории Тульской области, а также требования к организации продажи товаров (выполнения работ, оказания услуг) на них.</w:t>
      </w:r>
    </w:p>
    <w:p w:rsidR="00D61B78" w:rsidRDefault="00D61B78">
      <w:pPr>
        <w:pStyle w:val="ConsPlusNormal"/>
        <w:spacing w:before="220"/>
        <w:ind w:firstLine="540"/>
        <w:jc w:val="both"/>
      </w:pPr>
      <w:r>
        <w:t>При организации ярмарок и продажи товаров (выполнения работ, оказания услуг) на них на территории Тульской области применяется национальный стандарт Российской Федерации ГОСТ Р 70135-2022 "Деятельность ярмарочная. Общие технические требования".</w:t>
      </w:r>
    </w:p>
    <w:p w:rsidR="00D61B78" w:rsidRDefault="00D61B78">
      <w:pPr>
        <w:pStyle w:val="ConsPlusNormal"/>
        <w:spacing w:before="220"/>
        <w:ind w:firstLine="540"/>
        <w:jc w:val="both"/>
      </w:pPr>
      <w:r>
        <w:t>Настоящий Порядок не распространяется на организацию ярмарок и продажи товаров (выполнение работ, оказание услуг) на них в случае, если организатором ярмарки является федеральный орган государственной власти.</w:t>
      </w:r>
    </w:p>
    <w:p w:rsidR="00D61B78" w:rsidRDefault="00D61B78">
      <w:pPr>
        <w:pStyle w:val="ConsPlusNormal"/>
        <w:jc w:val="both"/>
      </w:pPr>
    </w:p>
    <w:p w:rsidR="00D61B78" w:rsidRDefault="00D61B78">
      <w:pPr>
        <w:pStyle w:val="ConsPlusTitle"/>
        <w:jc w:val="center"/>
        <w:outlineLvl w:val="1"/>
      </w:pPr>
      <w:r>
        <w:t>1. Формирование перечня мест проведения ярмарок</w:t>
      </w:r>
    </w:p>
    <w:p w:rsidR="00D61B78" w:rsidRDefault="00D61B78">
      <w:pPr>
        <w:pStyle w:val="ConsPlusNormal"/>
        <w:jc w:val="both"/>
      </w:pPr>
    </w:p>
    <w:p w:rsidR="00D61B78" w:rsidRDefault="00D61B78">
      <w:pPr>
        <w:pStyle w:val="ConsPlusNormal"/>
        <w:ind w:firstLine="540"/>
        <w:jc w:val="both"/>
      </w:pPr>
      <w:r>
        <w:t>1.1. На территории Тульской области ярмарки организуются в соответствии с перечнем мест проведения ярмарок.</w:t>
      </w:r>
    </w:p>
    <w:p w:rsidR="00D61B78" w:rsidRDefault="00D61B78">
      <w:pPr>
        <w:pStyle w:val="ConsPlusNormal"/>
        <w:spacing w:before="220"/>
        <w:ind w:firstLine="540"/>
        <w:jc w:val="both"/>
      </w:pPr>
      <w:r>
        <w:t xml:space="preserve">1.2. Перечень мест проведения ярмарок (далее - Перечень) формируется и утверждается по форме согласно </w:t>
      </w:r>
      <w:hyperlink w:anchor="P170">
        <w:r>
          <w:rPr>
            <w:color w:val="0000FF"/>
          </w:rPr>
          <w:t>приложению N 1</w:t>
        </w:r>
      </w:hyperlink>
      <w:r>
        <w:t xml:space="preserve"> к настоящему Порядку уполномоченным органом местного самоуправления в Тульской области в срок до 1 ноября года, предшествующего году вступления в действие Перечня, на основании заявлений, подаваемых лицами, заинтересованными в организации ярмарок на территории муниципального образования.</w:t>
      </w:r>
    </w:p>
    <w:p w:rsidR="00D61B78" w:rsidRDefault="00D61B78">
      <w:pPr>
        <w:pStyle w:val="ConsPlusNormal"/>
        <w:spacing w:before="220"/>
        <w:ind w:firstLine="540"/>
        <w:jc w:val="both"/>
      </w:pPr>
      <w:r>
        <w:t xml:space="preserve">1.3. Уполномоченный орган местного самоуправления в Тульской области до 1 сентября года, предшествующего году вступления в действие Перечня, принимает заявления на включение места проведения ярмарки в Перечень. Заявления на включение места проведения ярмарки в Перечень подаются на бумажном носителе в уполномоченный орган местного самоуправления в Тульской области по форме согласно </w:t>
      </w:r>
      <w:hyperlink w:anchor="P210">
        <w:r>
          <w:rPr>
            <w:color w:val="0000FF"/>
          </w:rPr>
          <w:t>приложению N 2</w:t>
        </w:r>
      </w:hyperlink>
      <w:r>
        <w:t xml:space="preserve"> к настоящему Порядку.</w:t>
      </w:r>
    </w:p>
    <w:p w:rsidR="00D61B78" w:rsidRDefault="00D61B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1B78">
        <w:tc>
          <w:tcPr>
            <w:tcW w:w="60" w:type="dxa"/>
            <w:tcBorders>
              <w:top w:val="nil"/>
              <w:left w:val="nil"/>
              <w:bottom w:val="nil"/>
              <w:right w:val="nil"/>
            </w:tcBorders>
            <w:shd w:val="clear" w:color="auto" w:fill="CED3F1"/>
            <w:tcMar>
              <w:top w:w="0" w:type="dxa"/>
              <w:left w:w="0" w:type="dxa"/>
              <w:bottom w:w="0" w:type="dxa"/>
              <w:right w:w="0" w:type="dxa"/>
            </w:tcMar>
          </w:tcPr>
          <w:p w:rsidR="00D61B78" w:rsidRDefault="00D61B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1B78" w:rsidRDefault="00D61B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1B78" w:rsidRDefault="00D61B78">
            <w:pPr>
              <w:pStyle w:val="ConsPlusNormal"/>
              <w:jc w:val="both"/>
            </w:pPr>
            <w:proofErr w:type="spellStart"/>
            <w:r>
              <w:rPr>
                <w:color w:val="392C69"/>
              </w:rPr>
              <w:t>КонсультантПлюс</w:t>
            </w:r>
            <w:proofErr w:type="spellEnd"/>
            <w:r>
              <w:rPr>
                <w:color w:val="392C69"/>
              </w:rPr>
              <w:t>: примечание.</w:t>
            </w:r>
          </w:p>
          <w:p w:rsidR="00D61B78" w:rsidRDefault="00D61B78">
            <w:pPr>
              <w:pStyle w:val="ConsPlusNormal"/>
              <w:jc w:val="both"/>
            </w:pPr>
            <w:r>
              <w:rPr>
                <w:color w:val="392C69"/>
              </w:rPr>
              <w:t xml:space="preserve">Нумерация пунктов дана в соответствии с изменениями, внесенными </w:t>
            </w:r>
            <w:hyperlink r:id="rId11">
              <w:r>
                <w:rPr>
                  <w:color w:val="0000FF"/>
                </w:rPr>
                <w:t>Постановлением</w:t>
              </w:r>
            </w:hyperlink>
            <w:r>
              <w:rPr>
                <w:color w:val="392C69"/>
              </w:rPr>
              <w:t xml:space="preserve"> Правительства Тульской области от 05.07.2023 N 380.</w:t>
            </w:r>
          </w:p>
        </w:tc>
        <w:tc>
          <w:tcPr>
            <w:tcW w:w="113" w:type="dxa"/>
            <w:tcBorders>
              <w:top w:val="nil"/>
              <w:left w:val="nil"/>
              <w:bottom w:val="nil"/>
              <w:right w:val="nil"/>
            </w:tcBorders>
            <w:shd w:val="clear" w:color="auto" w:fill="F4F3F8"/>
            <w:tcMar>
              <w:top w:w="0" w:type="dxa"/>
              <w:left w:w="0" w:type="dxa"/>
              <w:bottom w:w="0" w:type="dxa"/>
              <w:right w:w="0" w:type="dxa"/>
            </w:tcMar>
          </w:tcPr>
          <w:p w:rsidR="00D61B78" w:rsidRDefault="00D61B78">
            <w:pPr>
              <w:pStyle w:val="ConsPlusNormal"/>
            </w:pPr>
          </w:p>
        </w:tc>
      </w:tr>
    </w:tbl>
    <w:p w:rsidR="00D61B78" w:rsidRDefault="00D61B78">
      <w:pPr>
        <w:pStyle w:val="ConsPlusNormal"/>
        <w:spacing w:before="280"/>
        <w:ind w:firstLine="540"/>
        <w:jc w:val="both"/>
      </w:pPr>
      <w:r>
        <w:t>1.3. Заявления на включение места проведения ярмарки в Перечень (далее - заявление) могут подаваться органами государственной власти Тульской области, органами местного самоуправления в Тульской области, юридическими лицами или индивидуальными предпринимателями.</w:t>
      </w:r>
    </w:p>
    <w:p w:rsidR="00D61B78" w:rsidRDefault="00D61B78">
      <w:pPr>
        <w:pStyle w:val="ConsPlusNormal"/>
        <w:spacing w:before="220"/>
        <w:ind w:firstLine="540"/>
        <w:jc w:val="both"/>
      </w:pPr>
      <w:r>
        <w:t>1.4. Уполномоченный орган местного самоуправления в Тульской области в течение 10 (десяти) рабочих дней со дня поступления заявления рассматривает заявление и принимает решение о включении места проведения ярмарки в Перечень, об отказе во включении места проведения ярмарки в Перечень.</w:t>
      </w:r>
    </w:p>
    <w:p w:rsidR="00D61B78" w:rsidRDefault="00D61B78">
      <w:pPr>
        <w:pStyle w:val="ConsPlusNormal"/>
        <w:spacing w:before="220"/>
        <w:ind w:firstLine="540"/>
        <w:jc w:val="both"/>
      </w:pPr>
      <w:r>
        <w:t>1.5. Для включения в Перечень места проведения ярмарки, расположенного на земельном участке, находящемся в собственности Тульской области, или земельном участке, государственная собственность на который не разграничена, уполномоченному органу местного самоуправления необходимо получить письменное согласие органа исполнительной власти Тульской области, осуществляющего распоряжение земельными участками, государственная собственность на которые не разграничена.</w:t>
      </w:r>
    </w:p>
    <w:p w:rsidR="00D61B78" w:rsidRDefault="00D61B78">
      <w:pPr>
        <w:pStyle w:val="ConsPlusNormal"/>
        <w:spacing w:before="220"/>
        <w:ind w:firstLine="540"/>
        <w:jc w:val="both"/>
      </w:pPr>
      <w:r>
        <w:t>1.6. Основаниями для отказа во включении места проведения ярмарки в Перечень являются:</w:t>
      </w:r>
    </w:p>
    <w:p w:rsidR="00D61B78" w:rsidRDefault="00D61B78">
      <w:pPr>
        <w:pStyle w:val="ConsPlusNormal"/>
        <w:spacing w:before="220"/>
        <w:ind w:firstLine="540"/>
        <w:jc w:val="both"/>
      </w:pPr>
      <w:r>
        <w:t xml:space="preserve">письменный отказ органа исполнительной власти Тульской области, осуществляющего распоряжение земельными участками, государственная собственность на которые не </w:t>
      </w:r>
      <w:r>
        <w:lastRenderedPageBreak/>
        <w:t>разграничена, в согласовании места проведения ярмарки, расположенного на земельном участке, находящемся в собственности Тульской области, или земельном участке, государственная собственность на который не разграничена;</w:t>
      </w:r>
    </w:p>
    <w:p w:rsidR="00D61B78" w:rsidRDefault="00D61B78">
      <w:pPr>
        <w:pStyle w:val="ConsPlusNormal"/>
        <w:spacing w:before="220"/>
        <w:ind w:firstLine="540"/>
        <w:jc w:val="both"/>
      </w:pPr>
      <w:r>
        <w:t xml:space="preserve">место проведения ярмарки расположено на земельном участке и (или) территории, предусмотренными </w:t>
      </w:r>
      <w:hyperlink w:anchor="P57">
        <w:r>
          <w:rPr>
            <w:color w:val="0000FF"/>
          </w:rPr>
          <w:t>пунктом 1.9</w:t>
        </w:r>
      </w:hyperlink>
      <w:r>
        <w:t xml:space="preserve"> настоящего Порядка.</w:t>
      </w:r>
    </w:p>
    <w:p w:rsidR="00D61B78" w:rsidRDefault="00D61B78">
      <w:pPr>
        <w:pStyle w:val="ConsPlusNormal"/>
        <w:spacing w:before="220"/>
        <w:ind w:firstLine="540"/>
        <w:jc w:val="both"/>
      </w:pPr>
      <w:r>
        <w:t>1.7. Уполномоченный орган местного самоуправления в Тульской области в течение 3 (трех) рабочих дней со дня принятия решения о включении места проведения ярмарки в Перечень (об отказе во включении места проведения ярмарки в Перечень) направляет заявителю письменное уведомление о принятом решении. Уведомление об отказе во включении места проведения ярмарки в Перечень должно содержать основания отказа.</w:t>
      </w:r>
    </w:p>
    <w:p w:rsidR="00D61B78" w:rsidRDefault="00D61B78">
      <w:pPr>
        <w:pStyle w:val="ConsPlusNormal"/>
        <w:spacing w:before="220"/>
        <w:ind w:firstLine="540"/>
        <w:jc w:val="both"/>
      </w:pPr>
      <w:r>
        <w:t>1.8. В Перечень могут вноситься изменения и дополнения муниципальным правовым актом, при этом исключение ранее внесенных в Перечень мест проведения ярмарок в течение календарного года не допускается.</w:t>
      </w:r>
    </w:p>
    <w:p w:rsidR="00D61B78" w:rsidRDefault="00D61B78">
      <w:pPr>
        <w:pStyle w:val="ConsPlusNormal"/>
        <w:spacing w:before="220"/>
        <w:ind w:firstLine="540"/>
        <w:jc w:val="both"/>
      </w:pPr>
      <w:bookmarkStart w:id="2" w:name="P57"/>
      <w:bookmarkEnd w:id="2"/>
      <w:r>
        <w:t>1.9. Запрещаются организация и проведение ярмарок:</w:t>
      </w:r>
    </w:p>
    <w:p w:rsidR="00D61B78" w:rsidRDefault="00D61B78">
      <w:pPr>
        <w:pStyle w:val="ConsPlusNormal"/>
        <w:spacing w:before="220"/>
        <w:ind w:firstLine="540"/>
        <w:jc w:val="both"/>
      </w:pPr>
      <w:r>
        <w:t>на земельных участках, расположенных в полосах отвода и охранных зонах автомобильных и железных дорог, в охранных зонах воздушных линий электропередачи;</w:t>
      </w:r>
    </w:p>
    <w:p w:rsidR="00D61B78" w:rsidRDefault="00D61B78">
      <w:pPr>
        <w:pStyle w:val="ConsPlusNormal"/>
        <w:spacing w:before="220"/>
        <w:ind w:firstLine="540"/>
        <w:jc w:val="both"/>
      </w:pPr>
      <w:r>
        <w:t>на территории дворов жилых зданий;</w:t>
      </w:r>
    </w:p>
    <w:p w:rsidR="00D61B78" w:rsidRDefault="00D61B78">
      <w:pPr>
        <w:pStyle w:val="ConsPlusNormal"/>
        <w:spacing w:before="220"/>
        <w:ind w:firstLine="540"/>
        <w:jc w:val="both"/>
      </w:pPr>
      <w:r>
        <w:t>в санитарно-защитных зонах предприятий, сооружений и иных объектов;</w:t>
      </w:r>
    </w:p>
    <w:p w:rsidR="00D61B78" w:rsidRDefault="00D61B78">
      <w:pPr>
        <w:pStyle w:val="ConsPlusNormal"/>
        <w:spacing w:before="220"/>
        <w:ind w:firstLine="540"/>
        <w:jc w:val="both"/>
      </w:pPr>
      <w:r>
        <w:t>в первом поясе зоны санитарной охраны источников водоснабжения;</w:t>
      </w:r>
    </w:p>
    <w:p w:rsidR="00D61B78" w:rsidRDefault="00D61B78">
      <w:pPr>
        <w:pStyle w:val="ConsPlusNormal"/>
        <w:spacing w:before="220"/>
        <w:ind w:firstLine="540"/>
        <w:jc w:val="both"/>
      </w:pPr>
      <w:r>
        <w:t>на земельных участках, не имеющих твердого покрытия;</w:t>
      </w:r>
    </w:p>
    <w:p w:rsidR="00D61B78" w:rsidRDefault="00D61B78">
      <w:pPr>
        <w:pStyle w:val="ConsPlusNormal"/>
        <w:spacing w:before="220"/>
        <w:ind w:firstLine="540"/>
        <w:jc w:val="both"/>
      </w:pPr>
      <w:r>
        <w:t>на земельных участках, не обеспеченных объектами инженерной, транспортной инфраструктуры;</w:t>
      </w:r>
    </w:p>
    <w:p w:rsidR="00D61B78" w:rsidRDefault="00D61B78">
      <w:pPr>
        <w:pStyle w:val="ConsPlusNormal"/>
        <w:spacing w:before="220"/>
        <w:ind w:firstLine="540"/>
        <w:jc w:val="both"/>
      </w:pPr>
      <w:r>
        <w:t xml:space="preserve">на земельных участках, находящихся в границах зон охраны памятников истории и культуры, особо охраняемых природных территорий, </w:t>
      </w:r>
      <w:proofErr w:type="spellStart"/>
      <w:r>
        <w:t>водоохранных</w:t>
      </w:r>
      <w:proofErr w:type="spellEnd"/>
      <w:r>
        <w:t xml:space="preserve"> зон;</w:t>
      </w:r>
    </w:p>
    <w:p w:rsidR="00D61B78" w:rsidRDefault="00D61B78">
      <w:pPr>
        <w:pStyle w:val="ConsPlusNormal"/>
        <w:spacing w:before="220"/>
        <w:ind w:firstLine="540"/>
        <w:jc w:val="both"/>
      </w:pPr>
      <w:r>
        <w:t>на земельных участках, находящихся в границах территорий, подверженных воздействию чрезвычайных ситуаций природного и техногенного характера.</w:t>
      </w:r>
    </w:p>
    <w:p w:rsidR="00D61B78" w:rsidRDefault="00D61B78">
      <w:pPr>
        <w:pStyle w:val="ConsPlusNormal"/>
        <w:jc w:val="both"/>
      </w:pPr>
    </w:p>
    <w:p w:rsidR="00D61B78" w:rsidRDefault="00D61B78">
      <w:pPr>
        <w:pStyle w:val="ConsPlusTitle"/>
        <w:jc w:val="center"/>
        <w:outlineLvl w:val="1"/>
      </w:pPr>
      <w:r>
        <w:t>2. Организация ярмарок</w:t>
      </w:r>
    </w:p>
    <w:p w:rsidR="00D61B78" w:rsidRDefault="00D61B78">
      <w:pPr>
        <w:pStyle w:val="ConsPlusNormal"/>
        <w:jc w:val="both"/>
      </w:pPr>
    </w:p>
    <w:p w:rsidR="00D61B78" w:rsidRDefault="00D61B78">
      <w:pPr>
        <w:pStyle w:val="ConsPlusNormal"/>
        <w:ind w:firstLine="540"/>
        <w:jc w:val="both"/>
      </w:pPr>
      <w:r>
        <w:t>2.1. Право организации ярмарок в местах проведения ярмарок, включенных в Перечень и расположенных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предоставляется органом местного самоуправления в Тульской области по результатам проведенных торгов. Если организатором ярмарки является орган государственной власти или орган местного самоуправления, право организации ярмарок предоставляется без проведения торгов.</w:t>
      </w:r>
    </w:p>
    <w:p w:rsidR="00D61B78" w:rsidRDefault="00D61B78">
      <w:pPr>
        <w:pStyle w:val="ConsPlusNormal"/>
        <w:spacing w:before="220"/>
        <w:ind w:firstLine="540"/>
        <w:jc w:val="both"/>
      </w:pPr>
      <w:r>
        <w:t>2.2. Уполномоченный орган местного самоуправления в Тульской области принимает решение о проведении торгов на право заключения договора на организацию ярмарок на месте проведения ярмарок, включенном в Перечень, в форме открытого аукциона.</w:t>
      </w:r>
    </w:p>
    <w:p w:rsidR="00D61B78" w:rsidRDefault="00D61B78">
      <w:pPr>
        <w:pStyle w:val="ConsPlusNormal"/>
        <w:spacing w:before="220"/>
        <w:ind w:firstLine="540"/>
        <w:jc w:val="both"/>
      </w:pPr>
      <w:r>
        <w:t>Порядок проведения открытого аукциона устанавливается уполномоченным органом местного самоуправления в Тульской области.</w:t>
      </w:r>
    </w:p>
    <w:p w:rsidR="00D61B78" w:rsidRDefault="00D61B78">
      <w:pPr>
        <w:pStyle w:val="ConsPlusNormal"/>
        <w:spacing w:before="220"/>
        <w:ind w:firstLine="540"/>
        <w:jc w:val="both"/>
      </w:pPr>
      <w:r>
        <w:t xml:space="preserve">2.3. В случае организации ярмарок на земельных участках, находящихся в собственности </w:t>
      </w:r>
      <w:r>
        <w:lastRenderedPageBreak/>
        <w:t>Тульской области, открытый аукцион на право организации ярмарки проводится органом исполнительной власти Тульской области, осуществляющим управление имуществом, находящимся в собственности Тульской области, в установленном им порядке.</w:t>
      </w:r>
    </w:p>
    <w:p w:rsidR="00D61B78" w:rsidRDefault="00D61B78">
      <w:pPr>
        <w:pStyle w:val="ConsPlusNormal"/>
        <w:spacing w:before="220"/>
        <w:ind w:firstLine="540"/>
        <w:jc w:val="both"/>
      </w:pPr>
      <w:r>
        <w:t>2.4. В случае если организатором ярмарки является собственник земельного участка, он не позднее 15 (пятнадцати) рабочих дней до дня организации ярмарки направляет уведомление о проведении ярмарки в уполномоченный орган местного самоуправления в Тульской области, на территории которого будет организована ярмарка.</w:t>
      </w:r>
    </w:p>
    <w:p w:rsidR="00D61B78" w:rsidRDefault="00D61B78">
      <w:pPr>
        <w:pStyle w:val="ConsPlusNormal"/>
        <w:spacing w:before="220"/>
        <w:ind w:firstLine="540"/>
        <w:jc w:val="both"/>
      </w:pPr>
      <w:r>
        <w:t>2.5. Организатор ярмарки:</w:t>
      </w:r>
    </w:p>
    <w:p w:rsidR="00D61B78" w:rsidRDefault="00D61B78">
      <w:pPr>
        <w:pStyle w:val="ConsPlusNormal"/>
        <w:spacing w:before="220"/>
        <w:ind w:firstLine="540"/>
        <w:jc w:val="both"/>
      </w:pPr>
      <w:r>
        <w:t>1) разрабатывает и утверждает план мероприятий по организации ярмарки и продажи товаров (выполнения работ, оказания услуг) на ней, определяет режим работы ярмарки, порядок организации ярмарки и порядок предоставления мест для продажи товаров (выполнения работ, оказания услуг) на ярмарке (далее - план мероприятий);</w:t>
      </w:r>
    </w:p>
    <w:p w:rsidR="00D61B78" w:rsidRDefault="00D61B78">
      <w:pPr>
        <w:pStyle w:val="ConsPlusNormal"/>
        <w:spacing w:before="220"/>
        <w:ind w:firstLine="540"/>
        <w:jc w:val="both"/>
      </w:pPr>
      <w:r>
        <w:t>2)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w:t>
      </w:r>
    </w:p>
    <w:p w:rsidR="00D61B78" w:rsidRDefault="00D61B78">
      <w:pPr>
        <w:pStyle w:val="ConsPlusNormal"/>
        <w:spacing w:before="220"/>
        <w:ind w:firstLine="540"/>
        <w:jc w:val="both"/>
      </w:pPr>
      <w:r>
        <w:t>3) проводит работу по привлечению участников ярмарки;</w:t>
      </w:r>
    </w:p>
    <w:p w:rsidR="00D61B78" w:rsidRDefault="00D61B78">
      <w:pPr>
        <w:pStyle w:val="ConsPlusNormal"/>
        <w:spacing w:before="220"/>
        <w:ind w:firstLine="540"/>
        <w:jc w:val="both"/>
      </w:pPr>
      <w:r>
        <w:t>4) предоставляет участникам ярмарки оборудованные места для продажи товаров (выполнения работ, оказания услуг);</w:t>
      </w:r>
    </w:p>
    <w:p w:rsidR="00D61B78" w:rsidRDefault="00D61B78">
      <w:pPr>
        <w:pStyle w:val="ConsPlusNormal"/>
        <w:spacing w:before="220"/>
        <w:ind w:firstLine="540"/>
        <w:jc w:val="both"/>
      </w:pPr>
      <w:r>
        <w:t>5) определяет места стоянок автомобильного транспорта, осуществляющего доставку товаров на ярмарку;</w:t>
      </w:r>
    </w:p>
    <w:p w:rsidR="00D61B78" w:rsidRDefault="00D61B78">
      <w:pPr>
        <w:pStyle w:val="ConsPlusNormal"/>
        <w:spacing w:before="220"/>
        <w:ind w:firstLine="540"/>
        <w:jc w:val="both"/>
      </w:pPr>
      <w:r>
        <w:t>6) обеспечивает при необходимости участников ярмарки измерительными приборами, а также установку в доступном месте контрольных весов, соответствующих метрологическим правилам и нормам;</w:t>
      </w:r>
    </w:p>
    <w:p w:rsidR="00D61B78" w:rsidRDefault="00D61B78">
      <w:pPr>
        <w:pStyle w:val="ConsPlusNormal"/>
        <w:spacing w:before="220"/>
        <w:ind w:firstLine="540"/>
        <w:jc w:val="both"/>
      </w:pPr>
      <w:r>
        <w:t>7) обеспечивает надлежащее санитарное и противопожарное состояние территории, на которой проводится ярмарка;</w:t>
      </w:r>
    </w:p>
    <w:p w:rsidR="00D61B78" w:rsidRDefault="00D61B78">
      <w:pPr>
        <w:pStyle w:val="ConsPlusNormal"/>
        <w:spacing w:before="220"/>
        <w:ind w:firstLine="540"/>
        <w:jc w:val="both"/>
      </w:pPr>
      <w:r>
        <w:t xml:space="preserve">8) обеспечивает условия для беспрепятственного доступа на территорию ярмарки и к торговым объектам, расположенным на территории ярмарки, для инвалидов и других маломобильных групп населения, а также соблюдение иных требований, установленных Федеральным </w:t>
      </w:r>
      <w:hyperlink r:id="rId12">
        <w:r>
          <w:rPr>
            <w:color w:val="0000FF"/>
          </w:rPr>
          <w:t>законом</w:t>
        </w:r>
      </w:hyperlink>
      <w:r>
        <w:t xml:space="preserve"> от 24 ноября 1995 года N 181-ФЗ "О социальной защите инвалидов в Российской Федерации";</w:t>
      </w:r>
    </w:p>
    <w:p w:rsidR="00D61B78" w:rsidRDefault="00D61B78">
      <w:pPr>
        <w:pStyle w:val="ConsPlusNormal"/>
        <w:spacing w:before="220"/>
        <w:ind w:firstLine="540"/>
        <w:jc w:val="both"/>
      </w:pPr>
      <w:r>
        <w:t>9) принимает меры к обеспечению охраны общественного порядка в месте проведения ярмарки;</w:t>
      </w:r>
    </w:p>
    <w:p w:rsidR="00D61B78" w:rsidRDefault="00D61B78">
      <w:pPr>
        <w:pStyle w:val="ConsPlusNormal"/>
        <w:spacing w:before="220"/>
        <w:ind w:firstLine="540"/>
        <w:jc w:val="both"/>
      </w:pPr>
      <w:r>
        <w:t>10) обеспечивает оснащение мест проведения ярмарки контейнерами для сбора мусора и туалетами, своевременную уборку прилегающей территории и вывоз мусора в период проведения ярмарки и после ее завершения;</w:t>
      </w:r>
    </w:p>
    <w:p w:rsidR="00D61B78" w:rsidRDefault="00D61B78">
      <w:pPr>
        <w:pStyle w:val="ConsPlusNormal"/>
        <w:spacing w:before="220"/>
        <w:ind w:firstLine="540"/>
        <w:jc w:val="both"/>
      </w:pPr>
      <w:r>
        <w:t>11) обеспечивает соблюдение требований, установленных национальным стандартом Российской Федерации ГОСТ Р 70135-2022 "Деятельность ярмарочная. Общие технические требования".</w:t>
      </w:r>
    </w:p>
    <w:p w:rsidR="00D61B78" w:rsidRDefault="00D61B78">
      <w:pPr>
        <w:pStyle w:val="ConsPlusNormal"/>
        <w:spacing w:before="220"/>
        <w:ind w:firstLine="540"/>
        <w:jc w:val="both"/>
      </w:pPr>
      <w:r>
        <w:t>2.6. План мероприятий должен содержать:</w:t>
      </w:r>
    </w:p>
    <w:p w:rsidR="00D61B78" w:rsidRDefault="00D61B78">
      <w:pPr>
        <w:pStyle w:val="ConsPlusNormal"/>
        <w:spacing w:before="220"/>
        <w:ind w:firstLine="540"/>
        <w:jc w:val="both"/>
      </w:pPr>
      <w:r>
        <w:t>1) наименование организатора ярмарки;</w:t>
      </w:r>
    </w:p>
    <w:p w:rsidR="00D61B78" w:rsidRDefault="00D61B78">
      <w:pPr>
        <w:pStyle w:val="ConsPlusNormal"/>
        <w:spacing w:before="220"/>
        <w:ind w:firstLine="540"/>
        <w:jc w:val="both"/>
      </w:pPr>
      <w:r>
        <w:t>2) тип ярмарки;</w:t>
      </w:r>
    </w:p>
    <w:p w:rsidR="00D61B78" w:rsidRDefault="00D61B78">
      <w:pPr>
        <w:pStyle w:val="ConsPlusNormal"/>
        <w:spacing w:before="220"/>
        <w:ind w:firstLine="540"/>
        <w:jc w:val="both"/>
      </w:pPr>
      <w:r>
        <w:lastRenderedPageBreak/>
        <w:t>3) место проведения ярмарки;</w:t>
      </w:r>
    </w:p>
    <w:p w:rsidR="00D61B78" w:rsidRDefault="00D61B78">
      <w:pPr>
        <w:pStyle w:val="ConsPlusNormal"/>
        <w:spacing w:before="220"/>
        <w:ind w:firstLine="540"/>
        <w:jc w:val="both"/>
      </w:pPr>
      <w:r>
        <w:t>4) срок проведения ярмарки;</w:t>
      </w:r>
    </w:p>
    <w:p w:rsidR="00D61B78" w:rsidRDefault="00D61B78">
      <w:pPr>
        <w:pStyle w:val="ConsPlusNormal"/>
        <w:spacing w:before="220"/>
        <w:ind w:firstLine="540"/>
        <w:jc w:val="both"/>
      </w:pPr>
      <w:r>
        <w:t>5) максимальное количество мест для продажи товаров (выполнения работ, оказания услуг) на ярмарке;</w:t>
      </w:r>
    </w:p>
    <w:p w:rsidR="00D61B78" w:rsidRDefault="00D61B78">
      <w:pPr>
        <w:pStyle w:val="ConsPlusNormal"/>
        <w:spacing w:before="220"/>
        <w:ind w:firstLine="540"/>
        <w:jc w:val="both"/>
      </w:pPr>
      <w:r>
        <w:t>6)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с учетом необходимости компенсации затрат на организацию ярмарки и продажи товаров (выполнения работ, оказания услуг) на ней;</w:t>
      </w:r>
    </w:p>
    <w:p w:rsidR="00D61B78" w:rsidRDefault="00D61B78">
      <w:pPr>
        <w:pStyle w:val="ConsPlusNormal"/>
        <w:spacing w:before="220"/>
        <w:ind w:firstLine="540"/>
        <w:jc w:val="both"/>
      </w:pPr>
      <w:r>
        <w:t>7) схему размещения мест для продажи товаров (выполнения работ, оказания услуг) с учетом предоставления мест для реализации сельскохозяйственной продукции, не прошедшей промышленной переработки, в том числе с автотранспортных средств. На схеме должны быть указаны в полном объеме места для продажи товаров (выполнения работ, оказания услуг) с зонированием по функциональному назначению, санитарные зоны с размещением общественных туалетов из расчета количества посетителей и работников с обеспечением к ним беспрепятственного доступа инвалидов и маломобильных групп населения, входы на ярмарку, проходы между местами для продажи товаров, кроме того, должны быть указаны проезды, урны, средства наружного освещения, средства информации, иные декоративные, технические, планировочные, конструктивные устройства, элементы озеленения, оборудования и оформления, малые архитектурные формы (при наличии);</w:t>
      </w:r>
    </w:p>
    <w:p w:rsidR="00D61B78" w:rsidRDefault="00D61B78">
      <w:pPr>
        <w:pStyle w:val="ConsPlusNormal"/>
        <w:spacing w:before="220"/>
        <w:ind w:firstLine="540"/>
        <w:jc w:val="both"/>
      </w:pPr>
      <w:r>
        <w:t>8) информацию о мероприятиях, направленных на обеспечение выполнения участниками ярмарки требований законодательства Российской Федерации в сфере защиты прав потребителей, обеспечения санитарно-эпидемиологического благополучия населения, безопасности, в том числе антитеррористической и пожарной, и иных предусмотренных законодательством Российской Федерации требований;</w:t>
      </w:r>
    </w:p>
    <w:p w:rsidR="00D61B78" w:rsidRDefault="00D61B78">
      <w:pPr>
        <w:pStyle w:val="ConsPlusNormal"/>
        <w:spacing w:before="220"/>
        <w:ind w:firstLine="540"/>
        <w:jc w:val="both"/>
      </w:pPr>
      <w:r>
        <w:t>9) информацию о мероприятиях, направленных на обеспечение соответствия ярмарки требованиям законодательства Российской Федерации в сфере защиты прав потребителей, обеспечения санитарно-эпидемиологического благополучия населения, безопасности, в том числе пожарной, и иным предусмотренным законодательством Российской Федерации требованиям.</w:t>
      </w:r>
    </w:p>
    <w:p w:rsidR="00D61B78" w:rsidRDefault="00D61B78">
      <w:pPr>
        <w:pStyle w:val="ConsPlusNormal"/>
        <w:spacing w:before="220"/>
        <w:ind w:firstLine="540"/>
        <w:jc w:val="both"/>
      </w:pPr>
      <w:bookmarkStart w:id="3" w:name="P96"/>
      <w:bookmarkEnd w:id="3"/>
      <w:r>
        <w:t xml:space="preserve">2.7. Договор о предоставлении оборудованного места для продажи товаров (выполнения работ, оказания услуг) на ярмарке (далее - договор) заключается организатором ярмарки с юридическим лицом, индивидуальным предпринимателем, гражданином (в том числе гражданином - главой крестьянского (фермерского) хозяйства, членом такого хозяйства, гражданином, ведущим личное подсобное хозяйство или занимающимся садоводством, огородничеством, животноводством), </w:t>
      </w:r>
      <w:proofErr w:type="spellStart"/>
      <w:r>
        <w:t>самозанятым</w:t>
      </w:r>
      <w:proofErr w:type="spellEnd"/>
      <w:r>
        <w:t xml:space="preserve"> гражданином, мастером народных художественных промыслов.</w:t>
      </w:r>
    </w:p>
    <w:p w:rsidR="00D61B78" w:rsidRDefault="00D61B78">
      <w:pPr>
        <w:pStyle w:val="ConsPlusNormal"/>
        <w:spacing w:before="220"/>
        <w:ind w:firstLine="540"/>
        <w:jc w:val="both"/>
      </w:pPr>
      <w:bookmarkStart w:id="4" w:name="P97"/>
      <w:bookmarkEnd w:id="4"/>
      <w:r>
        <w:t xml:space="preserve">2.8. Для заключения договора лица, указанные в </w:t>
      </w:r>
      <w:hyperlink w:anchor="P96">
        <w:r>
          <w:rPr>
            <w:color w:val="0000FF"/>
          </w:rPr>
          <w:t>пункте 2.7</w:t>
        </w:r>
      </w:hyperlink>
      <w:r>
        <w:t xml:space="preserve"> настоящего Порядка, обращаются к организатору ярмарки с заявлением о предоставлении места для продажи товаров (выполнения работ, оказания услуг) (далее - заявление) в порядке, установленном организатором ярмарки. Заявление должно содержать:</w:t>
      </w:r>
    </w:p>
    <w:p w:rsidR="00D61B78" w:rsidRDefault="00D61B78">
      <w:pPr>
        <w:pStyle w:val="ConsPlusNormal"/>
        <w:spacing w:before="220"/>
        <w:ind w:firstLine="540"/>
        <w:jc w:val="both"/>
      </w:pPr>
      <w:r>
        <w:t>1) сведения о заявителе:</w:t>
      </w:r>
    </w:p>
    <w:p w:rsidR="00D61B78" w:rsidRDefault="00D61B78">
      <w:pPr>
        <w:pStyle w:val="ConsPlusNormal"/>
        <w:spacing w:before="220"/>
        <w:ind w:firstLine="540"/>
        <w:jc w:val="both"/>
      </w:pPr>
      <w:r>
        <w:t>полное и (если имеется) сокращенное наименование, фирменное наименование, организационно-правовая форма юридического лица, место его нахождения, государственный регистрационный номер записи о создании юридического лица - для юридических лиц;</w:t>
      </w:r>
    </w:p>
    <w:p w:rsidR="00D61B78" w:rsidRDefault="00D61B78">
      <w:pPr>
        <w:pStyle w:val="ConsPlusNormal"/>
        <w:spacing w:before="220"/>
        <w:ind w:firstLine="540"/>
        <w:jc w:val="both"/>
      </w:pPr>
      <w:r>
        <w:t xml:space="preserve">фамилия, имя и отчество индивидуального предпринимателя, место его жительства, данные </w:t>
      </w:r>
      <w:r>
        <w:lastRenderedPageBreak/>
        <w:t>документа, удостоверяющего его личность, государственный регистрационный номер записи о государственной регистрации индивидуального предпринимателя - для индивидуальных предпринимателей;</w:t>
      </w:r>
    </w:p>
    <w:p w:rsidR="00D61B78" w:rsidRDefault="00D61B78">
      <w:pPr>
        <w:pStyle w:val="ConsPlusNormal"/>
        <w:spacing w:before="220"/>
        <w:ind w:firstLine="540"/>
        <w:jc w:val="both"/>
      </w:pPr>
      <w:r>
        <w:t>фамилия, имя и отчество гражданина - главы крестьянского (фермерского) хозяйства, место его жительства, данные документа, удостоверяющего его личность, государственный регистрационный номер записи о государственной регистрации - для глав крестьянских фермерских хозяйств;</w:t>
      </w:r>
    </w:p>
    <w:p w:rsidR="00D61B78" w:rsidRDefault="00D61B78">
      <w:pPr>
        <w:pStyle w:val="ConsPlusNormal"/>
        <w:spacing w:before="220"/>
        <w:ind w:firstLine="540"/>
        <w:jc w:val="both"/>
      </w:pPr>
      <w:r>
        <w:t>фамилия, имя и отчество гражданина, данные документа, удостоверяющего его личность, а также документа, подтверждающего ведение личного подсобного хозяйства или занятие садоводством, огородничеством, животноводством, - для граждан;</w:t>
      </w:r>
    </w:p>
    <w:p w:rsidR="00D61B78" w:rsidRDefault="00D61B78">
      <w:pPr>
        <w:pStyle w:val="ConsPlusNormal"/>
        <w:spacing w:before="220"/>
        <w:ind w:firstLine="540"/>
        <w:jc w:val="both"/>
      </w:pPr>
      <w:r>
        <w:t xml:space="preserve">фамилия, имя и отчество гражданина, данные документа, удостоверяющего его личность, - для </w:t>
      </w:r>
      <w:proofErr w:type="spellStart"/>
      <w:r>
        <w:t>самозанятых</w:t>
      </w:r>
      <w:proofErr w:type="spellEnd"/>
      <w:r>
        <w:t xml:space="preserve"> граждан, мастеров народных художественных промыслов;</w:t>
      </w:r>
    </w:p>
    <w:p w:rsidR="00D61B78" w:rsidRDefault="00D61B78">
      <w:pPr>
        <w:pStyle w:val="ConsPlusNormal"/>
        <w:spacing w:before="220"/>
        <w:ind w:firstLine="540"/>
        <w:jc w:val="both"/>
      </w:pPr>
      <w:r>
        <w:t>2) идентификационный номер налогоплательщика - для юридических лиц и индивидуальных предпринимателей;</w:t>
      </w:r>
    </w:p>
    <w:p w:rsidR="00D61B78" w:rsidRDefault="00D61B78">
      <w:pPr>
        <w:pStyle w:val="ConsPlusNormal"/>
        <w:spacing w:before="220"/>
        <w:ind w:firstLine="540"/>
        <w:jc w:val="both"/>
      </w:pPr>
      <w:r>
        <w:t>3) срок предоставления места для продажи товаров (выполнения работ, оказания услуг) и цели его использования;</w:t>
      </w:r>
    </w:p>
    <w:p w:rsidR="00D61B78" w:rsidRDefault="00D61B78">
      <w:pPr>
        <w:pStyle w:val="ConsPlusNormal"/>
        <w:spacing w:before="220"/>
        <w:ind w:firstLine="540"/>
        <w:jc w:val="both"/>
      </w:pPr>
      <w:r>
        <w:t>4) перечень продавцов (при реализации товаров, выполнении работ, оказании услуг), привлекаемых заявителем, и сведения о них, включающие в себя фамилию, имя и отчество физического лица, данные документа, удостоверяющего его личность, и правовые основания его привлечения к деятельности по продаже товаров (выполнению работ, оказанию услуг) на ярмарке.</w:t>
      </w:r>
    </w:p>
    <w:p w:rsidR="00D61B78" w:rsidRDefault="00D61B78">
      <w:pPr>
        <w:pStyle w:val="ConsPlusNormal"/>
        <w:spacing w:before="220"/>
        <w:ind w:firstLine="540"/>
        <w:jc w:val="both"/>
      </w:pPr>
      <w:r>
        <w:t>2.9. В случаях, установленных законодательством Российской Федерации, заявителем должны быть представлены копии карточек регистрации контрольно-кассовой техники.</w:t>
      </w:r>
    </w:p>
    <w:p w:rsidR="00D61B78" w:rsidRDefault="00D61B78">
      <w:pPr>
        <w:pStyle w:val="ConsPlusNormal"/>
        <w:spacing w:before="220"/>
        <w:ind w:firstLine="540"/>
        <w:jc w:val="both"/>
      </w:pPr>
      <w:r>
        <w:t>2.10. Организатор ярмарки в течение 1 (одного) рабочего дня регистрирует поступившее заявление и рассматривает его в течение 2 (двух) рабочих дней со дня регистрации.</w:t>
      </w:r>
    </w:p>
    <w:p w:rsidR="00D61B78" w:rsidRDefault="00D61B78">
      <w:pPr>
        <w:pStyle w:val="ConsPlusNormal"/>
        <w:spacing w:before="220"/>
        <w:ind w:firstLine="540"/>
        <w:jc w:val="both"/>
      </w:pPr>
      <w:r>
        <w:t>По результатам рассмотрения организатором ярмарки принимается решение о заключении договора либо об отказе в заключении договора.</w:t>
      </w:r>
    </w:p>
    <w:p w:rsidR="00D61B78" w:rsidRDefault="00D61B78">
      <w:pPr>
        <w:pStyle w:val="ConsPlusNormal"/>
        <w:spacing w:before="220"/>
        <w:ind w:firstLine="540"/>
        <w:jc w:val="both"/>
      </w:pPr>
      <w:r>
        <w:t>В течение 1 (одного) рабочего дня, следующего за днем принятия решения, организатор ярмарки направляет почтовым отправлением или курьером подписанный им проект договора заявителю либо письменно уведомляет заявителя об отказе в заключении договора с указанием оснований отказа.</w:t>
      </w:r>
    </w:p>
    <w:p w:rsidR="00D61B78" w:rsidRDefault="00D61B78">
      <w:pPr>
        <w:pStyle w:val="ConsPlusNormal"/>
        <w:spacing w:before="220"/>
        <w:ind w:firstLine="540"/>
        <w:jc w:val="both"/>
      </w:pPr>
      <w:r>
        <w:t>В течение 1 (одного) рабочего дня, следующего за днем получения, заявитель подписывает проект договора и направляет его организатору лично либо почтовым отправлением или курьером.</w:t>
      </w:r>
    </w:p>
    <w:p w:rsidR="00D61B78" w:rsidRDefault="00D61B78">
      <w:pPr>
        <w:pStyle w:val="ConsPlusNormal"/>
        <w:spacing w:before="220"/>
        <w:ind w:firstLine="540"/>
        <w:jc w:val="both"/>
      </w:pPr>
      <w:r>
        <w:t>2.11. Основаниями для отказа в заключении договора являются:</w:t>
      </w:r>
    </w:p>
    <w:p w:rsidR="00D61B78" w:rsidRDefault="00D61B78">
      <w:pPr>
        <w:pStyle w:val="ConsPlusNormal"/>
        <w:spacing w:before="220"/>
        <w:ind w:firstLine="540"/>
        <w:jc w:val="both"/>
      </w:pPr>
      <w:r>
        <w:t xml:space="preserve">несоответствие представленного заявления требованиям, установленным </w:t>
      </w:r>
      <w:hyperlink w:anchor="P97">
        <w:r>
          <w:rPr>
            <w:color w:val="0000FF"/>
          </w:rPr>
          <w:t>пунктом 2.8</w:t>
        </w:r>
      </w:hyperlink>
      <w:r>
        <w:t xml:space="preserve"> настоящего Порядка, или непредставление указанного заявления;</w:t>
      </w:r>
    </w:p>
    <w:p w:rsidR="00D61B78" w:rsidRDefault="00D61B78">
      <w:pPr>
        <w:pStyle w:val="ConsPlusNormal"/>
        <w:spacing w:before="220"/>
        <w:ind w:firstLine="540"/>
        <w:jc w:val="both"/>
      </w:pPr>
      <w:r>
        <w:t>отсутствие свободных мест для продажи товаров (выполнения работ, оказания услуг) в соответствии с утвержденной схемой размещения мест для продажи товаров (выполнения работ, оказания услуг).</w:t>
      </w:r>
    </w:p>
    <w:p w:rsidR="00D61B78" w:rsidRDefault="00D61B78">
      <w:pPr>
        <w:pStyle w:val="ConsPlusNormal"/>
        <w:spacing w:before="220"/>
        <w:ind w:firstLine="540"/>
        <w:jc w:val="both"/>
      </w:pPr>
      <w:r>
        <w:t>2.12. Договор заключается в соответствии с требованиями гражданского законодательства Российской Федерации с присвоением каждому заключенному договору порядкового номера.</w:t>
      </w:r>
    </w:p>
    <w:p w:rsidR="00D61B78" w:rsidRDefault="00D61B78">
      <w:pPr>
        <w:pStyle w:val="ConsPlusNormal"/>
        <w:jc w:val="both"/>
      </w:pPr>
    </w:p>
    <w:p w:rsidR="00D61B78" w:rsidRDefault="00D61B78">
      <w:pPr>
        <w:pStyle w:val="ConsPlusTitle"/>
        <w:jc w:val="center"/>
        <w:outlineLvl w:val="1"/>
      </w:pPr>
      <w:r>
        <w:lastRenderedPageBreak/>
        <w:t>3. Требования к ярмарочной площадке</w:t>
      </w:r>
    </w:p>
    <w:p w:rsidR="00D61B78" w:rsidRDefault="00D61B78">
      <w:pPr>
        <w:pStyle w:val="ConsPlusNormal"/>
        <w:jc w:val="both"/>
      </w:pPr>
    </w:p>
    <w:p w:rsidR="00D61B78" w:rsidRDefault="00D61B78">
      <w:pPr>
        <w:pStyle w:val="ConsPlusNormal"/>
        <w:ind w:firstLine="540"/>
        <w:jc w:val="both"/>
      </w:pPr>
      <w:r>
        <w:t>3.1. Площадка, отведенная для проведения ярмарки, должна иметь твердое покрытие либо настил, предохраняющий от повреждения почвенный слой.</w:t>
      </w:r>
    </w:p>
    <w:p w:rsidR="00D61B78" w:rsidRDefault="00D61B78">
      <w:pPr>
        <w:pStyle w:val="ConsPlusNormal"/>
        <w:spacing w:before="220"/>
        <w:ind w:firstLine="540"/>
        <w:jc w:val="both"/>
      </w:pPr>
      <w:r>
        <w:t>3.2. К площадке ярмарки должен быть обеспечен удобный подъезд автотранспорта (не должны создаваться помехи для прохода пешеходов), по возможности - заездные карманы и зоны выгрузки товара.</w:t>
      </w:r>
    </w:p>
    <w:p w:rsidR="00D61B78" w:rsidRDefault="00D61B78">
      <w:pPr>
        <w:pStyle w:val="ConsPlusNormal"/>
        <w:spacing w:before="220"/>
        <w:ind w:firstLine="540"/>
        <w:jc w:val="both"/>
      </w:pPr>
      <w:r>
        <w:t xml:space="preserve">3.3. На территории ярмарки в период ее проведения и после окончания должна обеспечиваться уборка, а в зимний период должны использоваться </w:t>
      </w:r>
      <w:proofErr w:type="spellStart"/>
      <w:r>
        <w:t>противогололедные</w:t>
      </w:r>
      <w:proofErr w:type="spellEnd"/>
      <w:r>
        <w:t xml:space="preserve"> средства и осуществляться вывоз снега.</w:t>
      </w:r>
    </w:p>
    <w:p w:rsidR="00D61B78" w:rsidRDefault="00D61B78">
      <w:pPr>
        <w:pStyle w:val="ConsPlusNormal"/>
        <w:spacing w:before="220"/>
        <w:ind w:firstLine="540"/>
        <w:jc w:val="both"/>
      </w:pPr>
      <w:r>
        <w:t>3.4. Площадка ярмарки должна быть обеспечена контейнерами для твердых бытовых отходов и урнами.</w:t>
      </w:r>
    </w:p>
    <w:p w:rsidR="00D61B78" w:rsidRDefault="00D61B78">
      <w:pPr>
        <w:pStyle w:val="ConsPlusNormal"/>
        <w:spacing w:before="220"/>
        <w:ind w:firstLine="540"/>
        <w:jc w:val="both"/>
      </w:pPr>
      <w:r>
        <w:t>3.5. На ярмарке должны быть созданы условия для соблюдения правил личной гигиены участниками ярмарки в период проведения ярмарки, в том числе для посетителей и участников ярмарки должен быть обеспечен доступ в стационарные и/или биотуалеты с умывальником для мытья рук, обеспеченным технической водой (возможно также заключение договора на использование стационарных туалетов, расположенных рядом с местом проведения ярмарки). Размещение биотуалетов производится в соответствии с санитарными нормами и правилами и планом ярмарки.</w:t>
      </w:r>
    </w:p>
    <w:p w:rsidR="00D61B78" w:rsidRDefault="00D61B78">
      <w:pPr>
        <w:pStyle w:val="ConsPlusNormal"/>
        <w:spacing w:before="220"/>
        <w:ind w:firstLine="540"/>
        <w:jc w:val="both"/>
      </w:pPr>
      <w:r>
        <w:t>3.6. В случае необходимости участники ярмарки обеспечиваются организатором ярмарки доступом к электросети, в том числе с использованием автономных источников энергоснабжения, с соблюдением всех предусмотренных законодательством и техническими требованиями ограничений. Участники ярмарки вправе использовать собственные автономные источники энергоснабжения.</w:t>
      </w:r>
    </w:p>
    <w:p w:rsidR="00D61B78" w:rsidRDefault="00D61B78">
      <w:pPr>
        <w:pStyle w:val="ConsPlusNormal"/>
        <w:spacing w:before="220"/>
        <w:ind w:firstLine="540"/>
        <w:jc w:val="both"/>
      </w:pPr>
      <w:r>
        <w:t>3.7. При проведении ярмарки в темное время суток площадка и торговые места должны быть освещены.</w:t>
      </w:r>
    </w:p>
    <w:p w:rsidR="00D61B78" w:rsidRDefault="00D61B78">
      <w:pPr>
        <w:pStyle w:val="ConsPlusNormal"/>
        <w:spacing w:before="220"/>
        <w:ind w:firstLine="540"/>
        <w:jc w:val="both"/>
      </w:pPr>
      <w:r>
        <w:t>3.8. На площадке ярмарки должны быть обеспечены условия для соблюдения противопожарного и санитарного режимов ее деятельности.</w:t>
      </w:r>
    </w:p>
    <w:p w:rsidR="00D61B78" w:rsidRDefault="00D61B78">
      <w:pPr>
        <w:pStyle w:val="ConsPlusNormal"/>
        <w:spacing w:before="220"/>
        <w:ind w:firstLine="540"/>
        <w:jc w:val="both"/>
      </w:pPr>
      <w:r>
        <w:t>3.9. На площадке ярмарки допускается размещение электропроводов в соответствии со строительными нормами и правилами.</w:t>
      </w:r>
    </w:p>
    <w:p w:rsidR="00D61B78" w:rsidRDefault="00D61B78">
      <w:pPr>
        <w:pStyle w:val="ConsPlusNormal"/>
        <w:spacing w:before="220"/>
        <w:ind w:firstLine="540"/>
        <w:jc w:val="both"/>
      </w:pPr>
      <w:r>
        <w:t>3.10. На ярмарке оборудуется место с вывеской "Организатор ярмарки", в котором должны находиться: контрольные весы, аптечка, огнетушитель, книга отзывов и предложений, иные документы, приборы и устройства, установленные действующим законодательством.</w:t>
      </w:r>
    </w:p>
    <w:p w:rsidR="00D61B78" w:rsidRDefault="00D61B78">
      <w:pPr>
        <w:pStyle w:val="ConsPlusNormal"/>
        <w:spacing w:before="220"/>
        <w:ind w:firstLine="540"/>
        <w:jc w:val="both"/>
      </w:pPr>
      <w:r>
        <w:t>3.11. Размещение мест для продажи товаров (выполнения работ, оказания услуг) на площадке ярмарки осуществляется в строгом соответствии со схемой размещения мест для продажи товаров (выполнения работ, оказания услуг).</w:t>
      </w:r>
    </w:p>
    <w:p w:rsidR="00D61B78" w:rsidRDefault="00D61B78">
      <w:pPr>
        <w:pStyle w:val="ConsPlusNormal"/>
        <w:spacing w:before="220"/>
        <w:ind w:firstLine="540"/>
        <w:jc w:val="both"/>
      </w:pPr>
      <w:r>
        <w:t>3.12. На ярмарке на доступных для посетителей местах оборудуются информационные стенды, на которых должна содержаться следующая информация:</w:t>
      </w:r>
    </w:p>
    <w:p w:rsidR="00D61B78" w:rsidRDefault="00D61B78">
      <w:pPr>
        <w:pStyle w:val="ConsPlusNormal"/>
        <w:spacing w:before="220"/>
        <w:ind w:firstLine="540"/>
        <w:jc w:val="both"/>
      </w:pPr>
      <w:r>
        <w:t>наименование организатора ярмарки, Ф.И.О. представителя организатора ярмарки или уполномоченного им лица, ответственного за работу ярмарки, сведения об их местонахождении, номер контактного телефона;</w:t>
      </w:r>
    </w:p>
    <w:p w:rsidR="00D61B78" w:rsidRDefault="00D61B78">
      <w:pPr>
        <w:pStyle w:val="ConsPlusNormal"/>
        <w:spacing w:before="220"/>
        <w:ind w:firstLine="540"/>
        <w:jc w:val="both"/>
      </w:pPr>
      <w:r>
        <w:t>о сроках проведения ярмарки, режиме работы ярмарки;</w:t>
      </w:r>
    </w:p>
    <w:p w:rsidR="00D61B78" w:rsidRDefault="00D61B78">
      <w:pPr>
        <w:pStyle w:val="ConsPlusNormal"/>
        <w:spacing w:before="220"/>
        <w:ind w:firstLine="540"/>
        <w:jc w:val="both"/>
      </w:pPr>
      <w:r>
        <w:lastRenderedPageBreak/>
        <w:t>план ярмарки;</w:t>
      </w:r>
    </w:p>
    <w:p w:rsidR="00D61B78" w:rsidRDefault="00D61B78">
      <w:pPr>
        <w:pStyle w:val="ConsPlusNormal"/>
        <w:spacing w:before="220"/>
        <w:ind w:firstLine="540"/>
        <w:jc w:val="both"/>
      </w:pPr>
      <w:r>
        <w:t>при организации ярмарки на закрытой площадке необходима схема путей эвакуации в случае возникновения пожара и других непредвиденных ситуаций.</w:t>
      </w:r>
    </w:p>
    <w:p w:rsidR="00D61B78" w:rsidRDefault="00D61B78">
      <w:pPr>
        <w:pStyle w:val="ConsPlusNormal"/>
        <w:jc w:val="both"/>
      </w:pPr>
    </w:p>
    <w:p w:rsidR="00D61B78" w:rsidRDefault="00D61B78">
      <w:pPr>
        <w:pStyle w:val="ConsPlusTitle"/>
        <w:jc w:val="center"/>
        <w:outlineLvl w:val="1"/>
      </w:pPr>
      <w:r>
        <w:t>4. Требования к организации продажи товаров</w:t>
      </w:r>
    </w:p>
    <w:p w:rsidR="00D61B78" w:rsidRDefault="00D61B78">
      <w:pPr>
        <w:pStyle w:val="ConsPlusTitle"/>
        <w:jc w:val="center"/>
      </w:pPr>
      <w:r>
        <w:t>(выполнению работ, оказанию услуг) на ярмарке</w:t>
      </w:r>
    </w:p>
    <w:p w:rsidR="00D61B78" w:rsidRDefault="00D61B78">
      <w:pPr>
        <w:pStyle w:val="ConsPlusNormal"/>
        <w:jc w:val="both"/>
      </w:pPr>
    </w:p>
    <w:p w:rsidR="00D61B78" w:rsidRDefault="00D61B78">
      <w:pPr>
        <w:pStyle w:val="ConsPlusNormal"/>
        <w:ind w:firstLine="540"/>
        <w:jc w:val="both"/>
      </w:pPr>
      <w:r>
        <w:t>4.1. Места для продажи товаров (выполнения работ, оказания услуг) на ярмарке должны быть оснащены информационными табличками с указанием информации о продавце (исполнителе) и номером места в соответствии со схемой размещения мест для продажи товаров (выполнения работ, оказания услуг).</w:t>
      </w:r>
    </w:p>
    <w:p w:rsidR="00D61B78" w:rsidRDefault="00D61B78">
      <w:pPr>
        <w:pStyle w:val="ConsPlusNormal"/>
        <w:spacing w:before="220"/>
        <w:ind w:firstLine="540"/>
        <w:jc w:val="both"/>
      </w:pPr>
      <w:r>
        <w:t>4.2. Продажа товаров (выполнение работ, оказание услуг) участниками ярмарки осуществляется при наличии:</w:t>
      </w:r>
    </w:p>
    <w:p w:rsidR="00D61B78" w:rsidRDefault="00D61B78">
      <w:pPr>
        <w:pStyle w:val="ConsPlusNormal"/>
        <w:spacing w:before="220"/>
        <w:ind w:firstLine="540"/>
        <w:jc w:val="both"/>
      </w:pPr>
      <w:r>
        <w:t>1) торгового оборудования, предназначенного для выкладки товаров и хранения запасов;</w:t>
      </w:r>
    </w:p>
    <w:p w:rsidR="00D61B78" w:rsidRDefault="00D61B78">
      <w:pPr>
        <w:pStyle w:val="ConsPlusNormal"/>
        <w:spacing w:before="220"/>
        <w:ind w:firstLine="540"/>
        <w:jc w:val="both"/>
      </w:pPr>
      <w:r>
        <w:t>2) холодильного оборудования при реализации скоропортящихся пищевых продуктов;</w:t>
      </w:r>
    </w:p>
    <w:p w:rsidR="00D61B78" w:rsidRDefault="00D61B78">
      <w:pPr>
        <w:pStyle w:val="ConsPlusNormal"/>
        <w:spacing w:before="220"/>
        <w:ind w:firstLine="540"/>
        <w:jc w:val="both"/>
      </w:pPr>
      <w:r>
        <w:t>3) обеспечения информационных табличек с указанием следующих сведений:</w:t>
      </w:r>
    </w:p>
    <w:p w:rsidR="00D61B78" w:rsidRDefault="00D61B78">
      <w:pPr>
        <w:pStyle w:val="ConsPlusNormal"/>
        <w:spacing w:before="220"/>
        <w:ind w:firstLine="540"/>
        <w:jc w:val="both"/>
      </w:pPr>
      <w:r>
        <w:t>для юридических лиц - наименование организации и ее местонахождение;</w:t>
      </w:r>
    </w:p>
    <w:p w:rsidR="00D61B78" w:rsidRDefault="00D61B78">
      <w:pPr>
        <w:pStyle w:val="ConsPlusNormal"/>
        <w:spacing w:before="220"/>
        <w:ind w:firstLine="540"/>
        <w:jc w:val="both"/>
      </w:pPr>
      <w:r>
        <w:t>для индивидуальных предпринимателей - фамилия, имя, отчество предпринимателя, информация о государственной регистрации и наименовании зарегистрировавшего его органа;</w:t>
      </w:r>
    </w:p>
    <w:p w:rsidR="00D61B78" w:rsidRDefault="00D61B78">
      <w:pPr>
        <w:pStyle w:val="ConsPlusNormal"/>
        <w:spacing w:before="220"/>
        <w:ind w:firstLine="540"/>
        <w:jc w:val="both"/>
      </w:pPr>
      <w:r>
        <w:t>для граждан, ведущих крестьянское (фермерское) хозяйство, личное подсобное хозяйство или занимающихся садоводством, огородничеством, животноводством, изготовлением и реализацией предметов народных художественных промыслов, - фамилия, имя, отчество;</w:t>
      </w:r>
    </w:p>
    <w:p w:rsidR="00D61B78" w:rsidRDefault="00D61B78">
      <w:pPr>
        <w:pStyle w:val="ConsPlusNormal"/>
        <w:spacing w:before="220"/>
        <w:ind w:firstLine="540"/>
        <w:jc w:val="both"/>
      </w:pPr>
      <w:r>
        <w:t>4) документа (справки), подтверждающего ведение гражданином крестьянского (фермерского) хозяйства, личного подсобного хозяйства, занятие садоводством, огородничеством, животноводством, - для граждан, осуществляющих указанные виды деятельности;</w:t>
      </w:r>
    </w:p>
    <w:p w:rsidR="00D61B78" w:rsidRDefault="00D61B78">
      <w:pPr>
        <w:pStyle w:val="ConsPlusNormal"/>
        <w:spacing w:before="220"/>
        <w:ind w:firstLine="540"/>
        <w:jc w:val="both"/>
      </w:pPr>
      <w:r>
        <w:t>5) в случаях, установленных законодательством Российской Федерации, товарно-сопроводительных документов, а также документов, подтверждающих соответствие товаров установленным требованиям (свидетельство о государственной регистрации, сертификат или декларация о соответствии либо их заверенные копии), в целях качества и безопасности пищевой продукции;</w:t>
      </w:r>
    </w:p>
    <w:p w:rsidR="00D61B78" w:rsidRDefault="00D61B78">
      <w:pPr>
        <w:pStyle w:val="ConsPlusNormal"/>
        <w:spacing w:before="220"/>
        <w:ind w:firstLine="540"/>
        <w:jc w:val="both"/>
      </w:pPr>
      <w:r>
        <w:t>6) в случаях, установленных законодательством Российской Федерации, заключения государственной лаборатории ветеринарно-санитарной экспертизы или подразделения государственного ветеринарного надзора;</w:t>
      </w:r>
    </w:p>
    <w:p w:rsidR="00D61B78" w:rsidRDefault="00D61B78">
      <w:pPr>
        <w:pStyle w:val="ConsPlusNormal"/>
        <w:spacing w:before="220"/>
        <w:ind w:firstLine="540"/>
        <w:jc w:val="both"/>
      </w:pPr>
      <w:r>
        <w:t>7) в случаях, установленных законодательством Российской Федерации, документов, подтверждающих происхождение реализуемой продукции;</w:t>
      </w:r>
    </w:p>
    <w:p w:rsidR="00D61B78" w:rsidRDefault="00D61B78">
      <w:pPr>
        <w:pStyle w:val="ConsPlusNormal"/>
        <w:spacing w:before="220"/>
        <w:ind w:firstLine="540"/>
        <w:jc w:val="both"/>
      </w:pPr>
      <w:r>
        <w:t>8) в случаях, установленных законодательством Российской Федерации, личной медицинской книжки продавца с отметкой о прохождении медицинского осмотра;</w:t>
      </w:r>
    </w:p>
    <w:p w:rsidR="00D61B78" w:rsidRDefault="00D61B78">
      <w:pPr>
        <w:pStyle w:val="ConsPlusNormal"/>
        <w:spacing w:before="220"/>
        <w:ind w:firstLine="540"/>
        <w:jc w:val="both"/>
      </w:pPr>
      <w:r>
        <w:t>9) договора о предоставлении места для продажи товаров (выполнения работ, оказания услуг);</w:t>
      </w:r>
    </w:p>
    <w:p w:rsidR="00D61B78" w:rsidRDefault="00D61B78">
      <w:pPr>
        <w:pStyle w:val="ConsPlusNormal"/>
        <w:spacing w:before="220"/>
        <w:ind w:firstLine="540"/>
        <w:jc w:val="both"/>
      </w:pPr>
      <w:r>
        <w:t>10) документа, подтверждающего оплату торгового места (в случае, если плата взималась).</w:t>
      </w:r>
    </w:p>
    <w:p w:rsidR="00D61B78" w:rsidRDefault="00D61B78">
      <w:pPr>
        <w:pStyle w:val="ConsPlusNormal"/>
        <w:spacing w:before="220"/>
        <w:ind w:firstLine="540"/>
        <w:jc w:val="both"/>
      </w:pPr>
      <w:r>
        <w:t xml:space="preserve">4.3. Продажа товаров (выполнение работ, оказание услуг) на ярмарке осуществляется при </w:t>
      </w:r>
      <w:r>
        <w:lastRenderedPageBreak/>
        <w:t>наличии ценников на товары (выполненные работы, оказанные услуги), содержащих информацию о наименовании товара (работы, услуги) и его стоимости. Ценники на товары (выполненные работы, оказанные услуги) заверяются подписью и печатью (при наличии печати) участника ярмарки.</w:t>
      </w:r>
    </w:p>
    <w:p w:rsidR="00D61B78" w:rsidRDefault="00D61B78">
      <w:pPr>
        <w:pStyle w:val="ConsPlusNormal"/>
        <w:jc w:val="both"/>
      </w:pPr>
    </w:p>
    <w:p w:rsidR="00D61B78" w:rsidRDefault="00D61B78">
      <w:pPr>
        <w:pStyle w:val="ConsPlusTitle"/>
        <w:jc w:val="center"/>
        <w:outlineLvl w:val="1"/>
      </w:pPr>
      <w:r>
        <w:t>5. Ответственность и контроль</w:t>
      </w:r>
    </w:p>
    <w:p w:rsidR="00D61B78" w:rsidRDefault="00D61B78">
      <w:pPr>
        <w:pStyle w:val="ConsPlusNormal"/>
        <w:jc w:val="both"/>
      </w:pPr>
    </w:p>
    <w:p w:rsidR="00D61B78" w:rsidRDefault="00D61B78">
      <w:pPr>
        <w:pStyle w:val="ConsPlusNormal"/>
        <w:ind w:firstLine="540"/>
        <w:jc w:val="both"/>
      </w:pPr>
      <w:r>
        <w:t>5.1. Контроль за соблюдением настоящего Порядка осуществляется в соответствии с законодательством Российской Федерации и законодательством Тульской области.</w:t>
      </w:r>
    </w:p>
    <w:p w:rsidR="00D61B78" w:rsidRDefault="00D61B78">
      <w:pPr>
        <w:pStyle w:val="ConsPlusNormal"/>
        <w:spacing w:before="220"/>
        <w:ind w:firstLine="540"/>
        <w:jc w:val="both"/>
      </w:pPr>
      <w:r>
        <w:t>5.2. За нарушение требований, установленных настоящим Порядком, наступает ответственность, предусмотренная законодательством Российской Федерации и законодательством Тульской области.</w:t>
      </w:r>
    </w:p>
    <w:p w:rsidR="00D61B78" w:rsidRDefault="00D61B78">
      <w:pPr>
        <w:pStyle w:val="ConsPlusNormal"/>
        <w:jc w:val="both"/>
      </w:pPr>
    </w:p>
    <w:p w:rsidR="00D61B78" w:rsidRDefault="00D61B78">
      <w:pPr>
        <w:pStyle w:val="ConsPlusNormal"/>
        <w:jc w:val="both"/>
      </w:pPr>
    </w:p>
    <w:p w:rsidR="00D61B78" w:rsidRDefault="00D61B78">
      <w:pPr>
        <w:pStyle w:val="ConsPlusNormal"/>
        <w:jc w:val="both"/>
      </w:pPr>
    </w:p>
    <w:p w:rsidR="00D61B78" w:rsidRDefault="00D61B78">
      <w:pPr>
        <w:pStyle w:val="ConsPlusNormal"/>
        <w:jc w:val="both"/>
      </w:pPr>
    </w:p>
    <w:p w:rsidR="00D61B78" w:rsidRDefault="00D61B78">
      <w:pPr>
        <w:pStyle w:val="ConsPlusNormal"/>
        <w:jc w:val="both"/>
      </w:pPr>
    </w:p>
    <w:p w:rsidR="00D61B78" w:rsidRDefault="00D61B78">
      <w:pPr>
        <w:pStyle w:val="ConsPlusNormal"/>
        <w:jc w:val="right"/>
        <w:outlineLvl w:val="1"/>
      </w:pPr>
      <w:r>
        <w:t>Приложение N 1</w:t>
      </w:r>
    </w:p>
    <w:p w:rsidR="00D61B78" w:rsidRDefault="00D61B78">
      <w:pPr>
        <w:pStyle w:val="ConsPlusNormal"/>
        <w:jc w:val="right"/>
      </w:pPr>
      <w:r>
        <w:t>к Порядку организации ярмарок</w:t>
      </w:r>
    </w:p>
    <w:p w:rsidR="00D61B78" w:rsidRDefault="00D61B78">
      <w:pPr>
        <w:pStyle w:val="ConsPlusNormal"/>
        <w:jc w:val="right"/>
      </w:pPr>
      <w:r>
        <w:t>и продажи товаров (выполнения работ,</w:t>
      </w:r>
    </w:p>
    <w:p w:rsidR="00D61B78" w:rsidRDefault="00D61B78">
      <w:pPr>
        <w:pStyle w:val="ConsPlusNormal"/>
        <w:jc w:val="right"/>
      </w:pPr>
      <w:r>
        <w:t>оказания услуг) на них</w:t>
      </w:r>
    </w:p>
    <w:p w:rsidR="00D61B78" w:rsidRDefault="00D61B78">
      <w:pPr>
        <w:pStyle w:val="ConsPlusNormal"/>
        <w:jc w:val="both"/>
      </w:pPr>
    </w:p>
    <w:p w:rsidR="00D61B78" w:rsidRDefault="00D61B78">
      <w:pPr>
        <w:pStyle w:val="ConsPlusNormal"/>
        <w:jc w:val="center"/>
      </w:pPr>
      <w:bookmarkStart w:id="5" w:name="P170"/>
      <w:bookmarkEnd w:id="5"/>
      <w:r>
        <w:t>ПЕРЕЧЕНЬ</w:t>
      </w:r>
    </w:p>
    <w:p w:rsidR="00D61B78" w:rsidRDefault="00D61B78">
      <w:pPr>
        <w:pStyle w:val="ConsPlusNormal"/>
        <w:jc w:val="center"/>
      </w:pPr>
      <w:r>
        <w:t>мест проведения ярмарок на территории</w:t>
      </w:r>
    </w:p>
    <w:p w:rsidR="00D61B78" w:rsidRDefault="00D61B78">
      <w:pPr>
        <w:pStyle w:val="ConsPlusNormal"/>
        <w:jc w:val="center"/>
      </w:pPr>
      <w:r>
        <w:t>муниципального образования Тульской области</w:t>
      </w:r>
    </w:p>
    <w:p w:rsidR="00D61B78" w:rsidRDefault="00D61B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5"/>
        <w:gridCol w:w="2381"/>
        <w:gridCol w:w="2037"/>
        <w:gridCol w:w="2235"/>
        <w:gridCol w:w="1651"/>
      </w:tblGrid>
      <w:tr w:rsidR="00D61B78">
        <w:tc>
          <w:tcPr>
            <w:tcW w:w="705" w:type="dxa"/>
          </w:tcPr>
          <w:p w:rsidR="00D61B78" w:rsidRDefault="00D61B78">
            <w:pPr>
              <w:pStyle w:val="ConsPlusNormal"/>
              <w:jc w:val="center"/>
            </w:pPr>
            <w:r>
              <w:t>N п/п</w:t>
            </w:r>
          </w:p>
        </w:tc>
        <w:tc>
          <w:tcPr>
            <w:tcW w:w="2381" w:type="dxa"/>
          </w:tcPr>
          <w:p w:rsidR="00D61B78" w:rsidRDefault="00D61B78">
            <w:pPr>
              <w:pStyle w:val="ConsPlusNormal"/>
              <w:jc w:val="center"/>
            </w:pPr>
            <w:r>
              <w:t>Адрес места проведения ярмарки</w:t>
            </w:r>
          </w:p>
        </w:tc>
        <w:tc>
          <w:tcPr>
            <w:tcW w:w="2037" w:type="dxa"/>
          </w:tcPr>
          <w:p w:rsidR="00D61B78" w:rsidRDefault="00D61B78">
            <w:pPr>
              <w:pStyle w:val="ConsPlusNormal"/>
              <w:jc w:val="center"/>
            </w:pPr>
            <w:r>
              <w:t>Площадь места проведения ярмарки</w:t>
            </w:r>
          </w:p>
        </w:tc>
        <w:tc>
          <w:tcPr>
            <w:tcW w:w="2235" w:type="dxa"/>
          </w:tcPr>
          <w:p w:rsidR="00D61B78" w:rsidRDefault="00D61B78">
            <w:pPr>
              <w:pStyle w:val="ConsPlusNormal"/>
              <w:jc w:val="center"/>
            </w:pPr>
            <w:r>
              <w:t>Количество мест для продажи товаров (выполнения работ, оказания услуг)</w:t>
            </w:r>
          </w:p>
        </w:tc>
        <w:tc>
          <w:tcPr>
            <w:tcW w:w="1651" w:type="dxa"/>
          </w:tcPr>
          <w:p w:rsidR="00D61B78" w:rsidRDefault="00D61B78">
            <w:pPr>
              <w:pStyle w:val="ConsPlusNormal"/>
              <w:jc w:val="center"/>
            </w:pPr>
            <w:r>
              <w:t>Тип ярмарки</w:t>
            </w:r>
          </w:p>
        </w:tc>
      </w:tr>
      <w:tr w:rsidR="00D61B78">
        <w:tc>
          <w:tcPr>
            <w:tcW w:w="705" w:type="dxa"/>
          </w:tcPr>
          <w:p w:rsidR="00D61B78" w:rsidRDefault="00D61B78">
            <w:pPr>
              <w:pStyle w:val="ConsPlusNormal"/>
              <w:jc w:val="center"/>
            </w:pPr>
            <w:r>
              <w:t>1</w:t>
            </w:r>
          </w:p>
        </w:tc>
        <w:tc>
          <w:tcPr>
            <w:tcW w:w="2381" w:type="dxa"/>
          </w:tcPr>
          <w:p w:rsidR="00D61B78" w:rsidRDefault="00D61B78">
            <w:pPr>
              <w:pStyle w:val="ConsPlusNormal"/>
              <w:jc w:val="center"/>
            </w:pPr>
            <w:r>
              <w:t>2</w:t>
            </w:r>
          </w:p>
        </w:tc>
        <w:tc>
          <w:tcPr>
            <w:tcW w:w="2037" w:type="dxa"/>
          </w:tcPr>
          <w:p w:rsidR="00D61B78" w:rsidRDefault="00D61B78">
            <w:pPr>
              <w:pStyle w:val="ConsPlusNormal"/>
              <w:jc w:val="center"/>
            </w:pPr>
            <w:r>
              <w:t>3</w:t>
            </w:r>
          </w:p>
        </w:tc>
        <w:tc>
          <w:tcPr>
            <w:tcW w:w="2235" w:type="dxa"/>
          </w:tcPr>
          <w:p w:rsidR="00D61B78" w:rsidRDefault="00D61B78">
            <w:pPr>
              <w:pStyle w:val="ConsPlusNormal"/>
              <w:jc w:val="center"/>
            </w:pPr>
            <w:r>
              <w:t>4</w:t>
            </w:r>
          </w:p>
        </w:tc>
        <w:tc>
          <w:tcPr>
            <w:tcW w:w="1651" w:type="dxa"/>
          </w:tcPr>
          <w:p w:rsidR="00D61B78" w:rsidRDefault="00D61B78">
            <w:pPr>
              <w:pStyle w:val="ConsPlusNormal"/>
              <w:jc w:val="center"/>
            </w:pPr>
            <w:r>
              <w:t>5</w:t>
            </w:r>
          </w:p>
        </w:tc>
      </w:tr>
    </w:tbl>
    <w:p w:rsidR="00D61B78" w:rsidRDefault="00D61B78">
      <w:pPr>
        <w:pStyle w:val="ConsPlusNormal"/>
        <w:jc w:val="both"/>
      </w:pPr>
    </w:p>
    <w:p w:rsidR="00D61B78" w:rsidRDefault="00D61B78">
      <w:pPr>
        <w:pStyle w:val="ConsPlusNormal"/>
        <w:jc w:val="both"/>
      </w:pPr>
    </w:p>
    <w:p w:rsidR="00D61B78" w:rsidRDefault="00D61B78">
      <w:pPr>
        <w:pStyle w:val="ConsPlusNormal"/>
        <w:jc w:val="both"/>
      </w:pPr>
    </w:p>
    <w:p w:rsidR="00D61B78" w:rsidRDefault="00D61B78">
      <w:pPr>
        <w:pStyle w:val="ConsPlusNormal"/>
        <w:jc w:val="both"/>
      </w:pPr>
    </w:p>
    <w:p w:rsidR="00D61B78" w:rsidRDefault="00D61B78">
      <w:pPr>
        <w:pStyle w:val="ConsPlusNormal"/>
        <w:jc w:val="both"/>
      </w:pPr>
    </w:p>
    <w:p w:rsidR="00D61B78" w:rsidRDefault="00D61B78">
      <w:pPr>
        <w:pStyle w:val="ConsPlusNormal"/>
        <w:jc w:val="right"/>
        <w:outlineLvl w:val="1"/>
      </w:pPr>
      <w:r>
        <w:t>Приложение N 2</w:t>
      </w:r>
    </w:p>
    <w:p w:rsidR="00D61B78" w:rsidRDefault="00D61B78">
      <w:pPr>
        <w:pStyle w:val="ConsPlusNormal"/>
        <w:jc w:val="right"/>
      </w:pPr>
      <w:r>
        <w:t>к Порядку организации ярмарок</w:t>
      </w:r>
    </w:p>
    <w:p w:rsidR="00D61B78" w:rsidRDefault="00D61B78">
      <w:pPr>
        <w:pStyle w:val="ConsPlusNormal"/>
        <w:jc w:val="right"/>
      </w:pPr>
      <w:r>
        <w:t>и продажи товаров (выполнения работ,</w:t>
      </w:r>
    </w:p>
    <w:p w:rsidR="00D61B78" w:rsidRDefault="00D61B78">
      <w:pPr>
        <w:pStyle w:val="ConsPlusNormal"/>
        <w:jc w:val="right"/>
      </w:pPr>
      <w:r>
        <w:t>оказания услуг) на них</w:t>
      </w:r>
    </w:p>
    <w:p w:rsidR="00D61B78" w:rsidRDefault="00D61B78">
      <w:pPr>
        <w:pStyle w:val="ConsPlusNormal"/>
        <w:jc w:val="both"/>
      </w:pPr>
    </w:p>
    <w:p w:rsidR="00D61B78" w:rsidRDefault="00D61B78">
      <w:pPr>
        <w:pStyle w:val="ConsPlusNormal"/>
        <w:jc w:val="right"/>
      </w:pPr>
      <w:r>
        <w:t>Форма</w:t>
      </w:r>
    </w:p>
    <w:p w:rsidR="00D61B78" w:rsidRDefault="00D61B7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046"/>
      </w:tblGrid>
      <w:tr w:rsidR="00D61B78">
        <w:tc>
          <w:tcPr>
            <w:tcW w:w="3798" w:type="dxa"/>
            <w:tcBorders>
              <w:top w:val="nil"/>
              <w:left w:val="nil"/>
              <w:bottom w:val="nil"/>
              <w:right w:val="nil"/>
            </w:tcBorders>
          </w:tcPr>
          <w:p w:rsidR="00D61B78" w:rsidRDefault="00D61B78">
            <w:pPr>
              <w:pStyle w:val="ConsPlusNormal"/>
            </w:pPr>
          </w:p>
        </w:tc>
        <w:tc>
          <w:tcPr>
            <w:tcW w:w="5046" w:type="dxa"/>
            <w:tcBorders>
              <w:top w:val="nil"/>
              <w:left w:val="nil"/>
              <w:bottom w:val="nil"/>
              <w:right w:val="nil"/>
            </w:tcBorders>
          </w:tcPr>
          <w:p w:rsidR="00D61B78" w:rsidRDefault="00D61B78">
            <w:pPr>
              <w:pStyle w:val="ConsPlusNormal"/>
              <w:jc w:val="both"/>
            </w:pPr>
            <w:r>
              <w:t>В администрацию муниципального образования _____________________________</w:t>
            </w:r>
          </w:p>
          <w:p w:rsidR="00D61B78" w:rsidRDefault="00D61B78">
            <w:pPr>
              <w:pStyle w:val="ConsPlusNormal"/>
              <w:jc w:val="both"/>
            </w:pPr>
            <w:r>
              <w:t>________________________________________</w:t>
            </w:r>
          </w:p>
          <w:p w:rsidR="00D61B78" w:rsidRDefault="00D61B78">
            <w:pPr>
              <w:pStyle w:val="ConsPlusNormal"/>
            </w:pPr>
            <w:r>
              <w:t>от ______________________________________</w:t>
            </w:r>
          </w:p>
          <w:p w:rsidR="00D61B78" w:rsidRDefault="00D61B78">
            <w:pPr>
              <w:pStyle w:val="ConsPlusNormal"/>
            </w:pPr>
            <w:r>
              <w:t>(должность, наименование юридического лица или ИП)</w:t>
            </w:r>
          </w:p>
          <w:p w:rsidR="00D61B78" w:rsidRDefault="00D61B78">
            <w:pPr>
              <w:pStyle w:val="ConsPlusNormal"/>
            </w:pPr>
            <w:r>
              <w:t>юридический адрес, адрес места нахождения: ________________________________________</w:t>
            </w:r>
          </w:p>
          <w:p w:rsidR="00D61B78" w:rsidRDefault="00D61B78">
            <w:pPr>
              <w:pStyle w:val="ConsPlusNormal"/>
            </w:pPr>
            <w:r>
              <w:lastRenderedPageBreak/>
              <w:t>________________________________________</w:t>
            </w:r>
          </w:p>
          <w:p w:rsidR="00D61B78" w:rsidRDefault="00D61B78">
            <w:pPr>
              <w:pStyle w:val="ConsPlusNormal"/>
            </w:pPr>
            <w:r>
              <w:t>фактический адрес: _______________________</w:t>
            </w:r>
          </w:p>
          <w:p w:rsidR="00D61B78" w:rsidRDefault="00D61B78">
            <w:pPr>
              <w:pStyle w:val="ConsPlusNormal"/>
            </w:pPr>
            <w:r>
              <w:t>________________________________________</w:t>
            </w:r>
          </w:p>
          <w:p w:rsidR="00D61B78" w:rsidRDefault="00D61B78">
            <w:pPr>
              <w:pStyle w:val="ConsPlusNormal"/>
            </w:pPr>
            <w:r>
              <w:t>ОГРН __________________________________</w:t>
            </w:r>
          </w:p>
          <w:p w:rsidR="00D61B78" w:rsidRDefault="00D61B78">
            <w:pPr>
              <w:pStyle w:val="ConsPlusNormal"/>
            </w:pPr>
            <w:r>
              <w:t>ИНН/КПП ______________________________</w:t>
            </w:r>
          </w:p>
          <w:p w:rsidR="00D61B78" w:rsidRDefault="00D61B78">
            <w:pPr>
              <w:pStyle w:val="ConsPlusNormal"/>
            </w:pPr>
            <w:r>
              <w:t>электронная почта ________________________</w:t>
            </w:r>
          </w:p>
          <w:p w:rsidR="00D61B78" w:rsidRDefault="00D61B78">
            <w:pPr>
              <w:pStyle w:val="ConsPlusNormal"/>
            </w:pPr>
            <w:r>
              <w:t>тел./факс ________________________________</w:t>
            </w:r>
          </w:p>
        </w:tc>
      </w:tr>
      <w:tr w:rsidR="00D61B78">
        <w:tc>
          <w:tcPr>
            <w:tcW w:w="8844" w:type="dxa"/>
            <w:gridSpan w:val="2"/>
            <w:tcBorders>
              <w:top w:val="nil"/>
              <w:left w:val="nil"/>
              <w:bottom w:val="nil"/>
              <w:right w:val="nil"/>
            </w:tcBorders>
          </w:tcPr>
          <w:p w:rsidR="00D61B78" w:rsidRDefault="00D61B78">
            <w:pPr>
              <w:pStyle w:val="ConsPlusNormal"/>
            </w:pPr>
          </w:p>
        </w:tc>
      </w:tr>
      <w:tr w:rsidR="00D61B78">
        <w:tc>
          <w:tcPr>
            <w:tcW w:w="8844" w:type="dxa"/>
            <w:gridSpan w:val="2"/>
            <w:tcBorders>
              <w:top w:val="nil"/>
              <w:left w:val="nil"/>
              <w:bottom w:val="nil"/>
              <w:right w:val="nil"/>
            </w:tcBorders>
          </w:tcPr>
          <w:p w:rsidR="00D61B78" w:rsidRDefault="00D61B78">
            <w:pPr>
              <w:pStyle w:val="ConsPlusNormal"/>
              <w:jc w:val="center"/>
            </w:pPr>
            <w:bookmarkStart w:id="6" w:name="P210"/>
            <w:bookmarkEnd w:id="6"/>
            <w:r>
              <w:t>Заявление</w:t>
            </w:r>
          </w:p>
          <w:p w:rsidR="00D61B78" w:rsidRDefault="00D61B78">
            <w:pPr>
              <w:pStyle w:val="ConsPlusNormal"/>
              <w:jc w:val="center"/>
            </w:pPr>
            <w:r>
              <w:t>на включение места проведения ярмарки</w:t>
            </w:r>
          </w:p>
          <w:p w:rsidR="00D61B78" w:rsidRDefault="00D61B78">
            <w:pPr>
              <w:pStyle w:val="ConsPlusNormal"/>
              <w:jc w:val="center"/>
            </w:pPr>
            <w:r>
              <w:t>в перечень мест проведения ярмарок на территории</w:t>
            </w:r>
          </w:p>
          <w:p w:rsidR="00D61B78" w:rsidRDefault="00D61B78">
            <w:pPr>
              <w:pStyle w:val="ConsPlusNormal"/>
              <w:jc w:val="center"/>
            </w:pPr>
            <w:r>
              <w:t>муниципального образования _________________________</w:t>
            </w:r>
          </w:p>
        </w:tc>
      </w:tr>
      <w:tr w:rsidR="00D61B78">
        <w:tc>
          <w:tcPr>
            <w:tcW w:w="8844" w:type="dxa"/>
            <w:gridSpan w:val="2"/>
            <w:tcBorders>
              <w:top w:val="nil"/>
              <w:left w:val="nil"/>
              <w:bottom w:val="nil"/>
              <w:right w:val="nil"/>
            </w:tcBorders>
          </w:tcPr>
          <w:p w:rsidR="00D61B78" w:rsidRDefault="00D61B78">
            <w:pPr>
              <w:pStyle w:val="ConsPlusNormal"/>
            </w:pPr>
          </w:p>
        </w:tc>
      </w:tr>
      <w:tr w:rsidR="00D61B78">
        <w:tc>
          <w:tcPr>
            <w:tcW w:w="8844" w:type="dxa"/>
            <w:gridSpan w:val="2"/>
            <w:tcBorders>
              <w:top w:val="nil"/>
              <w:left w:val="nil"/>
              <w:bottom w:val="nil"/>
              <w:right w:val="nil"/>
            </w:tcBorders>
          </w:tcPr>
          <w:p w:rsidR="00D61B78" w:rsidRDefault="00D61B78">
            <w:pPr>
              <w:pStyle w:val="ConsPlusNormal"/>
              <w:ind w:firstLine="283"/>
              <w:jc w:val="both"/>
            </w:pPr>
            <w:r>
              <w:t>Прошу рассмотреть возможность включения места проведения ярмарки, расположенного по адресу: _____________________________________, в перечень мест проведения ярмарок на территории муниципального образования ____________________________________________ для проведения ярмарок ______________________________________________________________________</w:t>
            </w:r>
          </w:p>
          <w:p w:rsidR="00D61B78" w:rsidRDefault="00D61B78">
            <w:pPr>
              <w:pStyle w:val="ConsPlusNormal"/>
              <w:jc w:val="center"/>
            </w:pPr>
            <w:r>
              <w:t>(указывается тип ярмарки).</w:t>
            </w:r>
          </w:p>
        </w:tc>
      </w:tr>
      <w:tr w:rsidR="00D61B78">
        <w:tc>
          <w:tcPr>
            <w:tcW w:w="8844" w:type="dxa"/>
            <w:gridSpan w:val="2"/>
            <w:tcBorders>
              <w:top w:val="nil"/>
              <w:left w:val="nil"/>
              <w:bottom w:val="single" w:sz="4" w:space="0" w:color="auto"/>
              <w:right w:val="nil"/>
            </w:tcBorders>
          </w:tcPr>
          <w:p w:rsidR="00D61B78" w:rsidRDefault="00D61B78">
            <w:pPr>
              <w:pStyle w:val="ConsPlusNormal"/>
            </w:pPr>
          </w:p>
        </w:tc>
      </w:tr>
      <w:tr w:rsidR="00D61B78">
        <w:tblPrEx>
          <w:tblBorders>
            <w:insideH w:val="single" w:sz="4" w:space="0" w:color="auto"/>
          </w:tblBorders>
        </w:tblPrEx>
        <w:tc>
          <w:tcPr>
            <w:tcW w:w="3798" w:type="dxa"/>
            <w:tcBorders>
              <w:top w:val="single" w:sz="4" w:space="0" w:color="auto"/>
              <w:left w:val="nil"/>
              <w:bottom w:val="nil"/>
              <w:right w:val="nil"/>
            </w:tcBorders>
          </w:tcPr>
          <w:p w:rsidR="00D61B78" w:rsidRDefault="00D61B78">
            <w:pPr>
              <w:pStyle w:val="ConsPlusNormal"/>
              <w:jc w:val="center"/>
            </w:pPr>
            <w:r>
              <w:t>(Подпись)</w:t>
            </w:r>
          </w:p>
        </w:tc>
        <w:tc>
          <w:tcPr>
            <w:tcW w:w="5046" w:type="dxa"/>
            <w:tcBorders>
              <w:top w:val="single" w:sz="4" w:space="0" w:color="auto"/>
              <w:left w:val="nil"/>
              <w:bottom w:val="nil"/>
              <w:right w:val="nil"/>
            </w:tcBorders>
          </w:tcPr>
          <w:p w:rsidR="00D61B78" w:rsidRDefault="00D61B78">
            <w:pPr>
              <w:pStyle w:val="ConsPlusNormal"/>
              <w:jc w:val="center"/>
            </w:pPr>
            <w:r>
              <w:t>(Ф.И.О.)</w:t>
            </w:r>
          </w:p>
        </w:tc>
      </w:tr>
    </w:tbl>
    <w:p w:rsidR="00D61B78" w:rsidRDefault="00D61B78">
      <w:pPr>
        <w:pStyle w:val="ConsPlusNormal"/>
        <w:jc w:val="both"/>
      </w:pPr>
    </w:p>
    <w:p w:rsidR="00D61B78" w:rsidRDefault="00D61B78">
      <w:pPr>
        <w:pStyle w:val="ConsPlusNormal"/>
        <w:jc w:val="both"/>
      </w:pPr>
    </w:p>
    <w:p w:rsidR="00D61B78" w:rsidRDefault="00D61B78">
      <w:pPr>
        <w:pStyle w:val="ConsPlusNormal"/>
        <w:jc w:val="both"/>
      </w:pPr>
    </w:p>
    <w:p w:rsidR="00D61B78" w:rsidRDefault="00D61B78">
      <w:pPr>
        <w:pStyle w:val="ConsPlusNormal"/>
        <w:jc w:val="both"/>
      </w:pPr>
    </w:p>
    <w:p w:rsidR="00D61B78" w:rsidRDefault="00D61B78">
      <w:pPr>
        <w:pStyle w:val="ConsPlusNormal"/>
        <w:jc w:val="both"/>
      </w:pPr>
    </w:p>
    <w:p w:rsidR="00D61B78" w:rsidRDefault="00D61B78">
      <w:pPr>
        <w:pStyle w:val="ConsPlusNormal"/>
        <w:jc w:val="right"/>
        <w:outlineLvl w:val="0"/>
      </w:pPr>
      <w:r>
        <w:t>Приложение N 2</w:t>
      </w:r>
    </w:p>
    <w:p w:rsidR="00D61B78" w:rsidRDefault="00D61B78">
      <w:pPr>
        <w:pStyle w:val="ConsPlusNormal"/>
        <w:jc w:val="right"/>
      </w:pPr>
      <w:r>
        <w:t>к Постановлению Правительства</w:t>
      </w:r>
    </w:p>
    <w:p w:rsidR="00D61B78" w:rsidRDefault="00D61B78">
      <w:pPr>
        <w:pStyle w:val="ConsPlusNormal"/>
        <w:jc w:val="right"/>
      </w:pPr>
      <w:r>
        <w:t>Тульской области</w:t>
      </w:r>
    </w:p>
    <w:p w:rsidR="00D61B78" w:rsidRDefault="00D61B78">
      <w:pPr>
        <w:pStyle w:val="ConsPlusNormal"/>
        <w:jc w:val="right"/>
      </w:pPr>
      <w:r>
        <w:t>от 30.12.2022 N 902</w:t>
      </w:r>
    </w:p>
    <w:p w:rsidR="00D61B78" w:rsidRDefault="00D61B78">
      <w:pPr>
        <w:pStyle w:val="ConsPlusNormal"/>
        <w:jc w:val="both"/>
      </w:pPr>
    </w:p>
    <w:p w:rsidR="00D61B78" w:rsidRDefault="00D61B78">
      <w:pPr>
        <w:pStyle w:val="ConsPlusTitle"/>
        <w:jc w:val="center"/>
      </w:pPr>
      <w:bookmarkStart w:id="7" w:name="P230"/>
      <w:bookmarkEnd w:id="7"/>
      <w:r>
        <w:t>ПЕРЕЧЕНЬ</w:t>
      </w:r>
    </w:p>
    <w:p w:rsidR="00D61B78" w:rsidRDefault="00D61B78">
      <w:pPr>
        <w:pStyle w:val="ConsPlusTitle"/>
        <w:jc w:val="center"/>
      </w:pPr>
      <w:r>
        <w:t>НЕКОТОРЫХ НОРМАТИВНЫХ ПРАВОВЫХ АКТОВ</w:t>
      </w:r>
    </w:p>
    <w:p w:rsidR="00D61B78" w:rsidRDefault="00D61B78">
      <w:pPr>
        <w:pStyle w:val="ConsPlusTitle"/>
        <w:jc w:val="center"/>
      </w:pPr>
      <w:r>
        <w:t>АДМИНИСТРАЦИИ ТУЛЬСКОЙ ОБЛАСТИ И ПРАВИТЕЛЬСТВА</w:t>
      </w:r>
    </w:p>
    <w:p w:rsidR="00D61B78" w:rsidRDefault="00D61B78">
      <w:pPr>
        <w:pStyle w:val="ConsPlusTitle"/>
        <w:jc w:val="center"/>
      </w:pPr>
      <w:r>
        <w:t>ТУЛЬСКОЙ ОБЛАСТИ, ПРИЗНАВАЕМЫХ УТРАТИВШИМИ СИЛУ</w:t>
      </w:r>
    </w:p>
    <w:p w:rsidR="00D61B78" w:rsidRDefault="00D61B78">
      <w:pPr>
        <w:pStyle w:val="ConsPlusNormal"/>
        <w:jc w:val="both"/>
      </w:pPr>
    </w:p>
    <w:p w:rsidR="00D61B78" w:rsidRDefault="00C718C4">
      <w:pPr>
        <w:pStyle w:val="ConsPlusNormal"/>
        <w:ind w:firstLine="540"/>
        <w:jc w:val="both"/>
      </w:pPr>
      <w:hyperlink r:id="rId13">
        <w:r w:rsidR="00D61B78">
          <w:rPr>
            <w:color w:val="0000FF"/>
          </w:rPr>
          <w:t>Постановление</w:t>
        </w:r>
      </w:hyperlink>
      <w:r w:rsidR="00D61B78">
        <w:t xml:space="preserve"> администрации Тульской области от 16.07.2007 N 367 "Об утверждении Порядка организации деятельности ярмарок и продажи товаров (выполнения работ, оказания услуг) на них";</w:t>
      </w:r>
    </w:p>
    <w:p w:rsidR="00D61B78" w:rsidRDefault="00C718C4">
      <w:pPr>
        <w:pStyle w:val="ConsPlusNormal"/>
        <w:spacing w:before="220"/>
        <w:ind w:firstLine="540"/>
        <w:jc w:val="both"/>
      </w:pPr>
      <w:hyperlink r:id="rId14">
        <w:r w:rsidR="00D61B78">
          <w:rPr>
            <w:color w:val="0000FF"/>
          </w:rPr>
          <w:t>Постановление</w:t>
        </w:r>
      </w:hyperlink>
      <w:r w:rsidR="00D61B78">
        <w:t xml:space="preserve"> администрации Тульской области от 28.01.2008 N 37 "О внесении дополнения в Постановление администрации Тульской области от 16.07.2007 N 367 "Об утверждении Порядка организации деятельности ярмарок";</w:t>
      </w:r>
    </w:p>
    <w:p w:rsidR="00D61B78" w:rsidRDefault="00C718C4">
      <w:pPr>
        <w:pStyle w:val="ConsPlusNormal"/>
        <w:spacing w:before="220"/>
        <w:ind w:firstLine="540"/>
        <w:jc w:val="both"/>
      </w:pPr>
      <w:hyperlink r:id="rId15">
        <w:r w:rsidR="00D61B78">
          <w:rPr>
            <w:color w:val="0000FF"/>
          </w:rPr>
          <w:t>Постановление</w:t>
        </w:r>
      </w:hyperlink>
      <w:r w:rsidR="00D61B78">
        <w:t xml:space="preserve"> администрации Тульской области от 27.10.2010 N 1027 "О внесении изменений в Постановление администрации Тульской области от 16.07.2007 N 367 "Об утверждении Порядка организации деятельности ярмарок";</w:t>
      </w:r>
    </w:p>
    <w:p w:rsidR="00D61B78" w:rsidRDefault="00C718C4">
      <w:pPr>
        <w:pStyle w:val="ConsPlusNormal"/>
        <w:spacing w:before="220"/>
        <w:ind w:firstLine="540"/>
        <w:jc w:val="both"/>
      </w:pPr>
      <w:hyperlink r:id="rId16">
        <w:r w:rsidR="00D61B78">
          <w:rPr>
            <w:color w:val="0000FF"/>
          </w:rPr>
          <w:t>Постановление</w:t>
        </w:r>
      </w:hyperlink>
      <w:r w:rsidR="00D61B78">
        <w:t xml:space="preserve"> администрации Тульской области от 17.02.2011 N 99 "О внесении изменений </w:t>
      </w:r>
      <w:r w:rsidR="00D61B78">
        <w:lastRenderedPageBreak/>
        <w:t>и дополнения в Постановление администрации Тульской области от 16.07.2007 N 367 "Об утверждении Порядка организации ярмарок и продажи товаров на них";</w:t>
      </w:r>
    </w:p>
    <w:p w:rsidR="00D61B78" w:rsidRDefault="00C718C4">
      <w:pPr>
        <w:pStyle w:val="ConsPlusNormal"/>
        <w:spacing w:before="220"/>
        <w:ind w:firstLine="540"/>
        <w:jc w:val="both"/>
      </w:pPr>
      <w:hyperlink r:id="rId17">
        <w:r w:rsidR="00D61B78">
          <w:rPr>
            <w:color w:val="0000FF"/>
          </w:rPr>
          <w:t>Постановление</w:t>
        </w:r>
      </w:hyperlink>
      <w:r w:rsidR="00D61B78">
        <w:t xml:space="preserve"> администрации Тульской области от 30.05.2011 N 436 "О внесении изменений в Постановление администрации Тульской области от 16.07.2007 N 367 "Об утверждении Порядка организации ярмарок и продажи товаров на них";</w:t>
      </w:r>
    </w:p>
    <w:p w:rsidR="00D61B78" w:rsidRDefault="00C718C4">
      <w:pPr>
        <w:pStyle w:val="ConsPlusNormal"/>
        <w:spacing w:before="220"/>
        <w:ind w:firstLine="540"/>
        <w:jc w:val="both"/>
      </w:pPr>
      <w:hyperlink r:id="rId18">
        <w:r w:rsidR="00D61B78">
          <w:rPr>
            <w:color w:val="0000FF"/>
          </w:rPr>
          <w:t>Постановление</w:t>
        </w:r>
      </w:hyperlink>
      <w:r w:rsidR="00D61B78">
        <w:t xml:space="preserve"> правительства Тульской области от 17.11.2011 N 171 "О внесении изменений в Постановление администрации Тульской области от 16.07.2007 N 367 "Об утверждении Порядка организации деятельности ярмарок и продажи товаров (выполнения работ, оказания услуг) на них";</w:t>
      </w:r>
    </w:p>
    <w:p w:rsidR="00D61B78" w:rsidRDefault="00C718C4">
      <w:pPr>
        <w:pStyle w:val="ConsPlusNormal"/>
        <w:spacing w:before="220"/>
        <w:ind w:firstLine="540"/>
        <w:jc w:val="both"/>
      </w:pPr>
      <w:hyperlink r:id="rId19">
        <w:r w:rsidR="00D61B78">
          <w:rPr>
            <w:color w:val="0000FF"/>
          </w:rPr>
          <w:t>Постановление</w:t>
        </w:r>
      </w:hyperlink>
      <w:r w:rsidR="00D61B78">
        <w:t xml:space="preserve"> правительства Тульской области от 24.12.2012 N 738 "О внесении изменений в Постановление администрации Тульской области от 16.07.2007 N 367 "Об утверждении Порядка организации деятельности ярмарок и продажи товаров (выполнения работ, оказания услуг) на них";</w:t>
      </w:r>
    </w:p>
    <w:p w:rsidR="00D61B78" w:rsidRDefault="00C718C4">
      <w:pPr>
        <w:pStyle w:val="ConsPlusNormal"/>
        <w:spacing w:before="220"/>
        <w:ind w:firstLine="540"/>
        <w:jc w:val="both"/>
      </w:pPr>
      <w:hyperlink r:id="rId20">
        <w:r w:rsidR="00D61B78">
          <w:rPr>
            <w:color w:val="0000FF"/>
          </w:rPr>
          <w:t>Постановление</w:t>
        </w:r>
      </w:hyperlink>
      <w:r w:rsidR="00D61B78">
        <w:t xml:space="preserve"> правительства Тульской области от 01.04.2013 N 143 "О внесении изменения в Постановление администрации Тульской области от 16.07.2007 N 367 "Об утверждении Порядка организации деятельности ярмарок и продажи товаров (выполнения работ, оказания услуг) на них";</w:t>
      </w:r>
    </w:p>
    <w:p w:rsidR="00D61B78" w:rsidRDefault="00C718C4">
      <w:pPr>
        <w:pStyle w:val="ConsPlusNormal"/>
        <w:spacing w:before="220"/>
        <w:ind w:firstLine="540"/>
        <w:jc w:val="both"/>
      </w:pPr>
      <w:hyperlink r:id="rId21">
        <w:r w:rsidR="00D61B78">
          <w:rPr>
            <w:color w:val="0000FF"/>
          </w:rPr>
          <w:t>Постановление</w:t>
        </w:r>
      </w:hyperlink>
      <w:r w:rsidR="00D61B78">
        <w:t xml:space="preserve"> правительства Тульской области от 28.05.2013 N 241 "О внесении изменения в Постановление администрации Тульской области от 16.07.2007 N 367 "Об утверждении Порядка организации деятельности ярмарок и продажи товаров (выполнения работ, оказания услуг) на них";</w:t>
      </w:r>
    </w:p>
    <w:p w:rsidR="00D61B78" w:rsidRDefault="00C718C4">
      <w:pPr>
        <w:pStyle w:val="ConsPlusNormal"/>
        <w:spacing w:before="220"/>
        <w:ind w:firstLine="540"/>
        <w:jc w:val="both"/>
      </w:pPr>
      <w:hyperlink r:id="rId22">
        <w:r w:rsidR="00D61B78">
          <w:rPr>
            <w:color w:val="0000FF"/>
          </w:rPr>
          <w:t>Постановление</w:t>
        </w:r>
      </w:hyperlink>
      <w:r w:rsidR="00D61B78">
        <w:t xml:space="preserve"> правительства Тульской области от 19.02.2014 N 72 "О внесении изменений в Постановление администрации Тульской области от 16.07.2007 N 367 "Об утверждении Порядка организации деятельности ярмарок и продажи товаров (выполнения работ, оказания услуг) на них";</w:t>
      </w:r>
    </w:p>
    <w:p w:rsidR="00D61B78" w:rsidRDefault="00C718C4">
      <w:pPr>
        <w:pStyle w:val="ConsPlusNormal"/>
        <w:spacing w:before="220"/>
        <w:ind w:firstLine="540"/>
        <w:jc w:val="both"/>
      </w:pPr>
      <w:hyperlink r:id="rId23">
        <w:r w:rsidR="00D61B78">
          <w:rPr>
            <w:color w:val="0000FF"/>
          </w:rPr>
          <w:t>Постановление</w:t>
        </w:r>
      </w:hyperlink>
      <w:r w:rsidR="00D61B78">
        <w:t xml:space="preserve"> правительства Тульской области от 15.07.2014 N 342 "О внесении дополнения в Постановление администрации Тульской области от 16.07.2007 N 367 "Об утверждении Порядка организации деятельности ярмарок и продажи товаров (выполнения работ, оказания услуг) на них";</w:t>
      </w:r>
    </w:p>
    <w:p w:rsidR="00D61B78" w:rsidRDefault="00C718C4">
      <w:pPr>
        <w:pStyle w:val="ConsPlusNormal"/>
        <w:spacing w:before="220"/>
        <w:ind w:firstLine="540"/>
        <w:jc w:val="both"/>
      </w:pPr>
      <w:hyperlink r:id="rId24">
        <w:r w:rsidR="00D61B78">
          <w:rPr>
            <w:color w:val="0000FF"/>
          </w:rPr>
          <w:t>Постановление</w:t>
        </w:r>
      </w:hyperlink>
      <w:r w:rsidR="00D61B78">
        <w:t xml:space="preserve"> правительства Тульской области от 19.08.2014 N 411 "О внесении изменения в Постановление администрации Тульской области от 16.07.2007 N 367 "Об утверждении Порядка организации деятельности ярмарок и продажи товаров (выполнения работ, оказания услуг) на них";</w:t>
      </w:r>
    </w:p>
    <w:p w:rsidR="00D61B78" w:rsidRDefault="00C718C4">
      <w:pPr>
        <w:pStyle w:val="ConsPlusNormal"/>
        <w:spacing w:before="220"/>
        <w:ind w:firstLine="540"/>
        <w:jc w:val="both"/>
      </w:pPr>
      <w:hyperlink r:id="rId25">
        <w:r w:rsidR="00D61B78">
          <w:rPr>
            <w:color w:val="0000FF"/>
          </w:rPr>
          <w:t>Постановление</w:t>
        </w:r>
      </w:hyperlink>
      <w:r w:rsidR="00D61B78">
        <w:t xml:space="preserve"> правительства Тульской области от 21.10.2014 N 524 "О внесении изменения в Постановление администрации Тульской области от 16.07.2007 N 367 "Об утверждении Порядка организации деятельности ярмарок и продажи товаров (выполнения работ, оказания услуг) на них";</w:t>
      </w:r>
    </w:p>
    <w:p w:rsidR="00D61B78" w:rsidRDefault="00C718C4">
      <w:pPr>
        <w:pStyle w:val="ConsPlusNormal"/>
        <w:spacing w:before="220"/>
        <w:ind w:firstLine="540"/>
        <w:jc w:val="both"/>
      </w:pPr>
      <w:hyperlink r:id="rId26">
        <w:r w:rsidR="00D61B78">
          <w:rPr>
            <w:color w:val="0000FF"/>
          </w:rPr>
          <w:t>Постановление</w:t>
        </w:r>
      </w:hyperlink>
      <w:r w:rsidR="00D61B78">
        <w:t xml:space="preserve"> правительства Тульской области от 24.12.2015 N 591 "О внесении изменений и дополнения в Постановление администрации Тульской области от 16.07.2007 N 367 "Об утверждении Порядка организации деятельности ярмарок и продажи товаров (выполнения работ, оказания услуг) на них";</w:t>
      </w:r>
    </w:p>
    <w:p w:rsidR="00D61B78" w:rsidRDefault="00C718C4">
      <w:pPr>
        <w:pStyle w:val="ConsPlusNormal"/>
        <w:spacing w:before="220"/>
        <w:ind w:firstLine="540"/>
        <w:jc w:val="both"/>
      </w:pPr>
      <w:hyperlink r:id="rId27">
        <w:r w:rsidR="00D61B78">
          <w:rPr>
            <w:color w:val="0000FF"/>
          </w:rPr>
          <w:t>Постановление</w:t>
        </w:r>
      </w:hyperlink>
      <w:r w:rsidR="00D61B78">
        <w:t xml:space="preserve"> правительства Тульской области от 24.11.2016 N 536 "О внесении изменения в Постановление администрации Тульской области от 16.07.2007 N 367".</w:t>
      </w:r>
    </w:p>
    <w:p w:rsidR="00D61B78" w:rsidRDefault="00D61B78">
      <w:pPr>
        <w:pStyle w:val="ConsPlusNormal"/>
        <w:jc w:val="both"/>
      </w:pPr>
    </w:p>
    <w:p w:rsidR="00D61B78" w:rsidRDefault="00D61B78">
      <w:pPr>
        <w:pStyle w:val="ConsPlusNormal"/>
        <w:jc w:val="both"/>
      </w:pPr>
    </w:p>
    <w:p w:rsidR="00D61B78" w:rsidRDefault="00D61B78">
      <w:pPr>
        <w:pStyle w:val="ConsPlusNormal"/>
        <w:pBdr>
          <w:bottom w:val="single" w:sz="6" w:space="0" w:color="auto"/>
        </w:pBdr>
        <w:spacing w:before="100" w:after="100"/>
        <w:jc w:val="both"/>
        <w:rPr>
          <w:sz w:val="2"/>
          <w:szCs w:val="2"/>
        </w:rPr>
      </w:pPr>
    </w:p>
    <w:p w:rsidR="00AF2EF4" w:rsidRDefault="00AF2EF4"/>
    <w:sectPr w:rsidR="00AF2EF4" w:rsidSect="004C75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78"/>
    <w:rsid w:val="00AF2EF4"/>
    <w:rsid w:val="00C718C4"/>
    <w:rsid w:val="00D61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654DA-9120-4F4E-9199-FE51B6D9D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B7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61B7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61B7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A15F1C79110FC41DF7FAEE769938A305B4F8D6D35D3AD42F8D83A49C7C84DF23C96A3C3D1676450D88A4C119EA16060C445AC2106E2FE94382F931VCV1M" TargetMode="External"/><Relationship Id="rId13" Type="http://schemas.openxmlformats.org/officeDocument/2006/relationships/hyperlink" Target="consultantplus://offline/ref=92A15F1C79110FC41DF7FAEE769938A305B4F8D6D55735DD2B84DEAE942588DD24C635393A0776460B96A4C601E34255V4VBM" TargetMode="External"/><Relationship Id="rId18" Type="http://schemas.openxmlformats.org/officeDocument/2006/relationships/hyperlink" Target="consultantplus://offline/ref=92A15F1C79110FC41DF7FAEE769938A305B4F8D6D65D3EDE2D84DEAE942588DD24C635393A0776460B96A4C601E34255V4VBM" TargetMode="External"/><Relationship Id="rId26" Type="http://schemas.openxmlformats.org/officeDocument/2006/relationships/hyperlink" Target="consultantplus://offline/ref=92A15F1C79110FC41DF7FAEE769938A305B4F8D6D55E3FD42684DEAE942588DD24C635393A0776460B96A4C601E34255V4VBM" TargetMode="External"/><Relationship Id="rId3" Type="http://schemas.openxmlformats.org/officeDocument/2006/relationships/webSettings" Target="webSettings.xml"/><Relationship Id="rId21" Type="http://schemas.openxmlformats.org/officeDocument/2006/relationships/hyperlink" Target="consultantplus://offline/ref=92A15F1C79110FC41DF7FAEE769938A305B4F8D6D75E38DB2C84DEAE942588DD24C635393A0776460B96A4C601E34255V4VBM" TargetMode="External"/><Relationship Id="rId7" Type="http://schemas.openxmlformats.org/officeDocument/2006/relationships/hyperlink" Target="consultantplus://offline/ref=92A15F1C79110FC41DF7FAEE769938A305B4F8D6D35E3BD8288983A49C7C84DF23C96A3C3D1676450D88A0C01FEA16060C445AC2106E2FE94382F931VCV1M" TargetMode="External"/><Relationship Id="rId12" Type="http://schemas.openxmlformats.org/officeDocument/2006/relationships/hyperlink" Target="consultantplus://offline/ref=92A15F1C79110FC41DF7E4E360F566A806BCA3D3DA59378A72DB85F3C32C828A718934657C5465440A96A6C11DVEV2M" TargetMode="External"/><Relationship Id="rId17" Type="http://schemas.openxmlformats.org/officeDocument/2006/relationships/hyperlink" Target="consultantplus://offline/ref=92A15F1C79110FC41DF7FAEE769938A305B4F8D6D15734D92C84DEAE942588DD24C635393A0776460B96A4C601E34255V4VBM" TargetMode="External"/><Relationship Id="rId25" Type="http://schemas.openxmlformats.org/officeDocument/2006/relationships/hyperlink" Target="consultantplus://offline/ref=92A15F1C79110FC41DF7FAEE769938A305B4F8D6D45E34DC2C84DEAE942588DD24C635393A0776460B96A4C601E34255V4VBM" TargetMode="External"/><Relationship Id="rId2" Type="http://schemas.openxmlformats.org/officeDocument/2006/relationships/settings" Target="settings.xml"/><Relationship Id="rId16" Type="http://schemas.openxmlformats.org/officeDocument/2006/relationships/hyperlink" Target="consultantplus://offline/ref=92A15F1C79110FC41DF7FAEE769938A305B4F8D6D1583CDB2A84DEAE942588DD24C635393A0776460B96A4C601E34255V4VBM" TargetMode="External"/><Relationship Id="rId20" Type="http://schemas.openxmlformats.org/officeDocument/2006/relationships/hyperlink" Target="consultantplus://offline/ref=92A15F1C79110FC41DF7FAEE769938A305B4F8D6D75F39DC2784DEAE942588DD24C635393A0776460B96A4C601E34255V4VB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2A15F1C79110FC41DF7FAEE769938A305B4F8D6D45C34DE2684DEAE942588DD24C6352B3A5F7A440D88A1C714B513131D1C55C6087028F05F80FBV3V0M" TargetMode="External"/><Relationship Id="rId11" Type="http://schemas.openxmlformats.org/officeDocument/2006/relationships/hyperlink" Target="consultantplus://offline/ref=92A15F1C79110FC41DF7FAEE769938A305B4F8D6D35D3AD42F8D83A49C7C84DF23C96A3C3D1676450D88A4C119EA16060C445AC2106E2FE94382F931VCV1M" TargetMode="External"/><Relationship Id="rId24" Type="http://schemas.openxmlformats.org/officeDocument/2006/relationships/hyperlink" Target="consultantplus://offline/ref=92A15F1C79110FC41DF7FAEE769938A305B4F8D6D45F3EDC2984DEAE942588DD24C635393A0776460B96A4C601E34255V4VBM" TargetMode="External"/><Relationship Id="rId5" Type="http://schemas.openxmlformats.org/officeDocument/2006/relationships/hyperlink" Target="consultantplus://offline/ref=92A15F1C79110FC41DF7E4E360F566A806BBAFDDD45A378A72DB85F3C32C828A63896C6A75062A005885A6C701E145494A1155VCV3M" TargetMode="External"/><Relationship Id="rId15" Type="http://schemas.openxmlformats.org/officeDocument/2006/relationships/hyperlink" Target="consultantplus://offline/ref=92A15F1C79110FC41DF7FAEE769938A305B4F8D6D15A38DB2784DEAE942588DD24C635393A0776460B96A4C601E34255V4VBM" TargetMode="External"/><Relationship Id="rId23" Type="http://schemas.openxmlformats.org/officeDocument/2006/relationships/hyperlink" Target="consultantplus://offline/ref=92A15F1C79110FC41DF7FAEE769938A305B4F8D6D75639DF2984DEAE942588DD24C635393A0776460B96A4C601E34255V4VBM" TargetMode="External"/><Relationship Id="rId28" Type="http://schemas.openxmlformats.org/officeDocument/2006/relationships/fontTable" Target="fontTable.xml"/><Relationship Id="rId10" Type="http://schemas.openxmlformats.org/officeDocument/2006/relationships/hyperlink" Target="consultantplus://offline/ref=92A15F1C79110FC41DF7FAEE769938A305B4F8D6D45C34DE2684DEAE942588DD24C6352B3A5F7A440D88A1C714B513131D1C55C6087028F05F80FBV3V0M" TargetMode="External"/><Relationship Id="rId19" Type="http://schemas.openxmlformats.org/officeDocument/2006/relationships/hyperlink" Target="consultantplus://offline/ref=92A15F1C79110FC41DF7FAEE769938A305B4F8D6D6573BD82984DEAE942588DD24C635393A0776460B96A4C601E34255V4VBM" TargetMode="External"/><Relationship Id="rId4" Type="http://schemas.openxmlformats.org/officeDocument/2006/relationships/hyperlink" Target="consultantplus://offline/ref=92A15F1C79110FC41DF7FAEE769938A305B4F8D6D35D3AD42F8D83A49C7C84DF23C96A3C3D1676450D88A4C11AEA16060C445AC2106E2FE94382F931VCV1M" TargetMode="External"/><Relationship Id="rId9" Type="http://schemas.openxmlformats.org/officeDocument/2006/relationships/hyperlink" Target="consultantplus://offline/ref=92A15F1C79110FC41DF7E4E360F566A806BBAFDDD45A378A72DB85F3C32C828A63896C6A75062A005885A6C701E145494A1155VCV3M" TargetMode="External"/><Relationship Id="rId14" Type="http://schemas.openxmlformats.org/officeDocument/2006/relationships/hyperlink" Target="consultantplus://offline/ref=92A15F1C79110FC41DF7FAEE769938A305B4F8D6D05F3DD52784DEAE942588DD24C635393A0776460B96A4C601E34255V4VBM" TargetMode="External"/><Relationship Id="rId22" Type="http://schemas.openxmlformats.org/officeDocument/2006/relationships/hyperlink" Target="consultantplus://offline/ref=92A15F1C79110FC41DF7FAEE769938A305B4F8D6D7593BDD2D84DEAE942588DD24C635393A0776460B96A4C601E34255V4VBM" TargetMode="External"/><Relationship Id="rId27" Type="http://schemas.openxmlformats.org/officeDocument/2006/relationships/hyperlink" Target="consultantplus://offline/ref=92A15F1C79110FC41DF7FAEE769938A305B4F8D6D55734D42884DEAE942588DD24C635393A0776460B96A4C601E34255V4V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4774</Words>
  <Characters>27216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Дегтярев Николай Львович</dc:creator>
  <cp:keywords/>
  <dc:description/>
  <cp:lastModifiedBy>Колесников Дмитрий Николаевич</cp:lastModifiedBy>
  <cp:revision>2</cp:revision>
  <dcterms:created xsi:type="dcterms:W3CDTF">2023-07-26T12:21:00Z</dcterms:created>
  <dcterms:modified xsi:type="dcterms:W3CDTF">2023-07-26T12:31:00Z</dcterms:modified>
</cp:coreProperties>
</file>