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CF" w:rsidRPr="000C4271" w:rsidRDefault="007B42CF" w:rsidP="002B5DAF">
      <w:pPr>
        <w:autoSpaceDE w:val="0"/>
        <w:autoSpaceDN w:val="0"/>
        <w:adjustRightInd w:val="0"/>
        <w:spacing w:line="259" w:lineRule="auto"/>
        <w:jc w:val="center"/>
        <w:rPr>
          <w:rFonts w:ascii="PT Astra Serif" w:hAnsi="PT Astra Serif"/>
          <w:b/>
          <w:bCs/>
          <w:sz w:val="26"/>
          <w:szCs w:val="26"/>
          <w:lang w:eastAsia="ru-RU"/>
        </w:rPr>
      </w:pPr>
      <w:bookmarkStart w:id="0" w:name="_GoBack"/>
      <w:bookmarkEnd w:id="0"/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t xml:space="preserve">Итоги мониторинга 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br/>
        <w:t xml:space="preserve">социально-экономического развития 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br/>
        <w:t xml:space="preserve">муниципального образования город Тула 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br/>
        <w:t>за январь-</w:t>
      </w:r>
      <w:r w:rsidR="00895863">
        <w:rPr>
          <w:rFonts w:ascii="PT Astra Serif" w:hAnsi="PT Astra Serif"/>
          <w:b/>
          <w:bCs/>
          <w:sz w:val="26"/>
          <w:szCs w:val="26"/>
          <w:lang w:eastAsia="ru-RU"/>
        </w:rPr>
        <w:t>декабрь</w:t>
      </w:r>
      <w:r w:rsidR="00103B82" w:rsidRPr="000C4271">
        <w:rPr>
          <w:rFonts w:ascii="PT Astra Serif" w:hAnsi="PT Astra Serif"/>
          <w:b/>
          <w:bCs/>
          <w:sz w:val="26"/>
          <w:szCs w:val="26"/>
          <w:lang w:eastAsia="ru-RU"/>
        </w:rPr>
        <w:t xml:space="preserve"> 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t>20</w:t>
      </w:r>
      <w:r w:rsidR="000247EE" w:rsidRPr="000C4271">
        <w:rPr>
          <w:rFonts w:ascii="PT Astra Serif" w:hAnsi="PT Astra Serif"/>
          <w:b/>
          <w:bCs/>
          <w:sz w:val="26"/>
          <w:szCs w:val="26"/>
          <w:lang w:eastAsia="ru-RU"/>
        </w:rPr>
        <w:t>2</w:t>
      </w:r>
      <w:r w:rsidR="005E3DFB">
        <w:rPr>
          <w:rFonts w:ascii="PT Astra Serif" w:hAnsi="PT Astra Serif"/>
          <w:b/>
          <w:bCs/>
          <w:sz w:val="26"/>
          <w:szCs w:val="26"/>
          <w:lang w:eastAsia="ru-RU"/>
        </w:rPr>
        <w:t>3</w:t>
      </w:r>
      <w:r w:rsidRPr="000C4271">
        <w:rPr>
          <w:rFonts w:ascii="PT Astra Serif" w:hAnsi="PT Astra Serif"/>
          <w:b/>
          <w:bCs/>
          <w:sz w:val="26"/>
          <w:szCs w:val="26"/>
          <w:lang w:eastAsia="ru-RU"/>
        </w:rPr>
        <w:t xml:space="preserve"> года</w:t>
      </w:r>
    </w:p>
    <w:p w:rsidR="00966606" w:rsidRPr="000C4271" w:rsidRDefault="00966606" w:rsidP="002B5DAF">
      <w:pPr>
        <w:autoSpaceDE w:val="0"/>
        <w:autoSpaceDN w:val="0"/>
        <w:adjustRightInd w:val="0"/>
        <w:spacing w:line="259" w:lineRule="auto"/>
        <w:jc w:val="center"/>
        <w:rPr>
          <w:rFonts w:ascii="PT Astra Serif" w:hAnsi="PT Astra Serif"/>
          <w:b/>
          <w:bCs/>
          <w:sz w:val="26"/>
          <w:szCs w:val="26"/>
          <w:lang w:eastAsia="ru-RU"/>
        </w:rPr>
      </w:pPr>
    </w:p>
    <w:p w:rsidR="00F31DF3" w:rsidRPr="000C4271" w:rsidRDefault="00033CE8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 w:cs="Times New Roman CYR"/>
        </w:rPr>
      </w:pPr>
      <w:r w:rsidRPr="007917C8">
        <w:rPr>
          <w:rFonts w:ascii="Times New Roman CYR" w:hAnsi="Times New Roman CYR" w:cs="Times New Roman CYR"/>
          <w:bCs w:val="0"/>
          <w:color w:val="auto"/>
        </w:rPr>
        <w:t>1</w:t>
      </w:r>
      <w:r w:rsidRPr="007917C8">
        <w:rPr>
          <w:rFonts w:ascii="PT Astra Serif" w:hAnsi="PT Astra Serif" w:cs="Times New Roman CYR"/>
          <w:bCs w:val="0"/>
          <w:color w:val="auto"/>
        </w:rPr>
        <w:t>.</w:t>
      </w:r>
      <w:r w:rsidRPr="000C4271">
        <w:rPr>
          <w:rFonts w:ascii="PT Astra Serif" w:hAnsi="PT Astra Serif" w:cs="Times New Roman CYR"/>
          <w:color w:val="auto"/>
        </w:rPr>
        <w:t xml:space="preserve"> </w:t>
      </w:r>
      <w:r w:rsidR="00F31DF3" w:rsidRPr="000C4271">
        <w:rPr>
          <w:rFonts w:ascii="PT Astra Serif" w:hAnsi="PT Astra Serif" w:cs="Times New Roman CYR"/>
          <w:color w:val="auto"/>
        </w:rPr>
        <w:t>Промышленное производство</w:t>
      </w:r>
    </w:p>
    <w:p w:rsidR="005C579F" w:rsidRDefault="005C579F" w:rsidP="005C579F">
      <w:pPr>
        <w:shd w:val="clear" w:color="auto" w:fill="FFFFFF"/>
        <w:spacing w:before="120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>Промышленным производством в муниципальном образовании город Тула занято 12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7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предприятий, относящ</w:t>
      </w:r>
      <w:r w:rsidR="00F93AEF">
        <w:rPr>
          <w:rFonts w:ascii="PT Astra Serif" w:hAnsi="PT Astra Serif"/>
          <w:sz w:val="26"/>
          <w:szCs w:val="26"/>
          <w:shd w:val="clear" w:color="auto" w:fill="FFFFFF"/>
        </w:rPr>
        <w:t>ихся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к категории крупных и средних, с численностью работающих 72,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75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тыс. чел. Из них по видам экономической деятельности:</w:t>
      </w:r>
    </w:p>
    <w:p w:rsidR="007917C8" w:rsidRPr="00892204" w:rsidRDefault="007917C8" w:rsidP="005C579F">
      <w:pPr>
        <w:shd w:val="clear" w:color="auto" w:fill="FFFFFF"/>
        <w:spacing w:before="120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5"/>
        <w:gridCol w:w="2690"/>
        <w:gridCol w:w="2691"/>
      </w:tblGrid>
      <w:tr w:rsidR="005C579F" w:rsidRPr="00892204" w:rsidTr="005C57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F" w:rsidRPr="00892204" w:rsidRDefault="005C579F" w:rsidP="005C579F">
            <w:pPr>
              <w:jc w:val="center"/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Вид экономической 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F" w:rsidRPr="00892204" w:rsidRDefault="005C579F" w:rsidP="005C579F">
            <w:pPr>
              <w:jc w:val="center"/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Количество предприятий, ед.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9F" w:rsidRPr="00892204" w:rsidRDefault="005C579F" w:rsidP="005C579F">
            <w:pPr>
              <w:jc w:val="center"/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Среднесписочная численность работников, тыс. чел.</w:t>
            </w:r>
          </w:p>
        </w:tc>
      </w:tr>
      <w:tr w:rsidR="005C579F" w:rsidRPr="00892204" w:rsidTr="005C57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5C579F" w:rsidP="005C579F">
            <w:pPr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895863" w:rsidP="005C579F">
            <w:pPr>
              <w:ind w:right="1021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895863" w:rsidP="005C579F">
            <w:pPr>
              <w:ind w:right="883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62,19</w:t>
            </w:r>
          </w:p>
        </w:tc>
      </w:tr>
      <w:tr w:rsidR="005C579F" w:rsidRPr="00892204" w:rsidTr="005C57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5C579F" w:rsidP="005C579F">
            <w:pPr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895863" w:rsidP="005C579F">
            <w:pPr>
              <w:ind w:right="1021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5C579F" w:rsidP="005C579F">
            <w:pPr>
              <w:ind w:right="883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7,80</w:t>
            </w:r>
          </w:p>
        </w:tc>
      </w:tr>
      <w:tr w:rsidR="005C579F" w:rsidRPr="00892204" w:rsidTr="005C57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5C579F" w:rsidP="005C579F">
            <w:pPr>
              <w:rPr>
                <w:rFonts w:ascii="PT Astra Serif" w:hAnsi="PT Astra Serif"/>
                <w:sz w:val="22"/>
                <w:szCs w:val="28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2"/>
                <w:szCs w:val="28"/>
                <w:shd w:val="clear" w:color="auto" w:fill="FFFFFF"/>
              </w:rPr>
              <w:t>Прочие виды деятельности: добыча полезных ископаемых,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5C579F" w:rsidP="005C579F">
            <w:pPr>
              <w:ind w:right="1021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5C579F" w:rsidP="00895863">
            <w:pPr>
              <w:ind w:right="883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2,7</w:t>
            </w:r>
            <w:r w:rsidR="00895863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5C579F" w:rsidRPr="00892204" w:rsidTr="005C57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5C579F" w:rsidP="005C579F">
            <w:pPr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5C579F" w:rsidP="00895863">
            <w:pPr>
              <w:ind w:right="1021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12</w:t>
            </w:r>
            <w:r w:rsidR="00895863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F" w:rsidRPr="00892204" w:rsidRDefault="005C579F" w:rsidP="00895863">
            <w:pPr>
              <w:ind w:right="883"/>
              <w:jc w:val="right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89220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fldChar w:fldCharType="begin"/>
            </w:r>
            <w:r w:rsidRPr="0089220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instrText xml:space="preserve"> =SUM(ABOVE) </w:instrText>
            </w:r>
            <w:r w:rsidRPr="0089220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fldChar w:fldCharType="separate"/>
            </w:r>
            <w:r w:rsidRPr="00892204">
              <w:rPr>
                <w:rFonts w:ascii="PT Astra Serif" w:hAnsi="PT Astra Serif"/>
                <w:noProof/>
                <w:sz w:val="20"/>
                <w:szCs w:val="20"/>
                <w:shd w:val="clear" w:color="auto" w:fill="FFFFFF"/>
              </w:rPr>
              <w:t>72,</w:t>
            </w:r>
            <w:r w:rsidRPr="0089220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fldChar w:fldCharType="end"/>
            </w:r>
            <w:r w:rsidR="00895863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75</w:t>
            </w:r>
          </w:p>
        </w:tc>
      </w:tr>
    </w:tbl>
    <w:p w:rsidR="007917C8" w:rsidRDefault="007917C8" w:rsidP="005C579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</w:p>
    <w:p w:rsidR="005C579F" w:rsidRPr="00892204" w:rsidRDefault="005C579F" w:rsidP="005C579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>За январь-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декабрь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2023 года промышленными предприятиями муниципального образования город Тула отгружено товаров собственного производства, выполнено работ и услуг собственными силами на сумму 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667 735,3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млн. руб. с увеличением в действующих ценах относительно января-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декабря 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2022 года на 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20,3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%. Индекс промышленного производства (по отгруженной продукции) составил 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119,1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5C579F" w:rsidRPr="00892204" w:rsidRDefault="005C579F" w:rsidP="005C579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>Структура промышленного производства представлена следующим образом:</w:t>
      </w:r>
    </w:p>
    <w:p w:rsidR="005C579F" w:rsidRPr="00892204" w:rsidRDefault="005C579F" w:rsidP="005C579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>- обрабатывающие производства – 92,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7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%;</w:t>
      </w:r>
    </w:p>
    <w:p w:rsidR="005C579F" w:rsidRPr="00892204" w:rsidRDefault="005C579F" w:rsidP="005C579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>-</w:t>
      </w:r>
      <w:r w:rsidR="007104A0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обеспечение электрической энергией, газом и паром; кондиционирование воздуха – 4,7%;</w:t>
      </w:r>
    </w:p>
    <w:p w:rsidR="005C579F" w:rsidRPr="00892204" w:rsidRDefault="005C579F" w:rsidP="005C579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>- прочие производства – 2,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6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% (добыча полезных ископаемых, водоснабжение; водоотведение, организация сбора и утилизации отходов, деятельность по ликвидации загрязнений).</w:t>
      </w:r>
    </w:p>
    <w:p w:rsidR="005C579F" w:rsidRPr="00892204" w:rsidRDefault="005C579F" w:rsidP="005C579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Объем отгруженных товаров собственного производства, выполненных собственными силами работ и услуг, по предприятиям обрабатывающих производств составил в действующих ценах 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618 988,9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млн. руб., с увеличением к январю-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декабрю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 2022 года на 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20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,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7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%. Индекс производства (по отгруженной продукции) – 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120,2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5C579F" w:rsidRPr="00892204" w:rsidRDefault="005C579F" w:rsidP="005C579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>Наибольшая доля объема отгруженной продукции в сфере обрабатывающих производств приходится на предприятия металлургического производства (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31,5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%), производство изделий машиностроения (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55,5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%): производство готовых металлических изделий, производство электронных и оптических изделий, производство электрического оборудования, производство машин и оборудования, производство прочих транспортных средств и оборудования, ремонт и монтаж машин и оборудования. В доминантную группу также входит производство пищевых продуктов и напитков, на долю которых приходится </w:t>
      </w:r>
      <w:r w:rsidR="00895863">
        <w:rPr>
          <w:rFonts w:ascii="PT Astra Serif" w:hAnsi="PT Astra Serif"/>
          <w:sz w:val="26"/>
          <w:szCs w:val="26"/>
          <w:shd w:val="clear" w:color="auto" w:fill="FFFFFF"/>
        </w:rPr>
        <w:t>9,4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5C579F" w:rsidRPr="00892204" w:rsidRDefault="005C579F" w:rsidP="005C579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>Удельный вес отгруженной продукции по предприятиям обрабатывающих производств в разрезе видов экономической деятельности представлен следующим образом:</w:t>
      </w:r>
    </w:p>
    <w:p w:rsidR="00A335F6" w:rsidRPr="00892204" w:rsidRDefault="00A335F6" w:rsidP="00C3655C">
      <w:pPr>
        <w:shd w:val="clear" w:color="auto" w:fill="FFFFFF"/>
        <w:jc w:val="center"/>
        <w:rPr>
          <w:rFonts w:ascii="PT Astra Serif" w:hAnsi="PT Astra Serif"/>
          <w:sz w:val="26"/>
          <w:szCs w:val="26"/>
          <w:shd w:val="clear" w:color="auto" w:fill="FFFFFF"/>
        </w:rPr>
      </w:pPr>
    </w:p>
    <w:p w:rsidR="00A335F6" w:rsidRPr="00892204" w:rsidRDefault="00A335F6" w:rsidP="00C3655C">
      <w:pPr>
        <w:shd w:val="clear" w:color="auto" w:fill="FFFFFF"/>
        <w:jc w:val="center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noProof/>
          <w:lang w:eastAsia="ru-RU"/>
        </w:rPr>
        <w:drawing>
          <wp:inline distT="0" distB="0" distL="0" distR="0" wp14:anchorId="7A547529" wp14:editId="151F90BF">
            <wp:extent cx="5353050" cy="2000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55C" w:rsidRPr="00892204" w:rsidRDefault="00C3655C" w:rsidP="00C3655C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</w:p>
    <w:p w:rsidR="00A335F6" w:rsidRPr="00892204" w:rsidRDefault="00A335F6" w:rsidP="00A335F6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По виду деятельности «Обеспечение электрической энергией, газом и паром; кондиционирование воздуха» объем отгруженных товаров, выполненных работ и услуг собственными силами составил </w:t>
      </w:r>
      <w:r w:rsidR="008D22CA">
        <w:rPr>
          <w:rFonts w:ascii="PT Astra Serif" w:hAnsi="PT Astra Serif"/>
          <w:sz w:val="26"/>
          <w:szCs w:val="26"/>
          <w:shd w:val="clear" w:color="auto" w:fill="FFFFFF"/>
        </w:rPr>
        <w:t>31 645,3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млн. руб., что в действующих ценах выше относительно января-</w:t>
      </w:r>
      <w:r w:rsidR="008D22CA">
        <w:rPr>
          <w:rFonts w:ascii="PT Astra Serif" w:hAnsi="PT Astra Serif"/>
          <w:sz w:val="26"/>
          <w:szCs w:val="26"/>
          <w:shd w:val="clear" w:color="auto" w:fill="FFFFFF"/>
        </w:rPr>
        <w:t>декабря 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2022 года, на </w:t>
      </w:r>
      <w:r w:rsidR="008D22CA">
        <w:rPr>
          <w:rFonts w:ascii="PT Astra Serif" w:hAnsi="PT Astra Serif"/>
          <w:sz w:val="26"/>
          <w:szCs w:val="26"/>
          <w:shd w:val="clear" w:color="auto" w:fill="FFFFFF"/>
        </w:rPr>
        <w:t>19,6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%. Индекс производства (по отгруженной продукции) – </w:t>
      </w:r>
      <w:r w:rsidR="008D22CA">
        <w:rPr>
          <w:rFonts w:ascii="PT Astra Serif" w:hAnsi="PT Astra Serif"/>
          <w:sz w:val="26"/>
          <w:szCs w:val="26"/>
          <w:shd w:val="clear" w:color="auto" w:fill="FFFFFF"/>
        </w:rPr>
        <w:t>108,3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A335F6" w:rsidRPr="00892204" w:rsidRDefault="00A335F6" w:rsidP="00A335F6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По прочим видам деятельности («Добыча полезных ископаемых», «Водоснабжение; водоотведение, организация сбора и утилизации отходов, деятельность по ликвидации загрязнений») объем отгруженных товаров, выполненных работ и услуг собственными силами составил </w:t>
      </w:r>
      <w:r w:rsidR="008D22CA">
        <w:rPr>
          <w:rFonts w:ascii="PT Astra Serif" w:hAnsi="PT Astra Serif"/>
          <w:sz w:val="26"/>
          <w:szCs w:val="26"/>
          <w:shd w:val="clear" w:color="auto" w:fill="FFFFFF"/>
        </w:rPr>
        <w:t>17</w:t>
      </w:r>
      <w:r w:rsidR="007917C8">
        <w:rPr>
          <w:rFonts w:ascii="PT Astra Serif" w:hAnsi="PT Astra Serif"/>
          <w:sz w:val="26"/>
          <w:szCs w:val="26"/>
          <w:shd w:val="clear" w:color="auto" w:fill="FFFFFF"/>
        </w:rPr>
        <w:t> </w:t>
      </w:r>
      <w:r w:rsidR="008D22CA">
        <w:rPr>
          <w:rFonts w:ascii="PT Astra Serif" w:hAnsi="PT Astra Serif"/>
          <w:sz w:val="26"/>
          <w:szCs w:val="26"/>
          <w:shd w:val="clear" w:color="auto" w:fill="FFFFFF"/>
        </w:rPr>
        <w:t>101,1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млн. руб., что в действующих ценах выше января-</w:t>
      </w:r>
      <w:r w:rsidR="008D22CA">
        <w:rPr>
          <w:rFonts w:ascii="PT Astra Serif" w:hAnsi="PT Astra Serif"/>
          <w:sz w:val="26"/>
          <w:szCs w:val="26"/>
          <w:shd w:val="clear" w:color="auto" w:fill="FFFFFF"/>
        </w:rPr>
        <w:t>декабря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2022 года, на </w:t>
      </w:r>
      <w:r w:rsidR="008D22CA">
        <w:rPr>
          <w:rFonts w:ascii="PT Astra Serif" w:hAnsi="PT Astra Serif"/>
          <w:sz w:val="26"/>
          <w:szCs w:val="26"/>
          <w:shd w:val="clear" w:color="auto" w:fill="FFFFFF"/>
        </w:rPr>
        <w:t>10,6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%. Индекс производства (по отгруженной продукции) – </w:t>
      </w:r>
      <w:r w:rsidR="008D22CA">
        <w:rPr>
          <w:rFonts w:ascii="PT Astra Serif" w:hAnsi="PT Astra Serif"/>
          <w:sz w:val="26"/>
          <w:szCs w:val="26"/>
          <w:shd w:val="clear" w:color="auto" w:fill="FFFFFF"/>
        </w:rPr>
        <w:t>103,6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A335F6" w:rsidRPr="00892204" w:rsidRDefault="00A335F6" w:rsidP="00A335F6">
      <w:pPr>
        <w:shd w:val="clear" w:color="auto" w:fill="FFFFFF"/>
        <w:spacing w:after="120" w:line="259" w:lineRule="auto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92204">
        <w:rPr>
          <w:rFonts w:ascii="PT Astra Serif" w:hAnsi="PT Astra Serif"/>
          <w:sz w:val="26"/>
          <w:szCs w:val="26"/>
          <w:shd w:val="clear" w:color="auto" w:fill="FFFFFF"/>
        </w:rPr>
        <w:t>В отчетном периоде среднесписочная численность работников на промышленных предприятиях муниципального образования город Тула увеличилась по сравнению с январем-</w:t>
      </w:r>
      <w:r w:rsidR="00B70E34">
        <w:rPr>
          <w:rFonts w:ascii="PT Astra Serif" w:hAnsi="PT Astra Serif"/>
          <w:sz w:val="26"/>
          <w:szCs w:val="26"/>
          <w:shd w:val="clear" w:color="auto" w:fill="FFFFFF"/>
        </w:rPr>
        <w:t>декабрем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2022 года на 2,</w:t>
      </w:r>
      <w:r w:rsidR="00B70E34">
        <w:rPr>
          <w:rFonts w:ascii="PT Astra Serif" w:hAnsi="PT Astra Serif"/>
          <w:sz w:val="26"/>
          <w:szCs w:val="26"/>
          <w:shd w:val="clear" w:color="auto" w:fill="FFFFFF"/>
        </w:rPr>
        <w:t>3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%. Среднемесячная заработная плата в промышленности сложилась в размере </w:t>
      </w:r>
      <w:r w:rsidR="00B70E34">
        <w:rPr>
          <w:rFonts w:ascii="PT Astra Serif" w:hAnsi="PT Astra Serif"/>
          <w:sz w:val="26"/>
          <w:szCs w:val="26"/>
          <w:shd w:val="clear" w:color="auto" w:fill="FFFFFF"/>
        </w:rPr>
        <w:t>83 072,7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руб., с ростом к январю-</w:t>
      </w:r>
      <w:r w:rsidR="00B70E34">
        <w:rPr>
          <w:rFonts w:ascii="PT Astra Serif" w:hAnsi="PT Astra Serif"/>
          <w:sz w:val="26"/>
          <w:szCs w:val="26"/>
          <w:shd w:val="clear" w:color="auto" w:fill="FFFFFF"/>
        </w:rPr>
        <w:t>декабрю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 xml:space="preserve"> 2022 года на </w:t>
      </w:r>
      <w:r w:rsidR="00B70E34">
        <w:rPr>
          <w:rFonts w:ascii="PT Astra Serif" w:hAnsi="PT Astra Serif"/>
          <w:sz w:val="26"/>
          <w:szCs w:val="26"/>
          <w:shd w:val="clear" w:color="auto" w:fill="FFFFFF"/>
        </w:rPr>
        <w:t>24,1</w:t>
      </w:r>
      <w:r w:rsidRPr="00892204">
        <w:rPr>
          <w:rFonts w:ascii="PT Astra Serif" w:hAnsi="PT Astra Serif"/>
          <w:sz w:val="26"/>
          <w:szCs w:val="26"/>
          <w:shd w:val="clear" w:color="auto" w:fill="FFFFFF"/>
        </w:rPr>
        <w:t>%.</w:t>
      </w:r>
    </w:p>
    <w:p w:rsidR="00417728" w:rsidRPr="00892204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r w:rsidRPr="00892204">
        <w:rPr>
          <w:rFonts w:ascii="PT Astra Serif" w:hAnsi="PT Astra Serif"/>
          <w:color w:val="000000" w:themeColor="text1"/>
        </w:rPr>
        <w:t>2</w:t>
      </w:r>
      <w:r w:rsidR="0044097A" w:rsidRPr="00892204">
        <w:rPr>
          <w:rFonts w:ascii="PT Astra Serif" w:hAnsi="PT Astra Serif"/>
          <w:color w:val="000000" w:themeColor="text1"/>
        </w:rPr>
        <w:t xml:space="preserve">. </w:t>
      </w:r>
      <w:r w:rsidR="00417728" w:rsidRPr="00892204">
        <w:rPr>
          <w:rFonts w:ascii="PT Astra Serif" w:hAnsi="PT Astra Serif"/>
          <w:color w:val="000000" w:themeColor="text1"/>
        </w:rPr>
        <w:t>Строительство</w:t>
      </w:r>
    </w:p>
    <w:p w:rsidR="000C4271" w:rsidRPr="00892204" w:rsidRDefault="000C4271" w:rsidP="002B5DAF">
      <w:pPr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431A71" w:rsidRPr="00892204" w:rsidRDefault="00431A71" w:rsidP="002B5DAF">
      <w:pPr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D0121F">
        <w:rPr>
          <w:rFonts w:ascii="PT Astra Serif" w:hAnsi="PT Astra Serif"/>
          <w:color w:val="000000" w:themeColor="text1"/>
          <w:sz w:val="26"/>
          <w:szCs w:val="26"/>
        </w:rPr>
        <w:t>В 202</w:t>
      </w:r>
      <w:r w:rsidR="00F35EEB" w:rsidRPr="00D0121F">
        <w:rPr>
          <w:rFonts w:ascii="PT Astra Serif" w:hAnsi="PT Astra Serif"/>
          <w:color w:val="000000" w:themeColor="text1"/>
          <w:sz w:val="26"/>
          <w:szCs w:val="26"/>
        </w:rPr>
        <w:t>3</w:t>
      </w:r>
      <w:r w:rsidRPr="00D0121F">
        <w:rPr>
          <w:rFonts w:ascii="PT Astra Serif" w:hAnsi="PT Astra Serif"/>
          <w:color w:val="000000" w:themeColor="text1"/>
          <w:sz w:val="26"/>
          <w:szCs w:val="26"/>
        </w:rPr>
        <w:t xml:space="preserve"> году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на территории муниципального образования город Тула планир</w:t>
      </w:r>
      <w:r w:rsidR="00F93AEF">
        <w:rPr>
          <w:rFonts w:ascii="PT Astra Serif" w:hAnsi="PT Astra Serif"/>
          <w:color w:val="000000" w:themeColor="text1"/>
          <w:sz w:val="26"/>
          <w:szCs w:val="26"/>
        </w:rPr>
        <w:t>овалось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ввести в эксплуатацию 400,0 тыс. кв. м жилья, в том числе: </w:t>
      </w:r>
    </w:p>
    <w:p w:rsidR="00431A71" w:rsidRPr="00892204" w:rsidRDefault="00431A71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2204">
        <w:rPr>
          <w:rFonts w:ascii="PT Astra Serif" w:hAnsi="PT Astra Serif"/>
          <w:color w:val="000000" w:themeColor="text1"/>
          <w:sz w:val="26"/>
          <w:szCs w:val="26"/>
        </w:rPr>
        <w:t>- М</w:t>
      </w:r>
      <w:r w:rsidR="00B971F7" w:rsidRPr="00892204">
        <w:rPr>
          <w:rFonts w:ascii="PT Astra Serif" w:hAnsi="PT Astra Serif"/>
          <w:color w:val="000000" w:themeColor="text1"/>
          <w:sz w:val="26"/>
          <w:szCs w:val="26"/>
        </w:rPr>
        <w:t>К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>Д – 300,0 тыс. кв.</w:t>
      </w:r>
      <w:r w:rsidR="00E653CC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м; </w:t>
      </w:r>
    </w:p>
    <w:p w:rsidR="00431A71" w:rsidRPr="00892204" w:rsidRDefault="00431A71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2204">
        <w:rPr>
          <w:rFonts w:ascii="PT Astra Serif" w:hAnsi="PT Astra Serif"/>
          <w:color w:val="000000" w:themeColor="text1"/>
          <w:sz w:val="26"/>
          <w:szCs w:val="26"/>
        </w:rPr>
        <w:t>- ИЖС – 100,0 тыс. кв.</w:t>
      </w:r>
      <w:r w:rsidR="00E653CC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>м</w:t>
      </w:r>
      <w:r w:rsidR="00321798" w:rsidRPr="00892204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D318D2" w:rsidRPr="00892204" w:rsidRDefault="00D318D2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Строительство индивидуального жилья </w:t>
      </w:r>
      <w:r w:rsidR="00062227" w:rsidRPr="00892204">
        <w:rPr>
          <w:rFonts w:ascii="PT Astra Serif" w:hAnsi="PT Astra Serif"/>
          <w:color w:val="000000" w:themeColor="text1"/>
          <w:sz w:val="26"/>
          <w:szCs w:val="26"/>
        </w:rPr>
        <w:t>в январе-</w:t>
      </w:r>
      <w:r w:rsidR="007745CB">
        <w:rPr>
          <w:rFonts w:ascii="PT Astra Serif" w:hAnsi="PT Astra Serif"/>
          <w:color w:val="000000" w:themeColor="text1"/>
          <w:sz w:val="26"/>
          <w:szCs w:val="26"/>
        </w:rPr>
        <w:t>декабре</w:t>
      </w:r>
      <w:r w:rsidR="00062227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202</w:t>
      </w:r>
      <w:r w:rsidR="00F35EEB" w:rsidRPr="00892204">
        <w:rPr>
          <w:rFonts w:ascii="PT Astra Serif" w:hAnsi="PT Astra Serif"/>
          <w:color w:val="000000" w:themeColor="text1"/>
          <w:sz w:val="26"/>
          <w:szCs w:val="26"/>
        </w:rPr>
        <w:t>3</w:t>
      </w:r>
      <w:r w:rsidR="00062227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года </w:t>
      </w:r>
      <w:r w:rsidR="008822BA" w:rsidRPr="00892204">
        <w:rPr>
          <w:rFonts w:ascii="PT Astra Serif" w:hAnsi="PT Astra Serif"/>
          <w:color w:val="000000" w:themeColor="text1"/>
          <w:sz w:val="26"/>
          <w:szCs w:val="26"/>
        </w:rPr>
        <w:t>осуществля</w:t>
      </w:r>
      <w:r w:rsidR="006C292B" w:rsidRPr="00892204">
        <w:rPr>
          <w:rFonts w:ascii="PT Astra Serif" w:hAnsi="PT Astra Serif"/>
          <w:color w:val="000000" w:themeColor="text1"/>
          <w:sz w:val="26"/>
          <w:szCs w:val="26"/>
        </w:rPr>
        <w:t>лось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541217" w:rsidRPr="00892204">
        <w:rPr>
          <w:rFonts w:ascii="PT Astra Serif" w:hAnsi="PT Astra Serif"/>
          <w:color w:val="000000" w:themeColor="text1"/>
          <w:sz w:val="26"/>
          <w:szCs w:val="26"/>
        </w:rPr>
        <w:t>жител</w:t>
      </w:r>
      <w:r w:rsidR="00541217">
        <w:rPr>
          <w:rFonts w:ascii="PT Astra Serif" w:hAnsi="PT Astra Serif"/>
          <w:color w:val="000000" w:themeColor="text1"/>
          <w:sz w:val="26"/>
          <w:szCs w:val="26"/>
        </w:rPr>
        <w:t>ями</w:t>
      </w:r>
      <w:r w:rsidR="00541217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>за счет собственных или привлеченных средств</w:t>
      </w:r>
      <w:r w:rsidR="007A1DB0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. Многоэтажные жилые дома </w:t>
      </w:r>
      <w:r w:rsidR="008822BA" w:rsidRPr="00892204">
        <w:rPr>
          <w:rFonts w:ascii="PT Astra Serif" w:hAnsi="PT Astra Serif"/>
          <w:color w:val="000000" w:themeColor="text1"/>
          <w:sz w:val="26"/>
          <w:szCs w:val="26"/>
        </w:rPr>
        <w:t>стро</w:t>
      </w:r>
      <w:r w:rsidR="006C292B" w:rsidRPr="00892204">
        <w:rPr>
          <w:rFonts w:ascii="PT Astra Serif" w:hAnsi="PT Astra Serif"/>
          <w:color w:val="000000" w:themeColor="text1"/>
          <w:sz w:val="26"/>
          <w:szCs w:val="26"/>
        </w:rPr>
        <w:t>ились</w:t>
      </w:r>
      <w:r w:rsidR="007A1DB0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541217" w:rsidRPr="00892204">
        <w:rPr>
          <w:rFonts w:ascii="PT Astra Serif" w:hAnsi="PT Astra Serif"/>
          <w:color w:val="000000" w:themeColor="text1"/>
          <w:sz w:val="26"/>
          <w:szCs w:val="26"/>
        </w:rPr>
        <w:t>инвестор</w:t>
      </w:r>
      <w:r w:rsidR="00541217">
        <w:rPr>
          <w:rFonts w:ascii="PT Astra Serif" w:hAnsi="PT Astra Serif"/>
          <w:color w:val="000000" w:themeColor="text1"/>
          <w:sz w:val="26"/>
          <w:szCs w:val="26"/>
        </w:rPr>
        <w:t>ами</w:t>
      </w:r>
      <w:r w:rsidR="00541217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- застройщик</w:t>
      </w:r>
      <w:r w:rsidR="00541217">
        <w:rPr>
          <w:rFonts w:ascii="PT Astra Serif" w:hAnsi="PT Astra Serif"/>
          <w:color w:val="000000" w:themeColor="text1"/>
          <w:sz w:val="26"/>
          <w:szCs w:val="26"/>
        </w:rPr>
        <w:t>ами</w:t>
      </w:r>
      <w:r w:rsidR="00541217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7A1DB0" w:rsidRPr="00892204">
        <w:rPr>
          <w:rFonts w:ascii="PT Astra Serif" w:hAnsi="PT Astra Serif"/>
          <w:color w:val="000000" w:themeColor="text1"/>
          <w:sz w:val="26"/>
          <w:szCs w:val="26"/>
        </w:rPr>
        <w:t>за счет собственных или привлеченных средств.</w:t>
      </w:r>
    </w:p>
    <w:p w:rsidR="007A1DB0" w:rsidRPr="00892204" w:rsidRDefault="007A1DB0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За </w:t>
      </w:r>
      <w:r w:rsidR="002D7A16" w:rsidRPr="00892204">
        <w:rPr>
          <w:rFonts w:ascii="PT Astra Serif" w:hAnsi="PT Astra Serif"/>
          <w:color w:val="000000" w:themeColor="text1"/>
          <w:sz w:val="26"/>
          <w:szCs w:val="26"/>
        </w:rPr>
        <w:t>январь-</w:t>
      </w:r>
      <w:r w:rsidR="007745CB">
        <w:rPr>
          <w:rFonts w:ascii="PT Astra Serif" w:hAnsi="PT Astra Serif"/>
          <w:color w:val="000000" w:themeColor="text1"/>
          <w:sz w:val="26"/>
          <w:szCs w:val="26"/>
        </w:rPr>
        <w:t>декабрь</w:t>
      </w:r>
      <w:r w:rsidR="002D7A16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>20</w:t>
      </w:r>
      <w:r w:rsidR="00EF1AFE" w:rsidRPr="00892204">
        <w:rPr>
          <w:rFonts w:ascii="PT Astra Serif" w:hAnsi="PT Astra Serif"/>
          <w:color w:val="000000" w:themeColor="text1"/>
          <w:sz w:val="26"/>
          <w:szCs w:val="26"/>
        </w:rPr>
        <w:t>2</w:t>
      </w:r>
      <w:r w:rsidR="00F35EEB" w:rsidRPr="00892204">
        <w:rPr>
          <w:rFonts w:ascii="PT Astra Serif" w:hAnsi="PT Astra Serif"/>
          <w:color w:val="000000" w:themeColor="text1"/>
          <w:sz w:val="26"/>
          <w:szCs w:val="26"/>
        </w:rPr>
        <w:t>3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год</w:t>
      </w:r>
      <w:r w:rsidR="002D7A16" w:rsidRPr="00892204">
        <w:rPr>
          <w:rFonts w:ascii="PT Astra Serif" w:hAnsi="PT Astra Serif"/>
          <w:color w:val="000000" w:themeColor="text1"/>
          <w:sz w:val="26"/>
          <w:szCs w:val="26"/>
        </w:rPr>
        <w:t>а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F20648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на территории муниципального образования город Тула 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введено в эксплуатацию </w:t>
      </w:r>
      <w:r w:rsidR="007745CB">
        <w:rPr>
          <w:rFonts w:ascii="PT Astra Serif" w:hAnsi="PT Astra Serif"/>
          <w:color w:val="000000" w:themeColor="text1"/>
          <w:sz w:val="26"/>
          <w:szCs w:val="26"/>
        </w:rPr>
        <w:t>681,</w:t>
      </w:r>
      <w:r w:rsidR="00B86D34">
        <w:rPr>
          <w:rFonts w:ascii="PT Astra Serif" w:hAnsi="PT Astra Serif"/>
          <w:color w:val="000000" w:themeColor="text1"/>
          <w:sz w:val="26"/>
          <w:szCs w:val="26"/>
        </w:rPr>
        <w:t>7</w:t>
      </w:r>
      <w:r w:rsidR="00A67D1F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тыс.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кв.</w:t>
      </w:r>
      <w:r w:rsidR="00EE0742" w:rsidRPr="00892204">
        <w:rPr>
          <w:rFonts w:ascii="PT Astra Serif" w:hAnsi="PT Astra Serif"/>
          <w:color w:val="000000" w:themeColor="text1"/>
          <w:sz w:val="26"/>
          <w:szCs w:val="26"/>
        </w:rPr>
        <w:t> 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>м жилья</w:t>
      </w:r>
      <w:r w:rsidR="00321798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(</w:t>
      </w:r>
      <w:r w:rsidR="004348F4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с </w:t>
      </w:r>
      <w:r w:rsidR="00321798" w:rsidRPr="00892204">
        <w:rPr>
          <w:rFonts w:ascii="PT Astra Serif" w:hAnsi="PT Astra Serif"/>
          <w:color w:val="000000" w:themeColor="text1"/>
          <w:sz w:val="26"/>
          <w:szCs w:val="26"/>
        </w:rPr>
        <w:t>учет</w:t>
      </w:r>
      <w:r w:rsidR="004348F4" w:rsidRPr="00892204">
        <w:rPr>
          <w:rFonts w:ascii="PT Astra Serif" w:hAnsi="PT Astra Serif"/>
          <w:color w:val="000000" w:themeColor="text1"/>
          <w:sz w:val="26"/>
          <w:szCs w:val="26"/>
        </w:rPr>
        <w:t>ом</w:t>
      </w:r>
      <w:r w:rsidR="00321798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жилых домов, построенных</w:t>
      </w:r>
      <w:r w:rsidR="00ED3BA1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населением </w:t>
      </w:r>
      <w:r w:rsidR="00321798" w:rsidRPr="00892204">
        <w:rPr>
          <w:rFonts w:ascii="PT Astra Serif" w:hAnsi="PT Astra Serif"/>
          <w:color w:val="000000" w:themeColor="text1"/>
          <w:sz w:val="26"/>
          <w:szCs w:val="26"/>
        </w:rPr>
        <w:t>на земельных участках</w:t>
      </w:r>
      <w:r w:rsidR="00ED3BA1" w:rsidRPr="00892204">
        <w:rPr>
          <w:rFonts w:ascii="PT Astra Serif" w:hAnsi="PT Astra Serif"/>
          <w:color w:val="000000" w:themeColor="text1"/>
          <w:sz w:val="26"/>
          <w:szCs w:val="26"/>
        </w:rPr>
        <w:t>, предназначенных</w:t>
      </w:r>
      <w:r w:rsidR="00321798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для ведения садоводства)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>, в том числе:</w:t>
      </w:r>
    </w:p>
    <w:p w:rsidR="00D318D2" w:rsidRPr="00892204" w:rsidRDefault="00321798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- индивидуальных жилых домов </w:t>
      </w:r>
      <w:r w:rsidR="007745CB">
        <w:rPr>
          <w:rFonts w:ascii="PT Astra Serif" w:hAnsi="PT Astra Serif"/>
          <w:color w:val="000000" w:themeColor="text1"/>
          <w:sz w:val="26"/>
          <w:szCs w:val="26"/>
        </w:rPr>
        <w:t>267,</w:t>
      </w:r>
      <w:r w:rsidR="00B86D34">
        <w:rPr>
          <w:rFonts w:ascii="PT Astra Serif" w:hAnsi="PT Astra Serif"/>
          <w:color w:val="000000" w:themeColor="text1"/>
          <w:sz w:val="26"/>
          <w:szCs w:val="26"/>
        </w:rPr>
        <w:t>4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тыс. кв. м (</w:t>
      </w:r>
      <w:r w:rsidR="007745CB">
        <w:rPr>
          <w:rFonts w:ascii="PT Astra Serif" w:hAnsi="PT Astra Serif"/>
          <w:color w:val="000000" w:themeColor="text1"/>
          <w:sz w:val="26"/>
          <w:szCs w:val="26"/>
        </w:rPr>
        <w:t>39,2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>% от общего объема</w:t>
      </w:r>
      <w:r w:rsidR="007945F8" w:rsidRPr="00892204">
        <w:rPr>
          <w:rFonts w:ascii="PT Astra Serif" w:hAnsi="PT Astra Serif"/>
          <w:color w:val="000000" w:themeColor="text1"/>
          <w:sz w:val="26"/>
          <w:szCs w:val="26"/>
        </w:rPr>
        <w:t>);</w:t>
      </w:r>
    </w:p>
    <w:p w:rsidR="00D318D2" w:rsidRPr="00892204" w:rsidRDefault="00D318D2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- многоэтажных жилых домов </w:t>
      </w:r>
      <w:r w:rsidR="007745CB">
        <w:rPr>
          <w:rFonts w:ascii="PT Astra Serif" w:hAnsi="PT Astra Serif"/>
          <w:color w:val="000000" w:themeColor="text1"/>
          <w:sz w:val="26"/>
          <w:szCs w:val="26"/>
        </w:rPr>
        <w:t>414,3</w:t>
      </w:r>
      <w:r w:rsidR="00A67D1F"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тыс.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 xml:space="preserve"> кв. м </w:t>
      </w:r>
      <w:r w:rsidR="00A7691C" w:rsidRPr="00892204">
        <w:rPr>
          <w:rFonts w:ascii="PT Astra Serif" w:hAnsi="PT Astra Serif"/>
          <w:color w:val="000000" w:themeColor="text1"/>
          <w:sz w:val="26"/>
          <w:szCs w:val="26"/>
        </w:rPr>
        <w:t>(</w:t>
      </w:r>
      <w:r w:rsidR="007745CB">
        <w:rPr>
          <w:rFonts w:ascii="PT Astra Serif" w:hAnsi="PT Astra Serif"/>
          <w:color w:val="000000" w:themeColor="text1"/>
          <w:sz w:val="26"/>
          <w:szCs w:val="26"/>
        </w:rPr>
        <w:t>60,8</w:t>
      </w:r>
      <w:r w:rsidRPr="00892204">
        <w:rPr>
          <w:rFonts w:ascii="PT Astra Serif" w:hAnsi="PT Astra Serif"/>
          <w:color w:val="000000" w:themeColor="text1"/>
          <w:sz w:val="26"/>
          <w:szCs w:val="26"/>
        </w:rPr>
        <w:t>% от общего объема введенного жилья).</w:t>
      </w:r>
    </w:p>
    <w:p w:rsidR="00560073" w:rsidRPr="00892204" w:rsidRDefault="00417728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</w:pPr>
      <w:r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По сравнению с </w:t>
      </w:r>
      <w:r w:rsidR="003767C5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январем-</w:t>
      </w:r>
      <w:r w:rsidR="007745CB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декабрем</w:t>
      </w:r>
      <w:r w:rsidR="00CA653F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202</w:t>
      </w:r>
      <w:r w:rsidR="00F35EEB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2</w:t>
      </w:r>
      <w:r w:rsidR="00CA653F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года</w:t>
      </w:r>
      <w:r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объем введенного жилья </w:t>
      </w:r>
      <w:r w:rsidR="00A723E7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увеличился</w:t>
      </w:r>
      <w:r w:rsidR="006F403B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B86D34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в 1,3 раза</w:t>
      </w:r>
      <w:r w:rsidR="00F63F38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, в том числе</w:t>
      </w:r>
      <w:r w:rsidR="00737BFD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F35EEB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многоэтажных жилых домов </w:t>
      </w:r>
      <w:r w:rsidR="00F35EEB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softHyphen/>
        <w:t xml:space="preserve">– </w:t>
      </w:r>
      <w:r w:rsidR="00226F73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в 1,</w:t>
      </w:r>
      <w:r w:rsidR="00AD0F39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5</w:t>
      </w:r>
      <w:r w:rsidR="00226F73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раза</w:t>
      </w:r>
      <w:r w:rsidR="00560073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, о</w:t>
      </w:r>
      <w:r w:rsidR="003075EF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бъем введенн</w:t>
      </w:r>
      <w:r w:rsidR="00F35EEB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ого</w:t>
      </w:r>
      <w:r w:rsidR="00B860A9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F35EEB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индивидуального жилья </w:t>
      </w:r>
      <w:r w:rsidR="00AD0F39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увеличился</w:t>
      </w:r>
      <w:r w:rsidR="003075EF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 xml:space="preserve"> на </w:t>
      </w:r>
      <w:r w:rsidR="00AD0F39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1,</w:t>
      </w:r>
      <w:r w:rsidR="00B86D34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7</w:t>
      </w:r>
      <w:r w:rsidR="003767C5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%</w:t>
      </w:r>
      <w:r w:rsidR="00B860A9" w:rsidRPr="0047400A">
        <w:rPr>
          <w:rFonts w:ascii="PT Astra Serif" w:hAnsi="PT Astra Serif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.</w:t>
      </w:r>
    </w:p>
    <w:p w:rsidR="00417728" w:rsidRPr="00892204" w:rsidRDefault="00417728" w:rsidP="002B5DAF">
      <w:pPr>
        <w:shd w:val="clear" w:color="auto" w:fill="FFFFFF" w:themeFill="background1"/>
        <w:spacing w:line="259" w:lineRule="auto"/>
        <w:ind w:right="-2"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lastRenderedPageBreak/>
        <w:t>За отчетный период введен</w:t>
      </w:r>
      <w:r w:rsidR="00DC7DCC"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>о</w:t>
      </w:r>
      <w:r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</w:t>
      </w:r>
      <w:r w:rsidR="00AD0F39">
        <w:rPr>
          <w:rFonts w:ascii="PT Astra Serif" w:hAnsi="PT Astra Serif"/>
          <w:color w:val="000000" w:themeColor="text1"/>
          <w:sz w:val="26"/>
          <w:szCs w:val="26"/>
          <w:lang w:eastAsia="ru-RU"/>
        </w:rPr>
        <w:t>10 122</w:t>
      </w:r>
      <w:r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квартир</w:t>
      </w:r>
      <w:r w:rsidR="00B06048"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>ы</w:t>
      </w:r>
      <w:r w:rsidR="00737BFD"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, в том числе </w:t>
      </w:r>
      <w:r w:rsidR="00AD0F39">
        <w:rPr>
          <w:rFonts w:ascii="PT Astra Serif" w:hAnsi="PT Astra Serif"/>
          <w:color w:val="000000" w:themeColor="text1"/>
          <w:sz w:val="26"/>
          <w:szCs w:val="26"/>
          <w:lang w:eastAsia="ru-RU"/>
        </w:rPr>
        <w:t>8 142</w:t>
      </w:r>
      <w:r w:rsidR="00737BFD"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квартир</w:t>
      </w:r>
      <w:r w:rsidR="00AD0F39">
        <w:rPr>
          <w:rFonts w:ascii="PT Astra Serif" w:hAnsi="PT Astra Serif"/>
          <w:color w:val="000000" w:themeColor="text1"/>
          <w:sz w:val="26"/>
          <w:szCs w:val="26"/>
          <w:lang w:eastAsia="ru-RU"/>
        </w:rPr>
        <w:t>ы</w:t>
      </w:r>
      <w:r w:rsidR="00737BFD"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(</w:t>
      </w:r>
      <w:r w:rsidR="00710DD9">
        <w:rPr>
          <w:rFonts w:ascii="PT Astra Serif" w:hAnsi="PT Astra Serif"/>
          <w:color w:val="000000" w:themeColor="text1"/>
          <w:sz w:val="26"/>
          <w:szCs w:val="26"/>
          <w:lang w:eastAsia="ru-RU"/>
        </w:rPr>
        <w:t>80,4</w:t>
      </w:r>
      <w:r w:rsidR="003332D5"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%) – </w:t>
      </w:r>
      <w:r w:rsidR="00737BFD"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>в многоквартирных домах</w:t>
      </w:r>
      <w:r w:rsidR="00056E0E" w:rsidRPr="00892204">
        <w:rPr>
          <w:rFonts w:ascii="PT Astra Serif" w:hAnsi="PT Astra Serif"/>
          <w:color w:val="000000" w:themeColor="text1"/>
          <w:sz w:val="26"/>
          <w:szCs w:val="26"/>
          <w:lang w:eastAsia="ru-RU"/>
        </w:rPr>
        <w:t>.</w:t>
      </w:r>
    </w:p>
    <w:p w:rsidR="00596E95" w:rsidRPr="00892204" w:rsidRDefault="00596E95" w:rsidP="002B5DAF">
      <w:pPr>
        <w:pStyle w:val="a6"/>
        <w:shd w:val="clear" w:color="auto" w:fill="FFFFFF" w:themeFill="background1"/>
        <w:spacing w:before="240" w:beforeAutospacing="0" w:after="0" w:afterAutospacing="0" w:line="259" w:lineRule="auto"/>
        <w:jc w:val="center"/>
        <w:rPr>
          <w:rFonts w:ascii="PT Astra Serif" w:hAnsi="PT Astra Serif"/>
          <w:b/>
          <w:sz w:val="26"/>
          <w:szCs w:val="26"/>
        </w:rPr>
      </w:pPr>
      <w:r w:rsidRPr="00892204">
        <w:rPr>
          <w:rFonts w:ascii="PT Astra Serif" w:hAnsi="PT Astra Serif"/>
          <w:b/>
          <w:sz w:val="26"/>
          <w:szCs w:val="26"/>
        </w:rPr>
        <w:t>Динамика ввода жилья</w:t>
      </w:r>
    </w:p>
    <w:p w:rsidR="00596E95" w:rsidRPr="00892204" w:rsidRDefault="00F5097A" w:rsidP="002B5DAF">
      <w:pPr>
        <w:shd w:val="clear" w:color="auto" w:fill="FFFFFF" w:themeFill="background1"/>
        <w:spacing w:line="259" w:lineRule="auto"/>
        <w:ind w:right="-2"/>
        <w:jc w:val="center"/>
        <w:rPr>
          <w:rFonts w:ascii="PT Astra Serif" w:hAnsi="PT Astra Serif"/>
          <w:b/>
          <w:sz w:val="26"/>
          <w:szCs w:val="26"/>
        </w:rPr>
      </w:pPr>
      <w:r w:rsidRPr="0089220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F97118D" wp14:editId="51891BFF">
            <wp:simplePos x="0" y="0"/>
            <wp:positionH relativeFrom="margin">
              <wp:posOffset>36195</wp:posOffset>
            </wp:positionH>
            <wp:positionV relativeFrom="paragraph">
              <wp:posOffset>349885</wp:posOffset>
            </wp:positionV>
            <wp:extent cx="6353175" cy="2131060"/>
            <wp:effectExtent l="0" t="0" r="0" b="254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15E" w:rsidRPr="00892204">
        <w:rPr>
          <w:rFonts w:ascii="PT Astra Serif" w:hAnsi="PT Astra Serif"/>
          <w:b/>
          <w:sz w:val="26"/>
          <w:szCs w:val="26"/>
        </w:rPr>
        <w:t xml:space="preserve">в </w:t>
      </w:r>
      <w:r w:rsidR="00596E95" w:rsidRPr="00892204">
        <w:rPr>
          <w:rFonts w:ascii="PT Astra Serif" w:hAnsi="PT Astra Serif"/>
          <w:b/>
          <w:sz w:val="26"/>
          <w:szCs w:val="26"/>
        </w:rPr>
        <w:t>муниципально</w:t>
      </w:r>
      <w:r w:rsidR="0009515E" w:rsidRPr="00892204">
        <w:rPr>
          <w:rFonts w:ascii="PT Astra Serif" w:hAnsi="PT Astra Serif"/>
          <w:b/>
          <w:sz w:val="26"/>
          <w:szCs w:val="26"/>
        </w:rPr>
        <w:t>м</w:t>
      </w:r>
      <w:r w:rsidR="00596E95" w:rsidRPr="00892204">
        <w:rPr>
          <w:rFonts w:ascii="PT Astra Serif" w:hAnsi="PT Astra Serif"/>
          <w:b/>
          <w:sz w:val="26"/>
          <w:szCs w:val="26"/>
        </w:rPr>
        <w:t xml:space="preserve"> образовани</w:t>
      </w:r>
      <w:r w:rsidR="0009515E" w:rsidRPr="00892204">
        <w:rPr>
          <w:rFonts w:ascii="PT Astra Serif" w:hAnsi="PT Astra Serif"/>
          <w:b/>
          <w:sz w:val="26"/>
          <w:szCs w:val="26"/>
        </w:rPr>
        <w:t>и</w:t>
      </w:r>
      <w:r w:rsidR="00596E95" w:rsidRPr="00892204">
        <w:rPr>
          <w:rFonts w:ascii="PT Astra Serif" w:hAnsi="PT Astra Serif"/>
          <w:b/>
          <w:sz w:val="26"/>
          <w:szCs w:val="26"/>
        </w:rPr>
        <w:t xml:space="preserve"> город Тула, тыс. кв. м</w:t>
      </w:r>
    </w:p>
    <w:p w:rsidR="00BD4887" w:rsidRPr="00892204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r w:rsidRPr="00892204">
        <w:rPr>
          <w:rFonts w:ascii="PT Astra Serif" w:hAnsi="PT Astra Serif"/>
          <w:color w:val="000000" w:themeColor="text1"/>
        </w:rPr>
        <w:t>3</w:t>
      </w:r>
      <w:r w:rsidR="002F0404" w:rsidRPr="00892204">
        <w:rPr>
          <w:rFonts w:ascii="PT Astra Serif" w:hAnsi="PT Astra Serif"/>
          <w:color w:val="000000" w:themeColor="text1"/>
        </w:rPr>
        <w:t xml:space="preserve">. </w:t>
      </w:r>
      <w:r w:rsidR="00BD4887" w:rsidRPr="00892204">
        <w:rPr>
          <w:rFonts w:ascii="PT Astra Serif" w:hAnsi="PT Astra Serif"/>
          <w:color w:val="000000" w:themeColor="text1"/>
        </w:rPr>
        <w:t>Потребительский рынок</w:t>
      </w:r>
    </w:p>
    <w:p w:rsidR="000C4271" w:rsidRPr="00892204" w:rsidRDefault="000C4271" w:rsidP="002B5DAF">
      <w:pPr>
        <w:suppressAutoHyphens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bCs/>
          <w:iCs/>
          <w:color w:val="000000" w:themeColor="text1"/>
          <w:sz w:val="26"/>
          <w:szCs w:val="26"/>
          <w:shd w:val="clear" w:color="auto" w:fill="FFFFFF" w:themeFill="background1"/>
        </w:rPr>
      </w:pPr>
    </w:p>
    <w:p w:rsidR="002464A9" w:rsidRPr="00892204" w:rsidRDefault="003A5EB4" w:rsidP="002B5DAF">
      <w:pPr>
        <w:suppressAutoHyphens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bCs/>
          <w:iCs/>
          <w:color w:val="000000" w:themeColor="text1"/>
          <w:sz w:val="26"/>
          <w:szCs w:val="26"/>
        </w:rPr>
      </w:pPr>
      <w:r w:rsidRPr="00CA5395">
        <w:rPr>
          <w:rFonts w:ascii="PT Astra Serif" w:hAnsi="PT Astra Serif"/>
          <w:bCs/>
          <w:iCs/>
          <w:color w:val="000000" w:themeColor="text1"/>
          <w:sz w:val="26"/>
          <w:szCs w:val="26"/>
          <w:shd w:val="clear" w:color="auto" w:fill="FFFFFF" w:themeFill="background1"/>
        </w:rPr>
        <w:t>Оборот розничной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  <w:shd w:val="clear" w:color="auto" w:fill="FFFFFF" w:themeFill="background1"/>
        </w:rPr>
        <w:t xml:space="preserve"> торговли крупных и средних предприятий составил </w:t>
      </w:r>
      <w:r w:rsidR="00D0121F">
        <w:rPr>
          <w:rFonts w:ascii="PT Astra Serif" w:hAnsi="PT Astra Serif"/>
          <w:bCs/>
          <w:iCs/>
          <w:color w:val="000000" w:themeColor="text1"/>
          <w:sz w:val="26"/>
          <w:szCs w:val="26"/>
          <w:shd w:val="clear" w:color="auto" w:fill="FFFFFF" w:themeFill="background1"/>
        </w:rPr>
        <w:t>147 556,8</w:t>
      </w:r>
      <w:r w:rsidR="00FC03DC" w:rsidRPr="00892204">
        <w:rPr>
          <w:rFonts w:ascii="PT Astra Serif" w:hAnsi="PT Astra Serif"/>
          <w:bCs/>
          <w:iCs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  <w:shd w:val="clear" w:color="auto" w:fill="FFFFFF" w:themeFill="background1"/>
        </w:rPr>
        <w:t>млн.</w:t>
      </w:r>
      <w:r w:rsidR="006C292B" w:rsidRPr="00892204">
        <w:rPr>
          <w:rFonts w:ascii="PT Astra Serif" w:hAnsi="PT Astra Serif"/>
          <w:bCs/>
          <w:iCs/>
          <w:color w:val="000000" w:themeColor="text1"/>
          <w:sz w:val="26"/>
          <w:szCs w:val="26"/>
          <w:shd w:val="clear" w:color="auto" w:fill="FFFFFF" w:themeFill="background1"/>
        </w:rPr>
        <w:t> 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  <w:shd w:val="clear" w:color="auto" w:fill="FFFFFF" w:themeFill="background1"/>
        </w:rPr>
        <w:t>руб.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По отношению к </w:t>
      </w:r>
      <w:r w:rsidR="003D320B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январю-</w:t>
      </w:r>
      <w:r w:rsidR="00D0121F">
        <w:rPr>
          <w:rFonts w:ascii="PT Astra Serif" w:hAnsi="PT Astra Serif"/>
          <w:bCs/>
          <w:iCs/>
          <w:color w:val="000000" w:themeColor="text1"/>
          <w:sz w:val="26"/>
          <w:szCs w:val="26"/>
        </w:rPr>
        <w:t>декабрю</w:t>
      </w:r>
      <w:r w:rsidR="00BC0F8F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20</w:t>
      </w:r>
      <w:r w:rsidR="009D68DF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2</w:t>
      </w:r>
      <w:r w:rsidR="00FC03DC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2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год</w:t>
      </w:r>
      <w:r w:rsidR="00BC0F8F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а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объем оборота розничной торговли крупных и средних предприятий </w:t>
      </w:r>
      <w:r w:rsidR="00BF404A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увеличился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в действующих ценах на </w:t>
      </w:r>
      <w:r w:rsidR="00D0121F">
        <w:rPr>
          <w:rFonts w:ascii="PT Astra Serif" w:hAnsi="PT Astra Serif"/>
          <w:bCs/>
          <w:iCs/>
          <w:color w:val="000000" w:themeColor="text1"/>
          <w:sz w:val="26"/>
          <w:szCs w:val="26"/>
        </w:rPr>
        <w:t>26,0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%, в сопоставимых ценах (товарной массе)</w:t>
      </w:r>
      <w:r w:rsidR="0000470B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</w:t>
      </w:r>
      <w:r w:rsidR="00E60DB0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– </w:t>
      </w:r>
      <w:r w:rsidR="00323ED4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на </w:t>
      </w:r>
      <w:r w:rsidR="00D0121F">
        <w:rPr>
          <w:rFonts w:ascii="PT Astra Serif" w:hAnsi="PT Astra Serif"/>
          <w:bCs/>
          <w:iCs/>
          <w:color w:val="000000" w:themeColor="text1"/>
          <w:sz w:val="26"/>
          <w:szCs w:val="26"/>
        </w:rPr>
        <w:t>20,6</w:t>
      </w:r>
      <w:r w:rsidR="00323ED4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%.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</w:t>
      </w:r>
    </w:p>
    <w:p w:rsidR="004F7FED" w:rsidRPr="00892204" w:rsidRDefault="004F7FED" w:rsidP="002B5DAF">
      <w:pPr>
        <w:suppressAutoHyphens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bCs/>
          <w:iCs/>
          <w:color w:val="000000" w:themeColor="text1"/>
          <w:sz w:val="26"/>
          <w:szCs w:val="26"/>
        </w:rPr>
      </w:pP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Оборот общественного питания по кругу крупных и средних организаций в отчетном периоде составил </w:t>
      </w:r>
      <w:r w:rsidR="00D0121F">
        <w:rPr>
          <w:rFonts w:ascii="PT Astra Serif" w:hAnsi="PT Astra Serif"/>
          <w:bCs/>
          <w:iCs/>
          <w:color w:val="000000" w:themeColor="text1"/>
          <w:sz w:val="26"/>
          <w:szCs w:val="26"/>
        </w:rPr>
        <w:t>3 573,1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млн. руб. и по отношению к аналогичному уровню </w:t>
      </w:r>
      <w:r w:rsidR="007C0C38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202</w:t>
      </w:r>
      <w:r w:rsidR="00FC03DC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2</w:t>
      </w:r>
      <w:r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года в действующих ценах</w:t>
      </w:r>
      <w:r w:rsidR="002C739E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увеличился </w:t>
      </w:r>
      <w:r w:rsidR="00A643ED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в 1,</w:t>
      </w:r>
      <w:r w:rsidR="00D0121F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4 </w:t>
      </w:r>
      <w:r w:rsidR="00A643ED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раза</w:t>
      </w:r>
      <w:r w:rsidR="004056AC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, в сопоставимых ценах </w:t>
      </w:r>
      <w:r w:rsidR="002C739E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–</w:t>
      </w:r>
      <w:r w:rsidR="00FC03DC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</w:t>
      </w:r>
      <w:r w:rsidR="00A643ED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в 1,</w:t>
      </w:r>
      <w:r w:rsidR="00D0121F">
        <w:rPr>
          <w:rFonts w:ascii="PT Astra Serif" w:hAnsi="PT Astra Serif"/>
          <w:bCs/>
          <w:iCs/>
          <w:color w:val="000000" w:themeColor="text1"/>
          <w:sz w:val="26"/>
          <w:szCs w:val="26"/>
        </w:rPr>
        <w:t>3</w:t>
      </w:r>
      <w:r w:rsidR="00A643ED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 xml:space="preserve"> раза</w:t>
      </w:r>
      <w:r w:rsidR="004056AC" w:rsidRPr="00892204">
        <w:rPr>
          <w:rFonts w:ascii="PT Astra Serif" w:hAnsi="PT Astra Serif"/>
          <w:bCs/>
          <w:iCs/>
          <w:color w:val="000000" w:themeColor="text1"/>
          <w:sz w:val="26"/>
          <w:szCs w:val="26"/>
        </w:rPr>
        <w:t>.</w:t>
      </w:r>
    </w:p>
    <w:p w:rsidR="00CA5E06" w:rsidRPr="00892204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bookmarkStart w:id="1" w:name="_Toc224468762"/>
      <w:bookmarkStart w:id="2" w:name="_Toc254168233"/>
      <w:r w:rsidRPr="00892204">
        <w:rPr>
          <w:rFonts w:ascii="PT Astra Serif" w:hAnsi="PT Astra Serif"/>
          <w:color w:val="000000" w:themeColor="text1"/>
        </w:rPr>
        <w:t>4</w:t>
      </w:r>
      <w:r w:rsidR="00362C5D" w:rsidRPr="00892204">
        <w:rPr>
          <w:rFonts w:ascii="PT Astra Serif" w:hAnsi="PT Astra Serif"/>
          <w:color w:val="000000" w:themeColor="text1"/>
        </w:rPr>
        <w:t xml:space="preserve">. </w:t>
      </w:r>
      <w:r w:rsidR="00CA5E06" w:rsidRPr="00892204">
        <w:rPr>
          <w:rFonts w:ascii="PT Astra Serif" w:hAnsi="PT Astra Serif"/>
          <w:color w:val="000000" w:themeColor="text1"/>
        </w:rPr>
        <w:t>Инвестиции</w:t>
      </w:r>
    </w:p>
    <w:p w:rsidR="000C4271" w:rsidRPr="006D6D48" w:rsidRDefault="000C4271" w:rsidP="002B5DAF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В 2023 году значительное влияние на социально-экономическое развитие муниципального образования город Тула оказала реализация инвестиционных проектов. Завершено 94 инвестиционных проекта с объемом инвестиций более 24,8 млрд. руб. В результате их реализации создано 2</w:t>
      </w:r>
      <w:r w:rsidR="00A82DCD">
        <w:rPr>
          <w:rFonts w:ascii="PT Astra Serif" w:hAnsi="PT Astra Serif"/>
          <w:sz w:val="26"/>
          <w:szCs w:val="26"/>
        </w:rPr>
        <w:t> </w:t>
      </w:r>
      <w:r w:rsidRPr="00145BB4">
        <w:rPr>
          <w:rFonts w:ascii="PT Astra Serif" w:hAnsi="PT Astra Serif"/>
          <w:sz w:val="26"/>
          <w:szCs w:val="26"/>
        </w:rPr>
        <w:t xml:space="preserve">131 новое рабочее место. 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Наиболее значимыми реализованными проектами в 2023 году стали:</w:t>
      </w:r>
    </w:p>
    <w:p w:rsidR="004D4255" w:rsidRPr="00145BB4" w:rsidRDefault="004D4255" w:rsidP="004D4255">
      <w:pPr>
        <w:numPr>
          <w:ilvl w:val="0"/>
          <w:numId w:val="30"/>
        </w:numPr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  <w:u w:val="single"/>
        </w:rPr>
        <w:t>В сфере промышленности</w:t>
      </w:r>
      <w:r w:rsidRPr="00145BB4">
        <w:rPr>
          <w:rFonts w:ascii="PT Astra Serif" w:hAnsi="PT Astra Serif"/>
          <w:sz w:val="26"/>
          <w:szCs w:val="26"/>
        </w:rPr>
        <w:t>: 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 реконструкция и техническое перевооружение производственных мощностей для выпуска изделий (инвестор ПАО «НПО «Стрела», объем инвестиций 3,4 млрд. руб., 500 рабочих мест)</w:t>
      </w:r>
      <w:r w:rsidR="006D6D48" w:rsidRPr="00145BB4">
        <w:rPr>
          <w:rFonts w:ascii="PT Astra Serif" w:hAnsi="PT Astra Serif"/>
          <w:sz w:val="26"/>
          <w:szCs w:val="26"/>
        </w:rPr>
        <w:t>;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 строительство трансформаторной понизительной станции в рамках технологического присоединения электрооборудования комплексной многоэтажной застройки «Красные ворота</w:t>
      </w:r>
      <w:r w:rsidR="006D6D48" w:rsidRPr="00145BB4">
        <w:rPr>
          <w:rFonts w:ascii="PT Astra Serif" w:hAnsi="PT Astra Serif"/>
          <w:sz w:val="26"/>
          <w:szCs w:val="26"/>
        </w:rPr>
        <w:t>»</w:t>
      </w:r>
      <w:r w:rsidRPr="00145BB4">
        <w:rPr>
          <w:rFonts w:ascii="PT Astra Serif" w:hAnsi="PT Astra Serif"/>
          <w:sz w:val="26"/>
          <w:szCs w:val="26"/>
        </w:rPr>
        <w:t xml:space="preserve"> (инвестор ПАО «Россети», объем инвестиций более 1 млрд. руб</w:t>
      </w:r>
      <w:r w:rsidR="006D6D48" w:rsidRPr="00145BB4">
        <w:rPr>
          <w:rFonts w:ascii="PT Astra Serif" w:hAnsi="PT Astra Serif"/>
          <w:sz w:val="26"/>
          <w:szCs w:val="26"/>
        </w:rPr>
        <w:t>.</w:t>
      </w:r>
      <w:r w:rsidRPr="00145BB4">
        <w:rPr>
          <w:rFonts w:ascii="PT Astra Serif" w:hAnsi="PT Astra Serif"/>
          <w:sz w:val="26"/>
          <w:szCs w:val="26"/>
        </w:rPr>
        <w:t>, 40 рабочих мест).</w:t>
      </w:r>
    </w:p>
    <w:p w:rsidR="004D4255" w:rsidRPr="00145BB4" w:rsidRDefault="004D4255" w:rsidP="004D4255">
      <w:pPr>
        <w:numPr>
          <w:ilvl w:val="0"/>
          <w:numId w:val="30"/>
        </w:numPr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  <w:u w:val="single"/>
        </w:rPr>
        <w:t>В сфере жилищного строительства</w:t>
      </w:r>
      <w:r w:rsidRPr="00145BB4">
        <w:rPr>
          <w:rFonts w:ascii="PT Astra Serif" w:hAnsi="PT Astra Serif"/>
          <w:sz w:val="26"/>
          <w:szCs w:val="26"/>
        </w:rPr>
        <w:t>: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 xml:space="preserve">- строительство многоквартирных домов: ООО «Специализированный застройщик «ЖК-Балтийский – 3», ООО «Специализированный застройщик «Ин-Групп Большой», ООО «Специализированный застройщик «Наследие», ООО «Строительная Компания Мы-ЗА!», ООО «Специализированный застройщик «ЖК-Балтийский-2», ООО «Специализированный </w:t>
      </w:r>
      <w:r w:rsidRPr="00145BB4">
        <w:rPr>
          <w:rFonts w:ascii="PT Astra Serif" w:hAnsi="PT Astra Serif"/>
          <w:sz w:val="26"/>
          <w:szCs w:val="26"/>
        </w:rPr>
        <w:lastRenderedPageBreak/>
        <w:t>застройщик «Ин-Групп Маленький», ООО «АВРОРА-Гринн», ООО «Специализированный</w:t>
      </w:r>
      <w:r w:rsidRPr="00DA538F">
        <w:rPr>
          <w:sz w:val="26"/>
          <w:szCs w:val="26"/>
        </w:rPr>
        <w:t xml:space="preserve"> </w:t>
      </w:r>
      <w:r w:rsidRPr="00145BB4">
        <w:rPr>
          <w:rFonts w:ascii="PT Astra Serif" w:hAnsi="PT Astra Serif"/>
          <w:sz w:val="26"/>
          <w:szCs w:val="26"/>
        </w:rPr>
        <w:t xml:space="preserve">застройщик </w:t>
      </w:r>
      <w:r w:rsidRPr="00145BB4">
        <w:rPr>
          <w:rFonts w:ascii="PT Astra Serif" w:hAnsi="PT Astra Serif"/>
        </w:rPr>
        <w:t xml:space="preserve">«Аврора-Сити», </w:t>
      </w:r>
      <w:r w:rsidRPr="00145BB4">
        <w:rPr>
          <w:rFonts w:ascii="PT Astra Serif" w:hAnsi="PT Astra Serif"/>
          <w:sz w:val="26"/>
          <w:szCs w:val="26"/>
        </w:rPr>
        <w:t>ООО «Специализированный застройщик «Альянс», ООО</w:t>
      </w:r>
      <w:r w:rsidR="007917C8">
        <w:rPr>
          <w:rFonts w:ascii="PT Astra Serif" w:hAnsi="PT Astra Serif"/>
          <w:sz w:val="26"/>
          <w:szCs w:val="26"/>
        </w:rPr>
        <w:t> </w:t>
      </w:r>
      <w:r w:rsidR="00A82DCD">
        <w:rPr>
          <w:rFonts w:ascii="PT Astra Serif" w:hAnsi="PT Astra Serif"/>
          <w:sz w:val="26"/>
          <w:szCs w:val="26"/>
        </w:rPr>
        <w:t>«</w:t>
      </w:r>
      <w:r w:rsidRPr="00145BB4">
        <w:rPr>
          <w:rFonts w:ascii="PT Astra Serif" w:hAnsi="PT Astra Serif"/>
          <w:sz w:val="26"/>
          <w:szCs w:val="26"/>
        </w:rPr>
        <w:t xml:space="preserve">Специализированный застройщик «ГК ОСТ»  (объем инвестиций 6,4 млрд. руб., 180 рабочих мест за счет нежилых помещений для коммерческой деятельности и социально - бытового обслуживания населения). </w:t>
      </w:r>
    </w:p>
    <w:p w:rsidR="004D4255" w:rsidRPr="00145BB4" w:rsidRDefault="004D4255" w:rsidP="004D4255">
      <w:pPr>
        <w:numPr>
          <w:ilvl w:val="0"/>
          <w:numId w:val="30"/>
        </w:numPr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  <w:u w:val="single"/>
        </w:rPr>
        <w:t>В сфере торговли:</w:t>
      </w:r>
      <w:r w:rsidRPr="00145BB4">
        <w:rPr>
          <w:rFonts w:ascii="PT Astra Serif" w:hAnsi="PT Astra Serif"/>
          <w:sz w:val="26"/>
          <w:szCs w:val="26"/>
        </w:rPr>
        <w:t xml:space="preserve"> </w:t>
      </w:r>
    </w:p>
    <w:p w:rsidR="004D4255" w:rsidRPr="00145BB4" w:rsidRDefault="00DA538F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</w:t>
      </w:r>
      <w:r w:rsidR="004D4255" w:rsidRPr="00145BB4">
        <w:rPr>
          <w:rFonts w:ascii="PT Astra Serif" w:hAnsi="PT Astra Serif"/>
          <w:sz w:val="26"/>
          <w:szCs w:val="26"/>
        </w:rPr>
        <w:t> строительство здания магазина по адресу: г. Тула, ул. Кирова (инвестор ООО</w:t>
      </w:r>
      <w:r w:rsidR="007917C8">
        <w:rPr>
          <w:rFonts w:ascii="PT Astra Serif" w:hAnsi="PT Astra Serif"/>
          <w:sz w:val="26"/>
          <w:szCs w:val="26"/>
        </w:rPr>
        <w:t> </w:t>
      </w:r>
      <w:r w:rsidR="004D4255" w:rsidRPr="00145BB4">
        <w:rPr>
          <w:rFonts w:ascii="PT Astra Serif" w:hAnsi="PT Astra Serif"/>
          <w:sz w:val="26"/>
          <w:szCs w:val="26"/>
        </w:rPr>
        <w:t xml:space="preserve">«Октрон», объем инвестиций 100 млн. руб., 23 рабочих места); </w:t>
      </w:r>
    </w:p>
    <w:p w:rsidR="004D4255" w:rsidRPr="00145BB4" w:rsidRDefault="00DA538F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</w:t>
      </w:r>
      <w:r w:rsidR="004D4255" w:rsidRPr="00145BB4">
        <w:rPr>
          <w:rFonts w:ascii="PT Astra Serif" w:hAnsi="PT Astra Serif"/>
          <w:sz w:val="26"/>
          <w:szCs w:val="26"/>
        </w:rPr>
        <w:t> строительство культурно- торгового комплекса по адресу: г. Тула, ул. Октябрьская, д. 1 (инвестор ООО «Строй-МИК», объем инвестиций 300 млн. руб., 15 рабочих мест);</w:t>
      </w:r>
    </w:p>
    <w:p w:rsidR="004D4255" w:rsidRPr="00145BB4" w:rsidRDefault="00DA538F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</w:t>
      </w:r>
      <w:r w:rsidR="004D4255" w:rsidRPr="00145BB4">
        <w:rPr>
          <w:rFonts w:ascii="PT Astra Serif" w:hAnsi="PT Astra Serif"/>
          <w:sz w:val="26"/>
          <w:szCs w:val="26"/>
        </w:rPr>
        <w:t xml:space="preserve"> строительство здания магазина по адресу: Ленинский район, с/п Медвенское, п. Молодежный, микрорайон «Рублево-Медвенское» (инвесторы Рыбакова М.М., Евдокимов А.А., объем инвестиций 60 млн. руб., 10 рабочих мест);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 строительство здания магазина садового центра по адресу: г. Тула, Щекинское шоссе, д. 6 (инвестор Петрушкин Р.В., объем инвестиций 30 млн. руб., 7 рабочих мест)</w:t>
      </w:r>
      <w:r w:rsidR="00DA538F" w:rsidRPr="00145BB4">
        <w:rPr>
          <w:rFonts w:ascii="PT Astra Serif" w:hAnsi="PT Astra Serif"/>
          <w:sz w:val="26"/>
          <w:szCs w:val="26"/>
        </w:rPr>
        <w:t>;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 строительство здания магазина по адресу: г. Тула, Ленинский район, с/п Федоровское, д. Федоровка (инвестор Саидов Ш.А, объем инвестиций 15 млн. руб., 7 рабочих мест)</w:t>
      </w:r>
      <w:r w:rsidR="00DA538F" w:rsidRPr="00145BB4">
        <w:rPr>
          <w:rFonts w:ascii="PT Astra Serif" w:hAnsi="PT Astra Serif"/>
          <w:sz w:val="26"/>
          <w:szCs w:val="26"/>
        </w:rPr>
        <w:t>;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 строительство здания магазина по адресу: г. Тула, ул. Хомяковская (инвестор Старостин А.В., объем инвестиций 50 млн.</w:t>
      </w:r>
      <w:r w:rsidR="00DA538F" w:rsidRPr="00145BB4">
        <w:rPr>
          <w:rFonts w:ascii="PT Astra Serif" w:hAnsi="PT Astra Serif"/>
          <w:sz w:val="26"/>
          <w:szCs w:val="26"/>
        </w:rPr>
        <w:t xml:space="preserve"> </w:t>
      </w:r>
      <w:r w:rsidRPr="00145BB4">
        <w:rPr>
          <w:rFonts w:ascii="PT Astra Serif" w:hAnsi="PT Astra Serif"/>
          <w:sz w:val="26"/>
          <w:szCs w:val="26"/>
        </w:rPr>
        <w:t>руб., 10 рабочих мест).</w:t>
      </w:r>
    </w:p>
    <w:p w:rsidR="004D4255" w:rsidRPr="00145BB4" w:rsidRDefault="004D4255" w:rsidP="004D4255">
      <w:pPr>
        <w:numPr>
          <w:ilvl w:val="0"/>
          <w:numId w:val="30"/>
        </w:numPr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  <w:u w:val="single"/>
        </w:rPr>
        <w:t>Строительство административных зданий</w:t>
      </w:r>
      <w:r w:rsidRPr="00145BB4">
        <w:rPr>
          <w:rFonts w:ascii="PT Astra Serif" w:hAnsi="PT Astra Serif"/>
          <w:sz w:val="26"/>
          <w:szCs w:val="26"/>
        </w:rPr>
        <w:t>: 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 строительство административно – торгового здания, расположенного по адресу: г. Тула, ул. Карпова (инвестор ООО «МИК», объем инвестиций 100 млн. руб., 20 рабочих мест);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 строительство здания делового управления по адресу: г. Тула, Павшинский мост (инвестор ООО «Миус», объем инвестиций 100 млн. руб.).</w:t>
      </w:r>
    </w:p>
    <w:p w:rsidR="004D4255" w:rsidRPr="00145BB4" w:rsidRDefault="004D4255" w:rsidP="004D4255">
      <w:pPr>
        <w:numPr>
          <w:ilvl w:val="0"/>
          <w:numId w:val="30"/>
        </w:numPr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  <w:u w:val="single"/>
        </w:rPr>
        <w:t>Строительство складских помещений</w:t>
      </w:r>
      <w:r w:rsidRPr="00145BB4">
        <w:rPr>
          <w:rFonts w:ascii="PT Astra Serif" w:hAnsi="PT Astra Serif"/>
          <w:sz w:val="26"/>
          <w:szCs w:val="26"/>
        </w:rPr>
        <w:t xml:space="preserve">: </w:t>
      </w:r>
    </w:p>
    <w:p w:rsidR="004D4255" w:rsidRPr="00145BB4" w:rsidRDefault="00DA538F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</w:t>
      </w:r>
      <w:r w:rsidR="004D4255" w:rsidRPr="00145BB4">
        <w:rPr>
          <w:rFonts w:ascii="PT Astra Serif" w:hAnsi="PT Astra Serif"/>
          <w:sz w:val="26"/>
          <w:szCs w:val="26"/>
        </w:rPr>
        <w:t> строительство 2-х складов негорючих материалов по адресу: г. Тула, ул. Новомосковское шоссе, д.54 (инвестор Зарипов О.С., объем инвестиций 40 млн. руб., 20 рабочих мест);</w:t>
      </w:r>
    </w:p>
    <w:p w:rsidR="004D4255" w:rsidRPr="00145BB4" w:rsidRDefault="00DA538F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>-</w:t>
      </w:r>
      <w:r w:rsidR="004D4255" w:rsidRPr="00145BB4">
        <w:rPr>
          <w:rFonts w:ascii="PT Astra Serif" w:hAnsi="PT Astra Serif"/>
          <w:sz w:val="26"/>
          <w:szCs w:val="26"/>
        </w:rPr>
        <w:t> строительство складского помещения по адресу: г. Тула, п. Рождественский (инвестор Тарасов В.С., объем инвестиций 14,8 млн. руб., 10 рабочих мест)</w:t>
      </w:r>
      <w:r w:rsidRPr="00145BB4">
        <w:rPr>
          <w:rFonts w:ascii="PT Astra Serif" w:hAnsi="PT Astra Serif"/>
          <w:sz w:val="26"/>
          <w:szCs w:val="26"/>
        </w:rPr>
        <w:t>.</w:t>
      </w:r>
    </w:p>
    <w:p w:rsidR="004D4255" w:rsidRPr="00145BB4" w:rsidRDefault="004D4255" w:rsidP="004D4255">
      <w:pPr>
        <w:numPr>
          <w:ilvl w:val="0"/>
          <w:numId w:val="30"/>
        </w:numPr>
        <w:jc w:val="both"/>
        <w:rPr>
          <w:rFonts w:ascii="PT Astra Serif" w:hAnsi="PT Astra Serif"/>
          <w:sz w:val="26"/>
          <w:szCs w:val="26"/>
          <w:u w:val="single"/>
        </w:rPr>
      </w:pPr>
      <w:r w:rsidRPr="00145BB4">
        <w:rPr>
          <w:rFonts w:ascii="PT Astra Serif" w:hAnsi="PT Astra Serif"/>
          <w:sz w:val="26"/>
          <w:szCs w:val="26"/>
          <w:u w:val="single"/>
        </w:rPr>
        <w:t>Строительство объектов сельскохозяйственной сферы:</w:t>
      </w:r>
    </w:p>
    <w:p w:rsidR="004D4255" w:rsidRPr="00145BB4" w:rsidRDefault="004D4255" w:rsidP="004D425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45BB4">
        <w:rPr>
          <w:rFonts w:ascii="PT Astra Serif" w:hAnsi="PT Astra Serif"/>
          <w:sz w:val="26"/>
          <w:szCs w:val="26"/>
        </w:rPr>
        <w:t xml:space="preserve"> - строительство помещения птицефермы-репродуктора первого порядка на 30 тыс</w:t>
      </w:r>
      <w:r w:rsidR="00DA538F" w:rsidRPr="00145BB4">
        <w:rPr>
          <w:rFonts w:ascii="PT Astra Serif" w:hAnsi="PT Astra Serif"/>
          <w:sz w:val="26"/>
          <w:szCs w:val="26"/>
        </w:rPr>
        <w:t>.</w:t>
      </w:r>
      <w:r w:rsidRPr="00145BB4">
        <w:rPr>
          <w:rFonts w:ascii="PT Astra Serif" w:hAnsi="PT Astra Serif"/>
          <w:sz w:val="26"/>
          <w:szCs w:val="26"/>
        </w:rPr>
        <w:t xml:space="preserve"> птицемест по адресу: Ленинский район, в 1 750 м на юго-запад от д. Сальково (инвестор ООО «Авиаген», объем инвестиций 350 млн. руб., 40 рабочих мест).</w:t>
      </w:r>
    </w:p>
    <w:p w:rsidR="007948AB" w:rsidRPr="00F971F9" w:rsidRDefault="007948AB" w:rsidP="00D051E5">
      <w:pPr>
        <w:pStyle w:val="af0"/>
        <w:spacing w:line="259" w:lineRule="auto"/>
        <w:ind w:left="0"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F971F9">
        <w:rPr>
          <w:rFonts w:ascii="PT Astra Serif" w:hAnsi="PT Astra Serif"/>
          <w:sz w:val="26"/>
          <w:szCs w:val="26"/>
        </w:rPr>
        <w:t>Инвестиционные</w:t>
      </w:r>
      <w:r w:rsidRPr="00F971F9">
        <w:rPr>
          <w:rFonts w:ascii="PT Astra Serif" w:eastAsia="Calibri" w:hAnsi="PT Astra Serif"/>
          <w:sz w:val="26"/>
          <w:szCs w:val="26"/>
        </w:rPr>
        <w:t xml:space="preserve"> расходы бюджета муниципального образования город Тула за </w:t>
      </w:r>
      <w:r w:rsidR="0069168E" w:rsidRPr="00F971F9">
        <w:rPr>
          <w:rFonts w:ascii="PT Astra Serif" w:eastAsia="Calibri" w:hAnsi="PT Astra Serif"/>
          <w:sz w:val="26"/>
          <w:szCs w:val="26"/>
        </w:rPr>
        <w:t>январь-</w:t>
      </w:r>
      <w:r w:rsidR="00B629D2" w:rsidRPr="00F971F9">
        <w:rPr>
          <w:rFonts w:ascii="PT Astra Serif" w:eastAsia="Calibri" w:hAnsi="PT Astra Serif"/>
          <w:sz w:val="26"/>
          <w:szCs w:val="26"/>
        </w:rPr>
        <w:t>декабрь</w:t>
      </w:r>
      <w:r w:rsidR="00CC67F4" w:rsidRPr="00F971F9">
        <w:rPr>
          <w:rFonts w:ascii="PT Astra Serif" w:eastAsia="Calibri" w:hAnsi="PT Astra Serif"/>
          <w:sz w:val="26"/>
          <w:szCs w:val="26"/>
        </w:rPr>
        <w:t xml:space="preserve"> 2023 года</w:t>
      </w:r>
      <w:r w:rsidRPr="00F971F9">
        <w:rPr>
          <w:rFonts w:ascii="PT Astra Serif" w:eastAsia="Calibri" w:hAnsi="PT Astra Serif"/>
          <w:sz w:val="26"/>
          <w:szCs w:val="26"/>
        </w:rPr>
        <w:t xml:space="preserve"> составили </w:t>
      </w:r>
      <w:r w:rsidR="00B629D2" w:rsidRPr="00F971F9">
        <w:rPr>
          <w:rFonts w:ascii="PT Astra Serif" w:eastAsia="Calibri" w:hAnsi="PT Astra Serif"/>
          <w:sz w:val="26"/>
          <w:szCs w:val="26"/>
        </w:rPr>
        <w:t>4 244,8</w:t>
      </w:r>
      <w:r w:rsidR="00F971F9" w:rsidRPr="00F971F9">
        <w:rPr>
          <w:rFonts w:ascii="PT Astra Serif" w:eastAsia="Calibri" w:hAnsi="PT Astra Serif"/>
          <w:sz w:val="26"/>
          <w:szCs w:val="26"/>
        </w:rPr>
        <w:t>5</w:t>
      </w:r>
      <w:r w:rsidRPr="00F971F9">
        <w:rPr>
          <w:rFonts w:ascii="PT Astra Serif" w:eastAsia="Calibri" w:hAnsi="PT Astra Serif"/>
          <w:sz w:val="26"/>
          <w:szCs w:val="26"/>
        </w:rPr>
        <w:t xml:space="preserve"> млн. руб., в том числе за счет:</w:t>
      </w:r>
    </w:p>
    <w:p w:rsidR="007948AB" w:rsidRPr="00F971F9" w:rsidRDefault="007948AB" w:rsidP="002B5DAF">
      <w:pPr>
        <w:pStyle w:val="af0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line="259" w:lineRule="auto"/>
        <w:ind w:left="0" w:firstLine="709"/>
        <w:jc w:val="both"/>
        <w:rPr>
          <w:rFonts w:ascii="PT Astra Serif" w:eastAsia="Calibri" w:hAnsi="PT Astra Serif"/>
          <w:sz w:val="26"/>
          <w:szCs w:val="26"/>
        </w:rPr>
      </w:pPr>
      <w:r w:rsidRPr="00F971F9">
        <w:rPr>
          <w:rFonts w:ascii="PT Astra Serif" w:eastAsia="Calibri" w:hAnsi="PT Astra Serif"/>
          <w:sz w:val="26"/>
          <w:szCs w:val="26"/>
        </w:rPr>
        <w:t xml:space="preserve">налоговых и неналоговых доходов – </w:t>
      </w:r>
      <w:r w:rsidR="00B629D2" w:rsidRPr="00F971F9">
        <w:rPr>
          <w:rFonts w:ascii="PT Astra Serif" w:eastAsia="Calibri" w:hAnsi="PT Astra Serif"/>
          <w:sz w:val="26"/>
          <w:szCs w:val="26"/>
        </w:rPr>
        <w:t>1 136,3</w:t>
      </w:r>
      <w:r w:rsidR="00F971F9" w:rsidRPr="00F971F9">
        <w:rPr>
          <w:rFonts w:ascii="PT Astra Serif" w:eastAsia="Calibri" w:hAnsi="PT Astra Serif"/>
          <w:sz w:val="26"/>
          <w:szCs w:val="26"/>
        </w:rPr>
        <w:t>5</w:t>
      </w:r>
      <w:r w:rsidRPr="00F971F9">
        <w:rPr>
          <w:rFonts w:ascii="PT Astra Serif" w:eastAsia="Calibri" w:hAnsi="PT Astra Serif"/>
          <w:sz w:val="26"/>
          <w:szCs w:val="26"/>
        </w:rPr>
        <w:t xml:space="preserve"> млн. руб.; </w:t>
      </w:r>
    </w:p>
    <w:p w:rsidR="007948AB" w:rsidRPr="00F971F9" w:rsidRDefault="007948AB" w:rsidP="002B5DAF">
      <w:pPr>
        <w:pStyle w:val="af0"/>
        <w:numPr>
          <w:ilvl w:val="0"/>
          <w:numId w:val="26"/>
        </w:numPr>
        <w:shd w:val="clear" w:color="auto" w:fill="FFFFFF" w:themeFill="background1"/>
        <w:tabs>
          <w:tab w:val="left" w:pos="851"/>
        </w:tabs>
        <w:spacing w:line="259" w:lineRule="auto"/>
        <w:ind w:left="0" w:firstLine="709"/>
        <w:jc w:val="both"/>
        <w:rPr>
          <w:rFonts w:ascii="PT Astra Serif" w:eastAsia="Calibri" w:hAnsi="PT Astra Serif"/>
          <w:sz w:val="26"/>
          <w:szCs w:val="26"/>
        </w:rPr>
      </w:pPr>
      <w:r w:rsidRPr="00F971F9">
        <w:rPr>
          <w:rFonts w:ascii="PT Astra Serif" w:eastAsia="Calibri" w:hAnsi="PT Astra Serif"/>
          <w:sz w:val="26"/>
          <w:szCs w:val="26"/>
        </w:rPr>
        <w:t xml:space="preserve">межбюджетных трансфертов из бюджета Тульской области – </w:t>
      </w:r>
      <w:r w:rsidR="00B629D2" w:rsidRPr="00F971F9">
        <w:rPr>
          <w:rFonts w:ascii="PT Astra Serif" w:eastAsia="Calibri" w:hAnsi="PT Astra Serif"/>
          <w:sz w:val="26"/>
          <w:szCs w:val="26"/>
        </w:rPr>
        <w:t>3 108,5</w:t>
      </w:r>
      <w:r w:rsidRPr="00F971F9">
        <w:rPr>
          <w:rFonts w:ascii="PT Astra Serif" w:eastAsia="Calibri" w:hAnsi="PT Astra Serif"/>
          <w:sz w:val="26"/>
          <w:szCs w:val="26"/>
        </w:rPr>
        <w:t xml:space="preserve"> млн. руб., из них: </w:t>
      </w:r>
    </w:p>
    <w:p w:rsidR="007948AB" w:rsidRPr="006962AA" w:rsidRDefault="007948AB" w:rsidP="002B5DAF">
      <w:pPr>
        <w:shd w:val="clear" w:color="auto" w:fill="FFFFFF" w:themeFill="background1"/>
        <w:tabs>
          <w:tab w:val="left" w:pos="851"/>
        </w:tabs>
        <w:spacing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962AA">
        <w:rPr>
          <w:rFonts w:ascii="PT Astra Serif" w:eastAsia="Calibri" w:hAnsi="PT Astra Serif"/>
          <w:sz w:val="26"/>
          <w:szCs w:val="26"/>
        </w:rPr>
        <w:t xml:space="preserve">1. </w:t>
      </w:r>
      <w:r w:rsidR="00744F9B" w:rsidRPr="006962AA">
        <w:rPr>
          <w:rFonts w:ascii="PT Astra Serif" w:eastAsia="Calibri" w:hAnsi="PT Astra Serif"/>
          <w:sz w:val="26"/>
          <w:szCs w:val="26"/>
          <w:u w:val="single"/>
        </w:rPr>
        <w:t>П</w:t>
      </w:r>
      <w:r w:rsidRPr="006962AA">
        <w:rPr>
          <w:rFonts w:ascii="PT Astra Serif" w:eastAsia="Calibri" w:hAnsi="PT Astra Serif"/>
          <w:sz w:val="26"/>
          <w:szCs w:val="26"/>
          <w:u w:val="single"/>
        </w:rPr>
        <w:t>о муниципальной программе «Развитие градостроительной деятельности на территории муниципального образования город Тула»</w:t>
      </w:r>
      <w:r w:rsidRPr="006962AA">
        <w:rPr>
          <w:rFonts w:ascii="PT Astra Serif" w:eastAsia="Calibri" w:hAnsi="PT Astra Serif"/>
          <w:sz w:val="26"/>
          <w:szCs w:val="26"/>
        </w:rPr>
        <w:t xml:space="preserve"> - </w:t>
      </w:r>
      <w:r w:rsidR="003872BF" w:rsidRPr="006962AA">
        <w:rPr>
          <w:rFonts w:ascii="PT Astra Serif" w:eastAsia="Calibri" w:hAnsi="PT Astra Serif"/>
          <w:sz w:val="26"/>
          <w:szCs w:val="26"/>
        </w:rPr>
        <w:t>3 407,7</w:t>
      </w:r>
      <w:r w:rsidR="00D173FD" w:rsidRPr="006962AA">
        <w:rPr>
          <w:rFonts w:ascii="PT Astra Serif" w:eastAsia="Calibri" w:hAnsi="PT Astra Serif"/>
          <w:sz w:val="26"/>
          <w:szCs w:val="26"/>
        </w:rPr>
        <w:t>5</w:t>
      </w:r>
      <w:r w:rsidRPr="006962AA">
        <w:rPr>
          <w:rFonts w:ascii="PT Astra Serif" w:eastAsia="Calibri" w:hAnsi="PT Astra Serif"/>
          <w:sz w:val="26"/>
          <w:szCs w:val="26"/>
        </w:rPr>
        <w:t xml:space="preserve"> млн. руб., в том числе за счет налоговых и неналоговых доходов –</w:t>
      </w:r>
      <w:r w:rsidR="00D50250" w:rsidRPr="006962AA">
        <w:rPr>
          <w:rFonts w:ascii="PT Astra Serif" w:eastAsia="Calibri" w:hAnsi="PT Astra Serif"/>
          <w:sz w:val="26"/>
          <w:szCs w:val="26"/>
        </w:rPr>
        <w:t xml:space="preserve"> </w:t>
      </w:r>
      <w:r w:rsidR="003872BF" w:rsidRPr="006962AA">
        <w:rPr>
          <w:rFonts w:ascii="PT Astra Serif" w:eastAsia="Calibri" w:hAnsi="PT Astra Serif"/>
          <w:sz w:val="26"/>
          <w:szCs w:val="26"/>
        </w:rPr>
        <w:t>526,5</w:t>
      </w:r>
      <w:r w:rsidR="00D173FD" w:rsidRPr="006962AA">
        <w:rPr>
          <w:rFonts w:ascii="PT Astra Serif" w:eastAsia="Calibri" w:hAnsi="PT Astra Serif"/>
          <w:sz w:val="26"/>
          <w:szCs w:val="26"/>
        </w:rPr>
        <w:t>5</w:t>
      </w:r>
      <w:r w:rsidR="0076331E" w:rsidRPr="006962AA">
        <w:rPr>
          <w:rFonts w:ascii="PT Astra Serif" w:eastAsia="Calibri" w:hAnsi="PT Astra Serif"/>
          <w:sz w:val="26"/>
          <w:szCs w:val="26"/>
        </w:rPr>
        <w:t xml:space="preserve"> </w:t>
      </w:r>
      <w:r w:rsidRPr="006962AA">
        <w:rPr>
          <w:rFonts w:ascii="PT Astra Serif" w:eastAsia="Calibri" w:hAnsi="PT Astra Serif"/>
          <w:sz w:val="26"/>
          <w:szCs w:val="26"/>
        </w:rPr>
        <w:t xml:space="preserve">млн. руб., межбюджетных трансфертов из бюджета Тульской области – </w:t>
      </w:r>
      <w:r w:rsidR="003872BF" w:rsidRPr="006962AA">
        <w:rPr>
          <w:rFonts w:ascii="PT Astra Serif" w:eastAsia="Calibri" w:hAnsi="PT Astra Serif"/>
          <w:sz w:val="26"/>
          <w:szCs w:val="26"/>
        </w:rPr>
        <w:t>2 881,2</w:t>
      </w:r>
      <w:r w:rsidRPr="006962AA">
        <w:rPr>
          <w:rFonts w:ascii="PT Astra Serif" w:eastAsia="Calibri" w:hAnsi="PT Astra Serif"/>
          <w:sz w:val="26"/>
          <w:szCs w:val="26"/>
        </w:rPr>
        <w:t xml:space="preserve"> млн. руб., из них по: </w:t>
      </w:r>
    </w:p>
    <w:p w:rsidR="007948AB" w:rsidRDefault="00744F9B" w:rsidP="002B5DAF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7915E9">
        <w:rPr>
          <w:rFonts w:ascii="PT Astra Serif" w:eastAsia="Calibri" w:hAnsi="PT Astra Serif"/>
          <w:sz w:val="26"/>
          <w:szCs w:val="26"/>
        </w:rPr>
        <w:lastRenderedPageBreak/>
        <w:t>• </w:t>
      </w:r>
      <w:r w:rsidR="007948AB" w:rsidRPr="007915E9">
        <w:rPr>
          <w:rFonts w:ascii="PT Astra Serif" w:eastAsia="Calibri" w:hAnsi="PT Astra Serif"/>
          <w:i/>
          <w:sz w:val="26"/>
          <w:szCs w:val="26"/>
        </w:rPr>
        <w:t>подразделу 0409 «Дорожное хозяйство (дорожные фонды)»</w:t>
      </w:r>
      <w:r w:rsidR="007948AB" w:rsidRPr="007915E9">
        <w:rPr>
          <w:rFonts w:ascii="PT Astra Serif" w:eastAsia="Calibri" w:hAnsi="PT Astra Serif"/>
          <w:sz w:val="26"/>
          <w:szCs w:val="26"/>
        </w:rPr>
        <w:t xml:space="preserve"> - </w:t>
      </w:r>
      <w:r w:rsidR="003872BF" w:rsidRPr="007915E9">
        <w:rPr>
          <w:rFonts w:ascii="PT Astra Serif" w:eastAsia="Calibri" w:hAnsi="PT Astra Serif"/>
          <w:sz w:val="26"/>
          <w:szCs w:val="26"/>
        </w:rPr>
        <w:t>2 258,0</w:t>
      </w:r>
      <w:r w:rsidR="007948AB" w:rsidRPr="007915E9">
        <w:rPr>
          <w:rFonts w:ascii="PT Astra Serif" w:eastAsia="Calibri" w:hAnsi="PT Astra Serif"/>
          <w:sz w:val="26"/>
          <w:szCs w:val="26"/>
        </w:rPr>
        <w:t xml:space="preserve"> млн. руб., за счет налоговых и неналоговых доходов – </w:t>
      </w:r>
      <w:r w:rsidR="003872BF" w:rsidRPr="007915E9">
        <w:rPr>
          <w:rFonts w:ascii="PT Astra Serif" w:eastAsia="Calibri" w:hAnsi="PT Astra Serif"/>
          <w:sz w:val="26"/>
          <w:szCs w:val="26"/>
        </w:rPr>
        <w:t>168,2</w:t>
      </w:r>
      <w:r w:rsidR="007948AB" w:rsidRPr="007915E9">
        <w:rPr>
          <w:rFonts w:ascii="PT Astra Serif" w:eastAsia="Calibri" w:hAnsi="PT Astra Serif"/>
          <w:sz w:val="26"/>
          <w:szCs w:val="26"/>
        </w:rPr>
        <w:t xml:space="preserve"> млн. руб., за счет межбюджетных трансфертов из бюджета Тульской области – </w:t>
      </w:r>
      <w:r w:rsidR="003872BF" w:rsidRPr="007915E9">
        <w:rPr>
          <w:rFonts w:ascii="PT Astra Serif" w:eastAsia="Calibri" w:hAnsi="PT Astra Serif"/>
          <w:sz w:val="26"/>
          <w:szCs w:val="26"/>
        </w:rPr>
        <w:t>2 089,8</w:t>
      </w:r>
      <w:r w:rsidR="007948AB" w:rsidRPr="007915E9">
        <w:rPr>
          <w:rFonts w:ascii="PT Astra Serif" w:eastAsia="Calibri" w:hAnsi="PT Astra Serif"/>
          <w:sz w:val="26"/>
          <w:szCs w:val="26"/>
        </w:rPr>
        <w:t xml:space="preserve"> млн. руб.:</w:t>
      </w:r>
    </w:p>
    <w:p w:rsidR="00817983" w:rsidRPr="00892204" w:rsidRDefault="00817983" w:rsidP="002B5DAF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</w:p>
    <w:tbl>
      <w:tblPr>
        <w:tblStyle w:val="af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81"/>
        <w:gridCol w:w="1703"/>
        <w:gridCol w:w="1468"/>
        <w:gridCol w:w="1644"/>
      </w:tblGrid>
      <w:tr w:rsidR="00996132" w:rsidRPr="00892204" w:rsidTr="004A3911">
        <w:trPr>
          <w:trHeight w:val="193"/>
          <w:jc w:val="center"/>
        </w:trPr>
        <w:tc>
          <w:tcPr>
            <w:tcW w:w="2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132" w:rsidRPr="00892204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Объект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6132" w:rsidRPr="00892204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Объем финансирования, млн. руб.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892204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в том числе:</w:t>
            </w:r>
          </w:p>
        </w:tc>
      </w:tr>
      <w:tr w:rsidR="00996132" w:rsidRPr="00892204" w:rsidTr="004A3911">
        <w:trPr>
          <w:trHeight w:val="192"/>
          <w:jc w:val="center"/>
        </w:trPr>
        <w:tc>
          <w:tcPr>
            <w:tcW w:w="2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892204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892204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892204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 xml:space="preserve">налоговые и неналоговые доходы бюджета </w:t>
            </w:r>
            <w:r w:rsidR="002B5DAF" w:rsidRPr="00892204">
              <w:rPr>
                <w:rFonts w:ascii="PT Astra Serif" w:eastAsia="Calibri" w:hAnsi="PT Astra Serif"/>
                <w:sz w:val="20"/>
                <w:szCs w:val="26"/>
              </w:rPr>
              <w:t>МО</w:t>
            </w:r>
            <w:r w:rsidRPr="00892204">
              <w:rPr>
                <w:rFonts w:ascii="PT Astra Serif" w:eastAsia="Calibri" w:hAnsi="PT Astra Serif"/>
                <w:sz w:val="20"/>
                <w:szCs w:val="26"/>
              </w:rPr>
              <w:t xml:space="preserve"> город Тула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132" w:rsidRPr="00892204" w:rsidRDefault="0099613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межбюджетные трансферты из бюджета Тульской области</w:t>
            </w:r>
          </w:p>
        </w:tc>
      </w:tr>
      <w:tr w:rsidR="004A3911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11" w:rsidRPr="007915E9" w:rsidRDefault="004A3911" w:rsidP="00F94CCD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Реконструкция ул. Октябрьская на участке от ул. Токарева до ул. Полка Нормандия - Неман (ул. Октябрьская, д. 203) 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br/>
              <w:t>в муниципальном образовании г</w:t>
            </w:r>
            <w:r w:rsidR="00F94CCD" w:rsidRPr="007915E9">
              <w:rPr>
                <w:rFonts w:ascii="PT Astra Serif" w:eastAsia="Calibri" w:hAnsi="PT Astra Serif"/>
                <w:sz w:val="20"/>
                <w:szCs w:val="26"/>
              </w:rPr>
              <w:t>ород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 Тула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11" w:rsidRPr="007915E9" w:rsidRDefault="004C232D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9,0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11" w:rsidRPr="007915E9" w:rsidRDefault="004C232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9,0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11" w:rsidRPr="00892204" w:rsidRDefault="00F94CC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2C4EA5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A5" w:rsidRPr="007915E9" w:rsidRDefault="003D49C0" w:rsidP="00F94CCD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Реконструкция Московского путепровода 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br/>
              <w:t>в муниципальном образовании г</w:t>
            </w:r>
            <w:r w:rsidR="00F94CCD" w:rsidRPr="007915E9">
              <w:rPr>
                <w:rFonts w:ascii="PT Astra Serif" w:eastAsia="Calibri" w:hAnsi="PT Astra Serif"/>
                <w:sz w:val="20"/>
                <w:szCs w:val="26"/>
              </w:rPr>
              <w:t>ород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 Тула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A5" w:rsidRPr="007915E9" w:rsidRDefault="004C232D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692,7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A5" w:rsidRPr="007915E9" w:rsidRDefault="004C232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9,7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A5" w:rsidRPr="007915E9" w:rsidRDefault="004C232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683,0</w:t>
            </w:r>
          </w:p>
        </w:tc>
      </w:tr>
      <w:tr w:rsidR="00E30ED4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D4" w:rsidRPr="007915E9" w:rsidRDefault="00E30ED4" w:rsidP="00F94CCD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Строительство 3 пускового комплекса Восточного обхода </w:t>
            </w:r>
            <w:r w:rsidR="004A3911" w:rsidRPr="007915E9">
              <w:rPr>
                <w:rFonts w:ascii="PT Astra Serif" w:eastAsia="Calibri" w:hAnsi="PT Astra Serif"/>
                <w:sz w:val="20"/>
                <w:szCs w:val="26"/>
              </w:rPr>
              <w:br/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t>в муниципальном образовании г</w:t>
            </w:r>
            <w:r w:rsidR="00F94CCD" w:rsidRPr="007915E9">
              <w:rPr>
                <w:rFonts w:ascii="PT Astra Serif" w:eastAsia="Calibri" w:hAnsi="PT Astra Serif"/>
                <w:sz w:val="20"/>
                <w:szCs w:val="26"/>
              </w:rPr>
              <w:t>ород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 Тула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D4" w:rsidRPr="007915E9" w:rsidRDefault="002E3C1A" w:rsidP="000831E8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57,</w:t>
            </w:r>
            <w:r w:rsidR="000831E8" w:rsidRPr="007915E9">
              <w:rPr>
                <w:rFonts w:ascii="PT Astra Serif" w:eastAsia="Calibri" w:hAnsi="PT Astra Serif"/>
                <w:sz w:val="20"/>
                <w:szCs w:val="26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D4" w:rsidRPr="007915E9" w:rsidRDefault="002E3C1A" w:rsidP="000831E8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57,</w:t>
            </w:r>
            <w:r w:rsidR="000831E8" w:rsidRPr="007915E9">
              <w:rPr>
                <w:rFonts w:ascii="PT Astra Serif" w:eastAsia="Calibri" w:hAnsi="PT Astra Serif"/>
                <w:sz w:val="20"/>
                <w:szCs w:val="26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D4" w:rsidRPr="007915E9" w:rsidRDefault="00F94CC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781577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77" w:rsidRPr="007915E9" w:rsidRDefault="00781577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Строительство автодорожного мостового перехода</w:t>
            </w:r>
            <w:r w:rsidR="00E10179" w:rsidRPr="007915E9">
              <w:rPr>
                <w:rFonts w:ascii="PT Astra Serif" w:eastAsia="Calibri" w:hAnsi="PT Astra Serif"/>
                <w:sz w:val="20"/>
                <w:szCs w:val="26"/>
              </w:rPr>
              <w:t xml:space="preserve"> через реку Упу, в т. ч.  ПИР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77" w:rsidRPr="007915E9" w:rsidRDefault="000831E8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1188,6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77" w:rsidRPr="007915E9" w:rsidRDefault="00294040" w:rsidP="002E3C1A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10,</w:t>
            </w:r>
            <w:r w:rsidR="002E3C1A" w:rsidRPr="007915E9">
              <w:rPr>
                <w:rFonts w:ascii="PT Astra Serif" w:eastAsia="Calibri" w:hAnsi="PT Astra Serif"/>
                <w:sz w:val="20"/>
                <w:szCs w:val="26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77" w:rsidRPr="007915E9" w:rsidRDefault="000831E8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1178,4</w:t>
            </w:r>
          </w:p>
        </w:tc>
      </w:tr>
      <w:tr w:rsidR="00D45B1E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E" w:rsidRPr="007915E9" w:rsidRDefault="00D45B1E" w:rsidP="00F94CCD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Строительство кольцевого пересечения по ул. Восточный о</w:t>
            </w:r>
            <w:r w:rsidR="007E0355" w:rsidRPr="007915E9">
              <w:rPr>
                <w:rFonts w:ascii="PT Astra Serif" w:eastAsia="Calibri" w:hAnsi="PT Astra Serif"/>
                <w:sz w:val="20"/>
                <w:szCs w:val="26"/>
              </w:rPr>
              <w:t>бход в районе жилого комплекса «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t>Юго-Восточный</w:t>
            </w:r>
            <w:r w:rsidR="007E0355" w:rsidRPr="007915E9">
              <w:rPr>
                <w:rFonts w:ascii="PT Astra Serif" w:eastAsia="Calibri" w:hAnsi="PT Astra Serif"/>
                <w:sz w:val="20"/>
                <w:szCs w:val="26"/>
              </w:rPr>
              <w:t>»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br/>
              <w:t>в муниципальном образовании г</w:t>
            </w:r>
            <w:r w:rsidR="00F94CCD" w:rsidRPr="007915E9">
              <w:rPr>
                <w:rFonts w:ascii="PT Astra Serif" w:eastAsia="Calibri" w:hAnsi="PT Astra Serif"/>
                <w:sz w:val="20"/>
                <w:szCs w:val="26"/>
              </w:rPr>
              <w:t>ород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 Тула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E" w:rsidRPr="007915E9" w:rsidRDefault="000831E8" w:rsidP="002E3C1A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5,8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E" w:rsidRPr="007915E9" w:rsidRDefault="000831E8" w:rsidP="002E3C1A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5,8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1E" w:rsidRPr="007915E9" w:rsidRDefault="00F94CC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7E0355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55" w:rsidRPr="007915E9" w:rsidRDefault="007E0355" w:rsidP="007E0355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Строительство северо-западного автодорожного проезда к площадке многодетных семей «Северное Заречье» 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br/>
              <w:t>в муниципальном образовании город Тула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55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5,2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55" w:rsidRPr="007915E9" w:rsidRDefault="004C6EA1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5,2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55" w:rsidRPr="00892204" w:rsidRDefault="00F94CC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2E3C1A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2E3C1A" w:rsidP="00F94CCD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Реконструкция Московского шоссе от ул. Ключевая до Соснянского переулка в муниципальном образовании г</w:t>
            </w:r>
            <w:r w:rsidR="00F94CCD" w:rsidRPr="007915E9">
              <w:rPr>
                <w:rFonts w:ascii="PT Astra Serif" w:eastAsia="Calibri" w:hAnsi="PT Astra Serif"/>
                <w:sz w:val="20"/>
                <w:szCs w:val="26"/>
              </w:rPr>
              <w:t>ород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t xml:space="preserve"> Тула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7,5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4C6EA1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7,5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F94CC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2E3C1A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2E3C1A" w:rsidP="007E0355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Реконструкция Привокзального моста через р. Воронка по Красноармейскому проспекту в муниципальном образовании город Тула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11,7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4C6EA1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11,7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F94CC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2E3C1A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DA72BD" w:rsidP="007E0355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Реконструкция Орловского путепровода по проспекту Ленина через улицу Рязанская в муниципальном образовании город Тула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12,7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7915E9" w:rsidRDefault="004C6EA1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12,7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1A" w:rsidRPr="00892204" w:rsidRDefault="00F94CC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4C6EA1" w:rsidRPr="004A45D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4C6EA1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Строительство автоподъезда к МКР «Красные ворота» в Зареченском районе города Тулы, в т</w:t>
            </w:r>
            <w:r w:rsidR="0042789D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7915E9">
              <w:rPr>
                <w:rFonts w:ascii="PT Astra Serif" w:eastAsia="Calibri" w:hAnsi="PT Astra Serif"/>
                <w:sz w:val="20"/>
                <w:szCs w:val="26"/>
              </w:rPr>
              <w:t>.ч. ПИР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20,0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20,0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4C6EA1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4C6EA1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Строительство автодороги с реконструкцией части Калужского шоссе в районе ЖК «Новая Тула»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42,0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42,0</w:t>
            </w:r>
          </w:p>
        </w:tc>
      </w:tr>
      <w:tr w:rsidR="004C6EA1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4C6EA1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Строительство автомобильной дороги от ул. Маршала Жукова до жилого комплекса в муниципальном образовании город Тула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190,3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3,9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186,4</w:t>
            </w:r>
          </w:p>
        </w:tc>
      </w:tr>
      <w:tr w:rsidR="004C6EA1" w:rsidRPr="00892204" w:rsidTr="00C3655C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4C6EA1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Строительство автомобильной дороги от ул. Маршала Жукова до жил</w:t>
            </w:r>
            <w:r w:rsidR="00A916B0" w:rsidRPr="007915E9">
              <w:rPr>
                <w:rFonts w:ascii="PT Astra Serif" w:eastAsia="Calibri" w:hAnsi="PT Astra Serif"/>
                <w:sz w:val="20"/>
                <w:szCs w:val="26"/>
              </w:rPr>
              <w:t>ого комплекса в муниципальном образовании город Тула (Этап 2)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A916B0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15,3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A916B0" w:rsidP="0029404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7915E9">
              <w:rPr>
                <w:rFonts w:ascii="PT Astra Serif" w:eastAsia="Calibri" w:hAnsi="PT Astra Serif"/>
                <w:sz w:val="20"/>
                <w:szCs w:val="26"/>
              </w:rPr>
              <w:t>15,3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A1" w:rsidRPr="007915E9" w:rsidRDefault="004C6EA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</w:tr>
      <w:tr w:rsidR="00D21F52" w:rsidRPr="00892204" w:rsidTr="004A3911">
        <w:trPr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1F52" w:rsidRPr="00892204" w:rsidRDefault="00D21F5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t>Итого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F52" w:rsidRPr="00892204" w:rsidRDefault="00A916B0" w:rsidP="00DA72BD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t>2 258,0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F52" w:rsidRPr="00892204" w:rsidRDefault="007E0355" w:rsidP="00A916B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 w:rsidR="00A916B0"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168,2</w:t>
            </w: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F52" w:rsidRPr="00892204" w:rsidRDefault="00A916B0" w:rsidP="00A916B0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t>2 089,8</w:t>
            </w:r>
          </w:p>
        </w:tc>
      </w:tr>
    </w:tbl>
    <w:p w:rsidR="007917C8" w:rsidRDefault="007917C8" w:rsidP="00DD6534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</w:p>
    <w:p w:rsidR="00DD6534" w:rsidRDefault="00573FBE" w:rsidP="00DD6534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18088A">
        <w:rPr>
          <w:rFonts w:ascii="PT Astra Serif" w:eastAsia="Calibri" w:hAnsi="PT Astra Serif"/>
          <w:sz w:val="26"/>
          <w:szCs w:val="26"/>
        </w:rPr>
        <w:t>• </w:t>
      </w:r>
      <w:r w:rsidR="007948AB" w:rsidRPr="0018088A">
        <w:rPr>
          <w:rFonts w:ascii="PT Astra Serif" w:eastAsia="Calibri" w:hAnsi="PT Astra Serif"/>
          <w:i/>
          <w:sz w:val="26"/>
          <w:szCs w:val="26"/>
        </w:rPr>
        <w:t>подразделу 0502 - «Коммунальное хозяйство»</w:t>
      </w:r>
      <w:r w:rsidR="007948AB" w:rsidRPr="0018088A">
        <w:rPr>
          <w:rFonts w:ascii="PT Astra Serif" w:eastAsia="Calibri" w:hAnsi="PT Astra Serif"/>
          <w:sz w:val="26"/>
          <w:szCs w:val="26"/>
        </w:rPr>
        <w:t xml:space="preserve"> - </w:t>
      </w:r>
      <w:r w:rsidR="00DD6534" w:rsidRPr="0018088A">
        <w:rPr>
          <w:rFonts w:ascii="PT Astra Serif" w:eastAsia="Calibri" w:hAnsi="PT Astra Serif"/>
          <w:sz w:val="26"/>
          <w:szCs w:val="26"/>
        </w:rPr>
        <w:t>333,4</w:t>
      </w:r>
      <w:r w:rsidR="006B3F41" w:rsidRPr="0018088A">
        <w:rPr>
          <w:rFonts w:ascii="PT Astra Serif" w:eastAsia="Calibri" w:hAnsi="PT Astra Serif"/>
          <w:sz w:val="26"/>
          <w:szCs w:val="26"/>
        </w:rPr>
        <w:t>5</w:t>
      </w:r>
      <w:r w:rsidR="007948AB" w:rsidRPr="0018088A">
        <w:rPr>
          <w:rFonts w:ascii="PT Astra Serif" w:eastAsia="Calibri" w:hAnsi="PT Astra Serif"/>
          <w:sz w:val="26"/>
          <w:szCs w:val="26"/>
        </w:rPr>
        <w:t xml:space="preserve"> млн. руб., </w:t>
      </w:r>
      <w:r w:rsidR="00DD6534" w:rsidRPr="0018088A">
        <w:rPr>
          <w:rFonts w:ascii="PT Astra Serif" w:eastAsia="Calibri" w:hAnsi="PT Astra Serif"/>
          <w:sz w:val="26"/>
          <w:szCs w:val="26"/>
        </w:rPr>
        <w:t>за счет налоговых и неналоговых доходов – 75,1</w:t>
      </w:r>
      <w:r w:rsidR="00F713FB" w:rsidRPr="0018088A">
        <w:rPr>
          <w:rFonts w:ascii="PT Astra Serif" w:eastAsia="Calibri" w:hAnsi="PT Astra Serif"/>
          <w:sz w:val="26"/>
          <w:szCs w:val="26"/>
        </w:rPr>
        <w:t>5</w:t>
      </w:r>
      <w:r w:rsidR="00DD6534" w:rsidRPr="0018088A">
        <w:rPr>
          <w:rFonts w:ascii="PT Astra Serif" w:eastAsia="Calibri" w:hAnsi="PT Astra Serif"/>
          <w:sz w:val="26"/>
          <w:szCs w:val="26"/>
        </w:rPr>
        <w:t xml:space="preserve"> млн. руб., за счет межбюджетных трансфертов из бюджета Тульской области – 258,3 млн. руб.:</w:t>
      </w:r>
    </w:p>
    <w:p w:rsidR="0042789D" w:rsidRDefault="0042789D" w:rsidP="00DD6534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</w:p>
    <w:p w:rsidR="0042789D" w:rsidRDefault="0042789D" w:rsidP="00DD6534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</w:p>
    <w:tbl>
      <w:tblPr>
        <w:tblStyle w:val="af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173"/>
        <w:gridCol w:w="1691"/>
        <w:gridCol w:w="1666"/>
        <w:gridCol w:w="1666"/>
      </w:tblGrid>
      <w:tr w:rsidR="00CC76B9" w:rsidRPr="00892204" w:rsidTr="00924ACF">
        <w:trPr>
          <w:trHeight w:val="193"/>
          <w:jc w:val="center"/>
        </w:trPr>
        <w:tc>
          <w:tcPr>
            <w:tcW w:w="2537" w:type="pct"/>
            <w:vMerge w:val="restart"/>
            <w:shd w:val="clear" w:color="auto" w:fill="FFFFFF" w:themeFill="background1"/>
            <w:vAlign w:val="center"/>
          </w:tcPr>
          <w:p w:rsidR="00CC76B9" w:rsidRPr="00892204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lastRenderedPageBreak/>
              <w:t>Объект</w:t>
            </w:r>
          </w:p>
        </w:tc>
        <w:tc>
          <w:tcPr>
            <w:tcW w:w="829" w:type="pct"/>
            <w:vMerge w:val="restart"/>
            <w:shd w:val="clear" w:color="auto" w:fill="FFFFFF" w:themeFill="background1"/>
            <w:vAlign w:val="center"/>
          </w:tcPr>
          <w:p w:rsidR="00CC76B9" w:rsidRPr="00892204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Объем финансирования, млн. руб.</w:t>
            </w:r>
          </w:p>
        </w:tc>
        <w:tc>
          <w:tcPr>
            <w:tcW w:w="1634" w:type="pct"/>
            <w:gridSpan w:val="2"/>
            <w:shd w:val="clear" w:color="auto" w:fill="FFFFFF" w:themeFill="background1"/>
          </w:tcPr>
          <w:p w:rsidR="00CC76B9" w:rsidRPr="00892204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в том числе:</w:t>
            </w:r>
          </w:p>
        </w:tc>
      </w:tr>
      <w:tr w:rsidR="00CC76B9" w:rsidRPr="00892204" w:rsidTr="00924ACF">
        <w:trPr>
          <w:trHeight w:val="192"/>
          <w:jc w:val="center"/>
        </w:trPr>
        <w:tc>
          <w:tcPr>
            <w:tcW w:w="2537" w:type="pct"/>
            <w:vMerge/>
            <w:shd w:val="clear" w:color="auto" w:fill="FFFFFF" w:themeFill="background1"/>
            <w:vAlign w:val="center"/>
          </w:tcPr>
          <w:p w:rsidR="00CC76B9" w:rsidRPr="00892204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29" w:type="pct"/>
            <w:vMerge/>
            <w:shd w:val="clear" w:color="auto" w:fill="FFFFFF" w:themeFill="background1"/>
            <w:vAlign w:val="center"/>
          </w:tcPr>
          <w:p w:rsidR="00CC76B9" w:rsidRPr="00892204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CC76B9" w:rsidRPr="00892204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 xml:space="preserve">налоговые и неналоговые доходы бюджета </w:t>
            </w:r>
            <w:r w:rsidR="002B5DAF" w:rsidRPr="00892204">
              <w:rPr>
                <w:rFonts w:ascii="PT Astra Serif" w:eastAsia="Calibri" w:hAnsi="PT Astra Serif"/>
                <w:sz w:val="20"/>
                <w:szCs w:val="26"/>
              </w:rPr>
              <w:t>МО</w:t>
            </w:r>
            <w:r w:rsidRPr="00892204">
              <w:rPr>
                <w:rFonts w:ascii="PT Astra Serif" w:eastAsia="Calibri" w:hAnsi="PT Astra Serif"/>
                <w:sz w:val="20"/>
                <w:szCs w:val="26"/>
              </w:rPr>
              <w:t xml:space="preserve"> город Тула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CC76B9" w:rsidRPr="00892204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межбюджетные трансферты из бюджета Тульской области</w:t>
            </w:r>
          </w:p>
        </w:tc>
      </w:tr>
      <w:tr w:rsidR="00564062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564062" w:rsidRPr="00F713FB" w:rsidRDefault="00564062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Реконструкция системы водоснабжения в п. Ленинский, в т</w:t>
            </w:r>
            <w:r w:rsidR="000F4DB6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F713FB">
              <w:rPr>
                <w:rFonts w:ascii="PT Astra Serif" w:eastAsia="Calibri" w:hAnsi="PT Astra Serif"/>
                <w:sz w:val="20"/>
                <w:szCs w:val="26"/>
              </w:rPr>
              <w:t>.ч. ПИР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564062" w:rsidRPr="00F713FB" w:rsidRDefault="00DD653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259,5</w:t>
            </w:r>
            <w:r w:rsidR="00564062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564062" w:rsidRPr="00F713FB" w:rsidRDefault="00A1343D" w:rsidP="00DD6534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1,</w:t>
            </w:r>
            <w:r w:rsidR="00DD6534" w:rsidRPr="00F713FB">
              <w:rPr>
                <w:rFonts w:ascii="PT Astra Serif" w:eastAsia="Calibri" w:hAnsi="PT Astra Serif"/>
                <w:sz w:val="20"/>
                <w:szCs w:val="26"/>
              </w:rPr>
              <w:t>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564062" w:rsidRPr="00F713FB" w:rsidRDefault="00DD6534" w:rsidP="002B5DAF">
            <w:pPr>
              <w:shd w:val="clear" w:color="auto" w:fill="FFFFFF" w:themeFill="background1"/>
              <w:jc w:val="right"/>
              <w:rPr>
                <w:rFonts w:ascii="PT Astra Serif" w:hAnsi="PT Astra Serif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258,3</w:t>
            </w:r>
          </w:p>
        </w:tc>
      </w:tr>
      <w:tr w:rsidR="00CC76B9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CC76B9" w:rsidRPr="00F713FB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Строительство станции обезжелезивания в с. Алешня, в т.</w:t>
            </w:r>
            <w:r w:rsidR="000F4DB6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F713FB">
              <w:rPr>
                <w:rFonts w:ascii="PT Astra Serif" w:eastAsia="Calibri" w:hAnsi="PT Astra Serif"/>
                <w:sz w:val="20"/>
                <w:szCs w:val="26"/>
              </w:rPr>
              <w:t>ч. ПИР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CC76B9" w:rsidRPr="00F713FB" w:rsidRDefault="009476D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0,01</w:t>
            </w:r>
            <w:r w:rsidR="00CC76B9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CC76B9" w:rsidRPr="00F713FB" w:rsidRDefault="009476D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0,01</w:t>
            </w:r>
            <w:r w:rsidR="00CC76B9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CC76B9" w:rsidRPr="00892204" w:rsidRDefault="009476D9" w:rsidP="002B5DAF">
            <w:pPr>
              <w:shd w:val="clear" w:color="auto" w:fill="FFFFFF" w:themeFill="background1"/>
              <w:jc w:val="right"/>
              <w:rPr>
                <w:rFonts w:ascii="PT Astra Serif" w:hAnsi="PT Astra Serif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E74074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E74074" w:rsidRPr="00F713FB" w:rsidRDefault="00E7407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Газоснабжение в д. Жировка, в т.</w:t>
            </w:r>
            <w:r w:rsidR="000F4DB6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F713FB">
              <w:rPr>
                <w:rFonts w:ascii="PT Astra Serif" w:eastAsia="Calibri" w:hAnsi="PT Astra Serif"/>
                <w:sz w:val="20"/>
                <w:szCs w:val="26"/>
              </w:rPr>
              <w:t>ч. ПИР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E74074" w:rsidRPr="00F713FB" w:rsidRDefault="00C76DA3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0,1</w:t>
            </w:r>
            <w:r w:rsidR="00E74074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E74074" w:rsidRPr="00F713FB" w:rsidRDefault="00C76DA3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0,1</w:t>
            </w:r>
            <w:r w:rsidR="00E74074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E74074" w:rsidRPr="00F713FB" w:rsidRDefault="009476D9" w:rsidP="002B5DAF">
            <w:pPr>
              <w:shd w:val="clear" w:color="auto" w:fill="FFFFFF" w:themeFill="background1"/>
              <w:jc w:val="right"/>
              <w:rPr>
                <w:rFonts w:ascii="PT Astra Serif" w:hAnsi="PT Astra Serif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A473A0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A473A0" w:rsidRPr="00F713FB" w:rsidRDefault="00A473A0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Строительство артезианской скважины с. Архангельское и системы водоснабжения д. Скорнево</w:t>
            </w:r>
            <w:r w:rsidR="008B524D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Зареченского района г.</w:t>
            </w:r>
            <w:r w:rsidR="003F087E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="008B524D" w:rsidRPr="00F713FB">
              <w:rPr>
                <w:rFonts w:ascii="PT Astra Serif" w:eastAsia="Calibri" w:hAnsi="PT Astra Serif"/>
                <w:sz w:val="20"/>
                <w:szCs w:val="26"/>
              </w:rPr>
              <w:t>Тулы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A473A0" w:rsidRPr="00F713FB" w:rsidRDefault="00DD653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16,4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473A0" w:rsidRPr="00F713FB" w:rsidRDefault="00DD653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16,4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A473A0" w:rsidRPr="00892204" w:rsidRDefault="009476D9" w:rsidP="002B5DAF">
            <w:pPr>
              <w:shd w:val="clear" w:color="auto" w:fill="FFFFFF" w:themeFill="background1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D45B1E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D45B1E" w:rsidRPr="00F713FB" w:rsidRDefault="003F087E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Устройство системы водоотведения пос. Северный, в т.</w:t>
            </w:r>
            <w:r w:rsidR="0042789D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F713FB">
              <w:rPr>
                <w:rFonts w:ascii="PT Astra Serif" w:eastAsia="Calibri" w:hAnsi="PT Astra Serif"/>
                <w:sz w:val="20"/>
                <w:szCs w:val="26"/>
              </w:rPr>
              <w:t>ч. ПИР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D45B1E" w:rsidRPr="00F713FB" w:rsidRDefault="00DD653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4,7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D45B1E" w:rsidRPr="00F713FB" w:rsidRDefault="00DD653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4,7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D45B1E" w:rsidRPr="00892204" w:rsidRDefault="00C3655C" w:rsidP="002B5DAF">
            <w:pPr>
              <w:shd w:val="clear" w:color="auto" w:fill="FFFFFF" w:themeFill="background1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70290D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70290D" w:rsidRPr="00F713FB" w:rsidRDefault="0070290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Обеспечение централизованным водоснабжением площадки для многодетных граждан в д. Крюково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70290D" w:rsidRPr="00F713FB" w:rsidRDefault="0070290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0,02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70290D" w:rsidRPr="00F713FB" w:rsidRDefault="0070290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0,02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70290D" w:rsidRPr="00892204" w:rsidRDefault="00C3655C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70290D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70290D" w:rsidRPr="00F713FB" w:rsidRDefault="0070290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Водоснабжение с. Федоровка, в т.</w:t>
            </w:r>
            <w:r w:rsidR="0042789D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F713FB">
              <w:rPr>
                <w:rFonts w:ascii="PT Astra Serif" w:eastAsia="Calibri" w:hAnsi="PT Astra Serif"/>
                <w:sz w:val="20"/>
                <w:szCs w:val="26"/>
              </w:rPr>
              <w:t>ч. ПИР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70290D" w:rsidRPr="00F713FB" w:rsidRDefault="0070290D" w:rsidP="00827621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0,0</w:t>
            </w:r>
            <w:r w:rsidR="00827621" w:rsidRPr="00F713FB">
              <w:rPr>
                <w:rFonts w:ascii="PT Astra Serif" w:eastAsia="Calibri" w:hAnsi="PT Astra Serif"/>
                <w:sz w:val="20"/>
                <w:szCs w:val="26"/>
              </w:rPr>
              <w:t>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70290D" w:rsidRPr="00F713FB" w:rsidRDefault="0070290D" w:rsidP="00827621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0,0</w:t>
            </w:r>
            <w:r w:rsidR="00827621" w:rsidRPr="00F713FB">
              <w:rPr>
                <w:rFonts w:ascii="PT Astra Serif" w:eastAsia="Calibri" w:hAnsi="PT Astra Serif"/>
                <w:sz w:val="20"/>
                <w:szCs w:val="26"/>
              </w:rPr>
              <w:t>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70290D" w:rsidRPr="00892204" w:rsidRDefault="00C3655C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-</w:t>
            </w:r>
          </w:p>
        </w:tc>
      </w:tr>
      <w:tr w:rsidR="0070290D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70290D" w:rsidRPr="00F713FB" w:rsidRDefault="0070290D" w:rsidP="00F94CCD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 xml:space="preserve">Строительство блочно-модульной котельной </w:t>
            </w:r>
            <w:r w:rsidRPr="00F713FB">
              <w:rPr>
                <w:rFonts w:ascii="PT Astra Serif" w:eastAsia="Calibri" w:hAnsi="PT Astra Serif"/>
                <w:sz w:val="20"/>
                <w:szCs w:val="26"/>
              </w:rPr>
              <w:br/>
            </w:r>
            <w:r w:rsidR="00F94CCD" w:rsidRPr="00F713FB">
              <w:rPr>
                <w:rFonts w:ascii="PT Astra Serif" w:eastAsia="Calibri" w:hAnsi="PT Astra Serif"/>
                <w:sz w:val="20"/>
                <w:szCs w:val="26"/>
              </w:rPr>
              <w:t>г. Тула,</w:t>
            </w:r>
            <w:r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Садовый переулок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70290D" w:rsidRPr="00F713FB" w:rsidRDefault="0070290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0,3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70290D" w:rsidRPr="00F713FB" w:rsidRDefault="0070290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0,3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70290D" w:rsidRPr="00892204" w:rsidRDefault="00C3655C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-</w:t>
            </w:r>
          </w:p>
        </w:tc>
      </w:tr>
      <w:tr w:rsidR="0070290D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70290D" w:rsidRPr="00F713FB" w:rsidRDefault="0070290D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 xml:space="preserve">Строительство блочно-модульной котельной </w:t>
            </w:r>
            <w:r w:rsidRPr="00F713FB">
              <w:rPr>
                <w:rFonts w:ascii="PT Astra Serif" w:eastAsia="Calibri" w:hAnsi="PT Astra Serif"/>
                <w:sz w:val="20"/>
                <w:szCs w:val="26"/>
              </w:rPr>
              <w:br/>
              <w:t>пос. ВНИИКОП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70290D" w:rsidRPr="00F713FB" w:rsidRDefault="00DD653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35,0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70290D" w:rsidRPr="00F713FB" w:rsidRDefault="00DD653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35,0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70290D" w:rsidRPr="00892204" w:rsidRDefault="00C3655C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-</w:t>
            </w:r>
          </w:p>
        </w:tc>
      </w:tr>
      <w:tr w:rsidR="00144903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144903" w:rsidRPr="00F713FB" w:rsidRDefault="00144903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Строительство сетей водоснабжения д. Ивановка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144903" w:rsidRPr="00F713FB" w:rsidRDefault="006B3F4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17,2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144903" w:rsidRPr="00F713FB" w:rsidRDefault="006B3F4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17,2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144903" w:rsidRPr="00892204" w:rsidRDefault="00144903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-</w:t>
            </w:r>
          </w:p>
        </w:tc>
      </w:tr>
      <w:tr w:rsidR="00144903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144903" w:rsidRPr="00F713FB" w:rsidRDefault="00144903" w:rsidP="00144903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Внеплощадочные сети застройки «Жилой район, расположенный в северной части Зареченского района города Тулы» (газ, канализация, водоснабжение, теплоснабжение), в т.</w:t>
            </w:r>
            <w:r w:rsidR="00F713FB" w:rsidRPr="00F713FB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F713FB">
              <w:rPr>
                <w:rFonts w:ascii="PT Astra Serif" w:eastAsia="Calibri" w:hAnsi="PT Astra Serif"/>
                <w:sz w:val="20"/>
                <w:szCs w:val="26"/>
              </w:rPr>
              <w:t>ч. ПИР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144903" w:rsidRPr="00F713FB" w:rsidRDefault="00144903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144903" w:rsidRPr="00F713FB" w:rsidRDefault="00144903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sz w:val="20"/>
                <w:szCs w:val="26"/>
              </w:rPr>
              <w:t>0,2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144903" w:rsidRPr="00892204" w:rsidRDefault="00144903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</w:pPr>
            <w:r w:rsidRPr="00F713FB"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-</w:t>
            </w:r>
          </w:p>
        </w:tc>
      </w:tr>
      <w:tr w:rsidR="00E74074" w:rsidRPr="00892204" w:rsidTr="00924ACF">
        <w:trPr>
          <w:jc w:val="center"/>
        </w:trPr>
        <w:tc>
          <w:tcPr>
            <w:tcW w:w="2537" w:type="pct"/>
            <w:shd w:val="clear" w:color="auto" w:fill="FFFFFF" w:themeFill="background1"/>
          </w:tcPr>
          <w:p w:rsidR="00E74074" w:rsidRPr="00892204" w:rsidRDefault="00E74074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t>Итого</w:t>
            </w:r>
          </w:p>
        </w:tc>
        <w:tc>
          <w:tcPr>
            <w:tcW w:w="829" w:type="pct"/>
            <w:shd w:val="clear" w:color="auto" w:fill="FFFFFF" w:themeFill="background1"/>
            <w:vAlign w:val="bottom"/>
          </w:tcPr>
          <w:p w:rsidR="00E74074" w:rsidRPr="00892204" w:rsidRDefault="006B3F4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t>333,45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E74074" w:rsidRPr="00892204" w:rsidRDefault="006B3F4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t>75,15</w:t>
            </w:r>
          </w:p>
        </w:tc>
        <w:tc>
          <w:tcPr>
            <w:tcW w:w="817" w:type="pct"/>
            <w:shd w:val="clear" w:color="auto" w:fill="FFFFFF" w:themeFill="background1"/>
            <w:vAlign w:val="bottom"/>
          </w:tcPr>
          <w:p w:rsidR="00E74074" w:rsidRPr="00892204" w:rsidRDefault="006B3F41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258,3</w:t>
            </w:r>
          </w:p>
        </w:tc>
      </w:tr>
    </w:tbl>
    <w:p w:rsidR="007917C8" w:rsidRDefault="007917C8" w:rsidP="002B5DAF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i/>
          <w:sz w:val="26"/>
          <w:szCs w:val="26"/>
        </w:rPr>
      </w:pPr>
    </w:p>
    <w:p w:rsidR="007948AB" w:rsidRPr="00892204" w:rsidRDefault="00573FBE" w:rsidP="002B5DAF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18088A">
        <w:rPr>
          <w:rFonts w:ascii="PT Astra Serif" w:eastAsia="Calibri" w:hAnsi="PT Astra Serif"/>
          <w:i/>
          <w:sz w:val="26"/>
          <w:szCs w:val="26"/>
        </w:rPr>
        <w:t xml:space="preserve">• </w:t>
      </w:r>
      <w:r w:rsidR="007948AB" w:rsidRPr="0018088A">
        <w:rPr>
          <w:rFonts w:ascii="PT Astra Serif" w:eastAsia="Calibri" w:hAnsi="PT Astra Serif"/>
          <w:i/>
          <w:sz w:val="26"/>
          <w:szCs w:val="26"/>
        </w:rPr>
        <w:t>подразделу 0701 «Дошкольное образование»</w:t>
      </w:r>
      <w:r w:rsidR="007948AB" w:rsidRPr="0018088A">
        <w:rPr>
          <w:rFonts w:ascii="PT Astra Serif" w:eastAsia="Calibri" w:hAnsi="PT Astra Serif"/>
          <w:sz w:val="26"/>
          <w:szCs w:val="26"/>
        </w:rPr>
        <w:t xml:space="preserve"> - </w:t>
      </w:r>
      <w:r w:rsidR="00A4465F" w:rsidRPr="0018088A">
        <w:rPr>
          <w:rFonts w:ascii="PT Astra Serif" w:eastAsia="Calibri" w:hAnsi="PT Astra Serif"/>
          <w:sz w:val="26"/>
          <w:szCs w:val="26"/>
        </w:rPr>
        <w:t>111,</w:t>
      </w:r>
      <w:r w:rsidR="006B3F41" w:rsidRPr="0018088A">
        <w:rPr>
          <w:rFonts w:ascii="PT Astra Serif" w:eastAsia="Calibri" w:hAnsi="PT Astra Serif"/>
          <w:sz w:val="26"/>
          <w:szCs w:val="26"/>
        </w:rPr>
        <w:t>4</w:t>
      </w:r>
      <w:r w:rsidR="007948AB" w:rsidRPr="0018088A">
        <w:rPr>
          <w:rFonts w:ascii="PT Astra Serif" w:eastAsia="Calibri" w:hAnsi="PT Astra Serif"/>
          <w:sz w:val="26"/>
          <w:szCs w:val="26"/>
        </w:rPr>
        <w:t xml:space="preserve"> млн. руб., за счет налоговых и неналоговых доходов</w:t>
      </w:r>
      <w:r w:rsidR="00A4465F" w:rsidRPr="0018088A">
        <w:rPr>
          <w:rFonts w:ascii="PT Astra Serif" w:eastAsia="Calibri" w:hAnsi="PT Astra Serif"/>
          <w:sz w:val="26"/>
          <w:szCs w:val="26"/>
        </w:rPr>
        <w:t xml:space="preserve"> 98,</w:t>
      </w:r>
      <w:r w:rsidR="006B3F41" w:rsidRPr="0018088A">
        <w:rPr>
          <w:rFonts w:ascii="PT Astra Serif" w:eastAsia="Calibri" w:hAnsi="PT Astra Serif"/>
          <w:sz w:val="26"/>
          <w:szCs w:val="26"/>
        </w:rPr>
        <w:t>4</w:t>
      </w:r>
      <w:r w:rsidR="00A4465F" w:rsidRPr="0018088A">
        <w:rPr>
          <w:rFonts w:ascii="PT Astra Serif" w:eastAsia="Calibri" w:hAnsi="PT Astra Serif"/>
          <w:sz w:val="26"/>
          <w:szCs w:val="26"/>
        </w:rPr>
        <w:t xml:space="preserve"> млн. руб., за счет межбюджетных трансферов из бюджета Тульской области 13,0 млн. руб.</w:t>
      </w:r>
      <w:r w:rsidR="007948AB" w:rsidRPr="0018088A">
        <w:rPr>
          <w:rFonts w:ascii="PT Astra Serif" w:eastAsia="Calibri" w:hAnsi="PT Astra Serif"/>
          <w:sz w:val="26"/>
          <w:szCs w:val="26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173"/>
        <w:gridCol w:w="1691"/>
        <w:gridCol w:w="1666"/>
        <w:gridCol w:w="1666"/>
      </w:tblGrid>
      <w:tr w:rsidR="00E661AA" w:rsidRPr="00892204" w:rsidTr="00E661AA">
        <w:trPr>
          <w:trHeight w:val="193"/>
          <w:jc w:val="center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AA" w:rsidRPr="00892204" w:rsidRDefault="00E661AA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Объект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AA" w:rsidRPr="00892204" w:rsidRDefault="00E661AA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Объем финансирования, млн. руб.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AA" w:rsidRPr="00892204" w:rsidRDefault="00E661AA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в том числе:</w:t>
            </w:r>
          </w:p>
        </w:tc>
      </w:tr>
      <w:tr w:rsidR="00E661AA" w:rsidRPr="00892204" w:rsidTr="00E661AA">
        <w:trPr>
          <w:trHeight w:val="1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AA" w:rsidRPr="00892204" w:rsidRDefault="00E661AA" w:rsidP="002B5DAF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AA" w:rsidRPr="00892204" w:rsidRDefault="00E661AA" w:rsidP="002B5DAF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AA" w:rsidRPr="00892204" w:rsidRDefault="00E661AA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 xml:space="preserve">налоговые и неналоговые доходы бюджета </w:t>
            </w:r>
            <w:r w:rsidR="00BA6C97" w:rsidRPr="00892204">
              <w:rPr>
                <w:rFonts w:ascii="PT Astra Serif" w:eastAsia="Calibri" w:hAnsi="PT Astra Serif"/>
                <w:sz w:val="20"/>
                <w:szCs w:val="26"/>
              </w:rPr>
              <w:t>МО</w:t>
            </w:r>
            <w:r w:rsidRPr="00892204">
              <w:rPr>
                <w:rFonts w:ascii="PT Astra Serif" w:eastAsia="Calibri" w:hAnsi="PT Astra Serif"/>
                <w:sz w:val="20"/>
                <w:szCs w:val="26"/>
              </w:rPr>
              <w:t xml:space="preserve"> город Тула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AA" w:rsidRPr="00892204" w:rsidRDefault="00E661AA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межбюджетные трансферты из бюджета Тульской области</w:t>
            </w:r>
          </w:p>
        </w:tc>
      </w:tr>
      <w:tr w:rsidR="00E661AA" w:rsidRPr="00892204" w:rsidTr="005E53B9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AA" w:rsidRPr="0018088A" w:rsidRDefault="00CC76B9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18088A">
              <w:rPr>
                <w:rFonts w:ascii="PT Astra Serif" w:eastAsia="Calibri" w:hAnsi="PT Astra Serif"/>
                <w:sz w:val="20"/>
                <w:szCs w:val="26"/>
              </w:rPr>
              <w:t>Дошкольное образовательное учреждение (ДОУ) на 200 мест в 1- м  Юго-Восточном микрорайоне в Центральном районе г. Тулы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1AA" w:rsidRPr="0018088A" w:rsidRDefault="003C36F5" w:rsidP="006B3F41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18088A">
              <w:rPr>
                <w:rFonts w:ascii="PT Astra Serif" w:eastAsia="Calibri" w:hAnsi="PT Astra Serif"/>
                <w:sz w:val="20"/>
                <w:szCs w:val="26"/>
              </w:rPr>
              <w:t>44,</w:t>
            </w:r>
            <w:r w:rsidR="006B3F41" w:rsidRPr="0018088A">
              <w:rPr>
                <w:rFonts w:ascii="PT Astra Serif" w:eastAsia="Calibri" w:hAnsi="PT Astra Serif"/>
                <w:sz w:val="20"/>
                <w:szCs w:val="26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1AA" w:rsidRPr="0018088A" w:rsidRDefault="003C36F5" w:rsidP="006B3F41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18088A">
              <w:rPr>
                <w:rFonts w:ascii="PT Astra Serif" w:eastAsia="Calibri" w:hAnsi="PT Astra Serif"/>
                <w:sz w:val="20"/>
                <w:szCs w:val="26"/>
              </w:rPr>
              <w:t>44,</w:t>
            </w:r>
            <w:r w:rsidR="006B3F41" w:rsidRPr="0018088A">
              <w:rPr>
                <w:rFonts w:ascii="PT Astra Serif" w:eastAsia="Calibri" w:hAnsi="PT Astra Serif"/>
                <w:sz w:val="20"/>
                <w:szCs w:val="26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1AA" w:rsidRPr="0018088A" w:rsidRDefault="003C36F5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18088A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234983" w:rsidRPr="00892204" w:rsidTr="005E53B9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3" w:rsidRPr="0018088A" w:rsidRDefault="00234983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18088A">
              <w:rPr>
                <w:rFonts w:ascii="PT Astra Serif" w:eastAsia="Calibri" w:hAnsi="PT Astra Serif"/>
                <w:sz w:val="20"/>
                <w:szCs w:val="26"/>
              </w:rPr>
              <w:t xml:space="preserve">Строительство детского сада в г. Тула, пр. Ленина,58, </w:t>
            </w:r>
            <w:r w:rsidRPr="0018088A">
              <w:rPr>
                <w:rFonts w:ascii="PT Astra Serif" w:eastAsia="Calibri" w:hAnsi="PT Astra Serif"/>
                <w:sz w:val="20"/>
                <w:szCs w:val="26"/>
              </w:rPr>
              <w:br/>
              <w:t>в т.</w:t>
            </w:r>
            <w:r w:rsidR="000F4DB6" w:rsidRPr="0018088A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18088A">
              <w:rPr>
                <w:rFonts w:ascii="PT Astra Serif" w:eastAsia="Calibri" w:hAnsi="PT Astra Serif"/>
                <w:sz w:val="20"/>
                <w:szCs w:val="26"/>
              </w:rPr>
              <w:t xml:space="preserve">ч. </w:t>
            </w:r>
            <w:r w:rsidR="0004006E" w:rsidRPr="0018088A">
              <w:rPr>
                <w:rFonts w:ascii="PT Astra Serif" w:eastAsia="Calibri" w:hAnsi="PT Astra Serif"/>
                <w:sz w:val="20"/>
                <w:szCs w:val="26"/>
              </w:rPr>
              <w:t>ПИР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83" w:rsidRPr="0018088A" w:rsidRDefault="001A178B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18088A">
              <w:rPr>
                <w:rFonts w:ascii="PT Astra Serif" w:eastAsia="Calibri" w:hAnsi="PT Astra Serif"/>
                <w:sz w:val="20"/>
                <w:szCs w:val="26"/>
              </w:rPr>
              <w:t>66,5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83" w:rsidRPr="0018088A" w:rsidRDefault="001A178B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18088A">
              <w:rPr>
                <w:rFonts w:ascii="PT Astra Serif" w:eastAsia="Calibri" w:hAnsi="PT Astra Serif"/>
                <w:sz w:val="20"/>
                <w:szCs w:val="26"/>
              </w:rPr>
              <w:t>53,5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83" w:rsidRPr="0018088A" w:rsidRDefault="001A178B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18088A">
              <w:rPr>
                <w:rFonts w:ascii="PT Astra Serif" w:eastAsia="Calibri" w:hAnsi="PT Astra Serif"/>
                <w:sz w:val="20"/>
                <w:szCs w:val="26"/>
              </w:rPr>
              <w:t>13,0</w:t>
            </w:r>
          </w:p>
        </w:tc>
      </w:tr>
      <w:tr w:rsidR="00E661AA" w:rsidRPr="00892204" w:rsidTr="005E53B9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AA" w:rsidRPr="00892204" w:rsidRDefault="00E661AA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AA" w:rsidRPr="00892204" w:rsidRDefault="00700540" w:rsidP="006B3F41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 w:rsidR="001A178B" w:rsidRPr="00892204"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11</w:t>
            </w: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  <w:r w:rsidR="001A178B" w:rsidRPr="00892204">
              <w:rPr>
                <w:rFonts w:ascii="PT Astra Serif" w:eastAsia="Calibri" w:hAnsi="PT Astra Serif"/>
                <w:b/>
                <w:sz w:val="20"/>
                <w:szCs w:val="26"/>
              </w:rPr>
              <w:t>1,</w:t>
            </w:r>
            <w:r w:rsidR="006B3F41">
              <w:rPr>
                <w:rFonts w:ascii="PT Astra Serif" w:eastAsia="Calibri" w:hAnsi="PT Astra Serif"/>
                <w:b/>
                <w:sz w:val="20"/>
                <w:szCs w:val="26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AA" w:rsidRPr="00892204" w:rsidRDefault="001A178B" w:rsidP="006B3F41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t>98,</w:t>
            </w:r>
            <w:r w:rsidR="006B3F41">
              <w:rPr>
                <w:rFonts w:ascii="PT Astra Serif" w:eastAsia="Calibri" w:hAnsi="PT Astra Serif"/>
                <w:b/>
                <w:sz w:val="20"/>
                <w:szCs w:val="26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1AA" w:rsidRPr="00892204" w:rsidRDefault="001A178B" w:rsidP="002B5DA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t>13,0</w:t>
            </w:r>
          </w:p>
        </w:tc>
      </w:tr>
    </w:tbl>
    <w:p w:rsidR="007917C8" w:rsidRDefault="007917C8" w:rsidP="002B5DAF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i/>
          <w:sz w:val="26"/>
          <w:szCs w:val="26"/>
        </w:rPr>
      </w:pPr>
    </w:p>
    <w:p w:rsidR="00E74074" w:rsidRDefault="00573FBE" w:rsidP="002B5DAF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892204">
        <w:rPr>
          <w:rFonts w:ascii="PT Astra Serif" w:eastAsia="Calibri" w:hAnsi="PT Astra Serif"/>
          <w:i/>
          <w:sz w:val="26"/>
          <w:szCs w:val="26"/>
        </w:rPr>
        <w:t>• </w:t>
      </w:r>
      <w:r w:rsidR="007948AB" w:rsidRPr="006962AA">
        <w:rPr>
          <w:rFonts w:ascii="PT Astra Serif" w:eastAsia="Calibri" w:hAnsi="PT Astra Serif"/>
          <w:i/>
          <w:sz w:val="26"/>
          <w:szCs w:val="26"/>
        </w:rPr>
        <w:t xml:space="preserve">подразделу 0702 «Общее образование» </w:t>
      </w:r>
      <w:r w:rsidR="007948AB" w:rsidRPr="006962AA">
        <w:rPr>
          <w:rFonts w:ascii="PT Astra Serif" w:eastAsia="Calibri" w:hAnsi="PT Astra Serif"/>
          <w:sz w:val="26"/>
          <w:szCs w:val="26"/>
        </w:rPr>
        <w:t xml:space="preserve">- </w:t>
      </w:r>
      <w:r w:rsidR="00F308CC" w:rsidRPr="006962AA">
        <w:rPr>
          <w:rFonts w:ascii="PT Astra Serif" w:eastAsia="Calibri" w:hAnsi="PT Astra Serif"/>
          <w:sz w:val="26"/>
          <w:szCs w:val="26"/>
        </w:rPr>
        <w:t>691,0</w:t>
      </w:r>
      <w:r w:rsidR="007948AB" w:rsidRPr="006962AA">
        <w:rPr>
          <w:rFonts w:ascii="PT Astra Serif" w:eastAsia="Calibri" w:hAnsi="PT Astra Serif"/>
          <w:sz w:val="26"/>
          <w:szCs w:val="26"/>
        </w:rPr>
        <w:t xml:space="preserve"> млн. руб., в том числе за счет налоговых и неналоговых доходов – </w:t>
      </w:r>
      <w:r w:rsidR="00F308CC" w:rsidRPr="006962AA">
        <w:rPr>
          <w:rFonts w:ascii="PT Astra Serif" w:eastAsia="Calibri" w:hAnsi="PT Astra Serif"/>
          <w:sz w:val="26"/>
          <w:szCs w:val="26"/>
        </w:rPr>
        <w:t>170,9</w:t>
      </w:r>
      <w:r w:rsidR="007948AB" w:rsidRPr="006962AA">
        <w:rPr>
          <w:rFonts w:ascii="PT Astra Serif" w:eastAsia="Calibri" w:hAnsi="PT Astra Serif"/>
          <w:sz w:val="26"/>
          <w:szCs w:val="26"/>
        </w:rPr>
        <w:t xml:space="preserve"> млн. руб., межбюджетных трансфертов из бюджета Тульской области – </w:t>
      </w:r>
      <w:r w:rsidR="00F308CC" w:rsidRPr="006962AA">
        <w:rPr>
          <w:rFonts w:ascii="PT Astra Serif" w:eastAsia="Calibri" w:hAnsi="PT Astra Serif"/>
          <w:sz w:val="26"/>
          <w:szCs w:val="26"/>
        </w:rPr>
        <w:t>520,1</w:t>
      </w:r>
      <w:r w:rsidR="00B75352" w:rsidRPr="006962AA">
        <w:rPr>
          <w:rFonts w:ascii="PT Astra Serif" w:eastAsia="Calibri" w:hAnsi="PT Astra Serif"/>
          <w:sz w:val="26"/>
          <w:szCs w:val="26"/>
        </w:rPr>
        <w:t xml:space="preserve"> </w:t>
      </w:r>
      <w:r w:rsidR="007948AB" w:rsidRPr="006962AA">
        <w:rPr>
          <w:rFonts w:ascii="PT Astra Serif" w:eastAsia="Calibri" w:hAnsi="PT Astra Serif"/>
          <w:sz w:val="26"/>
          <w:szCs w:val="26"/>
        </w:rPr>
        <w:t>млн. руб.:</w:t>
      </w:r>
    </w:p>
    <w:p w:rsidR="0042789D" w:rsidRDefault="0042789D" w:rsidP="002B5DAF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</w:p>
    <w:tbl>
      <w:tblPr>
        <w:tblStyle w:val="af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173"/>
        <w:gridCol w:w="1691"/>
        <w:gridCol w:w="1666"/>
        <w:gridCol w:w="1666"/>
      </w:tblGrid>
      <w:tr w:rsidR="00176F77" w:rsidRPr="00892204" w:rsidTr="00924ACF">
        <w:trPr>
          <w:trHeight w:val="193"/>
          <w:jc w:val="center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892204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lastRenderedPageBreak/>
              <w:t>Объект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892204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Объем финансирования, млн. руб.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892204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в том числе:</w:t>
            </w:r>
          </w:p>
        </w:tc>
      </w:tr>
      <w:tr w:rsidR="00176F77" w:rsidRPr="00892204" w:rsidTr="00924ACF">
        <w:trPr>
          <w:trHeight w:val="1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892204" w:rsidRDefault="00176F77" w:rsidP="00BA6C97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892204" w:rsidRDefault="00176F77" w:rsidP="00BA6C97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892204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 xml:space="preserve">налоговые и неналоговые доходы бюджета </w:t>
            </w:r>
            <w:r w:rsidR="00BA6C97" w:rsidRPr="00892204">
              <w:rPr>
                <w:rFonts w:ascii="PT Astra Serif" w:eastAsia="Calibri" w:hAnsi="PT Astra Serif"/>
                <w:sz w:val="20"/>
                <w:szCs w:val="26"/>
              </w:rPr>
              <w:t>МО</w:t>
            </w:r>
            <w:r w:rsidRPr="00892204">
              <w:rPr>
                <w:rFonts w:ascii="PT Astra Serif" w:eastAsia="Calibri" w:hAnsi="PT Astra Serif"/>
                <w:sz w:val="20"/>
                <w:szCs w:val="26"/>
              </w:rPr>
              <w:t xml:space="preserve"> город Тула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F77" w:rsidRPr="00892204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межбюджетные трансферты из бюджета Тульской области</w:t>
            </w:r>
          </w:p>
        </w:tc>
      </w:tr>
      <w:tr w:rsidR="00176F77" w:rsidRPr="00892204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F77" w:rsidRPr="006962AA" w:rsidRDefault="00176F77" w:rsidP="001E0D49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Строительство школы в д. Мыза микрорайон</w:t>
            </w:r>
            <w:r w:rsidR="001E0D49" w:rsidRPr="006962AA">
              <w:rPr>
                <w:rFonts w:ascii="PT Astra Serif" w:eastAsia="Calibri" w:hAnsi="PT Astra Serif"/>
                <w:sz w:val="20"/>
                <w:szCs w:val="26"/>
              </w:rPr>
              <w:t xml:space="preserve"> «</w:t>
            </w:r>
            <w:r w:rsidRPr="006962AA">
              <w:rPr>
                <w:rFonts w:ascii="PT Astra Serif" w:eastAsia="Calibri" w:hAnsi="PT Astra Serif"/>
                <w:sz w:val="20"/>
                <w:szCs w:val="26"/>
              </w:rPr>
              <w:t>Северная Мыза</w:t>
            </w:r>
            <w:r w:rsidR="001E0D49" w:rsidRPr="006962AA">
              <w:rPr>
                <w:rFonts w:ascii="PT Astra Serif" w:eastAsia="Calibri" w:hAnsi="PT Astra Serif"/>
                <w:sz w:val="20"/>
                <w:szCs w:val="26"/>
              </w:rPr>
              <w:t>»</w:t>
            </w:r>
            <w:r w:rsidRPr="006962AA">
              <w:rPr>
                <w:rFonts w:ascii="PT Astra Serif" w:eastAsia="Calibri" w:hAnsi="PT Astra Serif"/>
                <w:sz w:val="20"/>
                <w:szCs w:val="26"/>
              </w:rPr>
              <w:t>, Ленинский район, Тульская область, в т. ч. ПИР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F77" w:rsidRPr="006962AA" w:rsidRDefault="0096602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10,9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F77" w:rsidRPr="006962AA" w:rsidRDefault="005D2ACF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1,1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F77" w:rsidRPr="006962AA" w:rsidRDefault="005D2ACF" w:rsidP="0096602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9,</w:t>
            </w:r>
            <w:r w:rsidR="00966027" w:rsidRPr="006962AA">
              <w:rPr>
                <w:rFonts w:ascii="PT Astra Serif" w:eastAsia="Calibri" w:hAnsi="PT Astra Serif"/>
                <w:sz w:val="20"/>
                <w:szCs w:val="26"/>
              </w:rPr>
              <w:t>8</w:t>
            </w:r>
          </w:p>
        </w:tc>
      </w:tr>
      <w:tr w:rsidR="007807D3" w:rsidRPr="00892204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7D3" w:rsidRPr="006962AA" w:rsidRDefault="007807D3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Строительство школы в Привокзальном территориальном округе в ЖК «Балтийский», в т.</w:t>
            </w:r>
            <w:r w:rsidR="00353B93" w:rsidRPr="006962AA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6962AA">
              <w:rPr>
                <w:rFonts w:ascii="PT Astra Serif" w:eastAsia="Calibri" w:hAnsi="PT Astra Serif"/>
                <w:sz w:val="20"/>
                <w:szCs w:val="26"/>
              </w:rPr>
              <w:t>ч. ПИР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7D3" w:rsidRPr="006962AA" w:rsidRDefault="0096602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263,5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7D3" w:rsidRPr="006962AA" w:rsidRDefault="0096602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5,3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7D3" w:rsidRPr="006962AA" w:rsidRDefault="0096602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258,2</w:t>
            </w:r>
          </w:p>
        </w:tc>
      </w:tr>
      <w:tr w:rsidR="007807D3" w:rsidRPr="00892204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7D3" w:rsidRPr="006962AA" w:rsidRDefault="007807D3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Строительство школы на 100 мест в д. Ямны, в т.</w:t>
            </w:r>
            <w:r w:rsidR="00353B93" w:rsidRPr="006962AA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6962AA">
              <w:rPr>
                <w:rFonts w:ascii="PT Astra Serif" w:eastAsia="Calibri" w:hAnsi="PT Astra Serif"/>
                <w:sz w:val="20"/>
                <w:szCs w:val="26"/>
              </w:rPr>
              <w:t>ч. ПИР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7D3" w:rsidRPr="006962AA" w:rsidRDefault="00F308CC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311,7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7D3" w:rsidRPr="006962AA" w:rsidRDefault="00F308CC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156,5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07D3" w:rsidRPr="006962AA" w:rsidRDefault="00F308CC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155,2</w:t>
            </w:r>
          </w:p>
        </w:tc>
      </w:tr>
      <w:tr w:rsidR="005D2ACF" w:rsidRPr="00892204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CF" w:rsidRPr="006962AA" w:rsidRDefault="005D2ACF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Строительство общеобразовательной школы на 600 мест в Пролетарском территориальном округе, ЖК «Новая Голландия»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CF" w:rsidRPr="006962AA" w:rsidRDefault="00207164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43,8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CF" w:rsidRPr="006962AA" w:rsidRDefault="00207164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0,8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CF" w:rsidRPr="006962AA" w:rsidRDefault="00207164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43,0</w:t>
            </w:r>
          </w:p>
        </w:tc>
      </w:tr>
      <w:tr w:rsidR="001C439E" w:rsidRPr="00423348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39E" w:rsidRPr="006962AA" w:rsidRDefault="001C439E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Строительство школы на 1100 мест в 1-м Юго-Восточном микрорайоне, в т.</w:t>
            </w:r>
            <w:r w:rsidR="006962AA" w:rsidRPr="006962AA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6962AA">
              <w:rPr>
                <w:rFonts w:ascii="PT Astra Serif" w:eastAsia="Calibri" w:hAnsi="PT Astra Serif"/>
                <w:sz w:val="20"/>
                <w:szCs w:val="26"/>
              </w:rPr>
              <w:t>ч. ПИР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39E" w:rsidRPr="006962AA" w:rsidRDefault="00F308CC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61,1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39E" w:rsidRPr="006962AA" w:rsidRDefault="00F308CC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7,2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39E" w:rsidRPr="006962AA" w:rsidRDefault="00F308CC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sz w:val="20"/>
                <w:szCs w:val="26"/>
              </w:rPr>
              <w:t>53,9</w:t>
            </w:r>
          </w:p>
        </w:tc>
      </w:tr>
      <w:tr w:rsidR="00176F77" w:rsidRPr="00892204" w:rsidTr="00924AC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F77" w:rsidRPr="00892204" w:rsidRDefault="00176F77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F77" w:rsidRPr="00892204" w:rsidRDefault="00F308CC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t>691,0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F77" w:rsidRPr="00892204" w:rsidRDefault="00F308CC" w:rsidP="00BA6C97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>
              <w:rPr>
                <w:rFonts w:ascii="PT Astra Serif" w:eastAsia="Calibri" w:hAnsi="PT Astra Serif"/>
                <w:b/>
                <w:sz w:val="20"/>
                <w:szCs w:val="26"/>
              </w:rPr>
              <w:t>170,9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F77" w:rsidRPr="00892204" w:rsidRDefault="00B75352" w:rsidP="00F308CC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begin"/>
            </w: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instrText xml:space="preserve"> =SUM(ABOVE) </w:instrText>
            </w: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separate"/>
            </w:r>
            <w:r w:rsidR="00F308CC">
              <w:rPr>
                <w:rFonts w:ascii="PT Astra Serif" w:eastAsia="Calibri" w:hAnsi="PT Astra Serif"/>
                <w:b/>
                <w:noProof/>
                <w:sz w:val="20"/>
                <w:szCs w:val="26"/>
              </w:rPr>
              <w:t>520,1</w:t>
            </w:r>
            <w:r w:rsidRPr="00892204">
              <w:rPr>
                <w:rFonts w:ascii="PT Astra Serif" w:eastAsia="Calibri" w:hAnsi="PT Astra Serif"/>
                <w:b/>
                <w:sz w:val="20"/>
                <w:szCs w:val="26"/>
              </w:rPr>
              <w:fldChar w:fldCharType="end"/>
            </w:r>
          </w:p>
        </w:tc>
      </w:tr>
    </w:tbl>
    <w:p w:rsidR="00353B93" w:rsidRDefault="00D550DD" w:rsidP="002B5DAF">
      <w:pPr>
        <w:shd w:val="clear" w:color="auto" w:fill="FFFFFF" w:themeFill="background1"/>
        <w:tabs>
          <w:tab w:val="left" w:pos="851"/>
        </w:tabs>
        <w:spacing w:before="6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892204">
        <w:rPr>
          <w:rFonts w:ascii="PT Astra Serif" w:eastAsia="Calibri" w:hAnsi="PT Astra Serif"/>
          <w:i/>
          <w:sz w:val="26"/>
          <w:szCs w:val="26"/>
        </w:rPr>
        <w:t xml:space="preserve">• подразделу 1102 </w:t>
      </w:r>
      <w:r w:rsidRPr="006962AA">
        <w:rPr>
          <w:rFonts w:ascii="PT Astra Serif" w:eastAsia="Calibri" w:hAnsi="PT Astra Serif"/>
          <w:i/>
          <w:sz w:val="26"/>
          <w:szCs w:val="26"/>
        </w:rPr>
        <w:t xml:space="preserve">«Массовый спорт» </w:t>
      </w:r>
      <w:r w:rsidRPr="006962AA">
        <w:rPr>
          <w:rFonts w:ascii="PT Astra Serif" w:eastAsia="Calibri" w:hAnsi="PT Astra Serif"/>
          <w:sz w:val="26"/>
          <w:szCs w:val="26"/>
        </w:rPr>
        <w:t xml:space="preserve">- </w:t>
      </w:r>
      <w:r w:rsidR="008E059F" w:rsidRPr="006962AA">
        <w:rPr>
          <w:rFonts w:ascii="PT Astra Serif" w:eastAsia="Calibri" w:hAnsi="PT Astra Serif"/>
          <w:sz w:val="26"/>
          <w:szCs w:val="26"/>
        </w:rPr>
        <w:t>13,9</w:t>
      </w:r>
      <w:r w:rsidRPr="006962AA">
        <w:rPr>
          <w:rFonts w:ascii="PT Astra Serif" w:eastAsia="Calibri" w:hAnsi="PT Astra Serif"/>
          <w:sz w:val="26"/>
          <w:szCs w:val="26"/>
        </w:rPr>
        <w:t xml:space="preserve"> млн. руб. за счет налоговых и неналоговых доходов</w:t>
      </w:r>
      <w:r w:rsidR="008E059F" w:rsidRPr="006962AA">
        <w:rPr>
          <w:rFonts w:ascii="PT Astra Serif" w:eastAsia="Calibri" w:hAnsi="PT Astra Serif"/>
          <w:sz w:val="26"/>
          <w:szCs w:val="26"/>
        </w:rPr>
        <w:t>:</w:t>
      </w:r>
      <w:r w:rsidR="00336BCD" w:rsidRPr="00892204">
        <w:rPr>
          <w:rFonts w:ascii="PT Astra Serif" w:eastAsia="Calibri" w:hAnsi="PT Astra Serif"/>
          <w:sz w:val="26"/>
          <w:szCs w:val="26"/>
        </w:rPr>
        <w:t xml:space="preserve"> </w:t>
      </w:r>
    </w:p>
    <w:p w:rsidR="008E059F" w:rsidRDefault="008E059F" w:rsidP="002B5DAF">
      <w:pPr>
        <w:shd w:val="clear" w:color="auto" w:fill="FFFFFF" w:themeFill="background1"/>
        <w:tabs>
          <w:tab w:val="left" w:pos="851"/>
        </w:tabs>
        <w:spacing w:before="6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173"/>
        <w:gridCol w:w="1691"/>
        <w:gridCol w:w="1666"/>
        <w:gridCol w:w="1666"/>
      </w:tblGrid>
      <w:tr w:rsidR="008E059F" w:rsidRPr="00892204" w:rsidTr="007942DF">
        <w:trPr>
          <w:trHeight w:val="193"/>
          <w:jc w:val="center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Объект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Объем финансирования, млн. руб.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в том числе:</w:t>
            </w:r>
          </w:p>
        </w:tc>
      </w:tr>
      <w:tr w:rsidR="008E059F" w:rsidRPr="00892204" w:rsidTr="007942DF">
        <w:trPr>
          <w:trHeight w:val="1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налоговые и неналоговые доходы бюджета МО город Тула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межбюджетные трансферты из бюджета Тульской области</w:t>
            </w:r>
          </w:p>
        </w:tc>
      </w:tr>
      <w:tr w:rsidR="008E059F" w:rsidRPr="00892204" w:rsidTr="007942D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9F" w:rsidRPr="008E059F" w:rsidRDefault="008E059F" w:rsidP="008E059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0"/>
              </w:rPr>
            </w:pPr>
            <w:r w:rsidRPr="008E059F">
              <w:rPr>
                <w:rFonts w:ascii="PT Astra Serif" w:eastAsia="Calibri" w:hAnsi="PT Astra Serif"/>
                <w:sz w:val="20"/>
                <w:szCs w:val="20"/>
              </w:rPr>
              <w:t>Капитальный ремонт бассейна на ул. Гоголевская, в т.</w:t>
            </w:r>
            <w:r w:rsidR="006962AA" w:rsidRPr="006962AA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Pr="008E059F">
              <w:rPr>
                <w:rFonts w:ascii="PT Astra Serif" w:eastAsia="Calibri" w:hAnsi="PT Astra Serif"/>
                <w:sz w:val="20"/>
                <w:szCs w:val="20"/>
              </w:rPr>
              <w:t>ч. ПИР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2,3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2,3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59F" w:rsidRPr="00892204" w:rsidRDefault="008E059F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892204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8E059F" w:rsidRPr="00892204" w:rsidTr="007942D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9F" w:rsidRPr="00892204" w:rsidRDefault="008E059F" w:rsidP="008E059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Капитальный ремонт зала тяжелой атлетики МБУ СШОР «Восток»</w:t>
            </w:r>
            <w:r w:rsidRPr="00892204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59F" w:rsidRPr="00892204" w:rsidRDefault="00D173FD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11,6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59F" w:rsidRPr="00892204" w:rsidRDefault="00D173FD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11,6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59F" w:rsidRPr="00892204" w:rsidRDefault="00D173FD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8E059F" w:rsidRPr="00892204" w:rsidTr="007942D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9F" w:rsidRPr="006962AA" w:rsidRDefault="008E059F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b/>
                <w:sz w:val="20"/>
                <w:szCs w:val="26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59F" w:rsidRPr="006962AA" w:rsidRDefault="00D173FD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b/>
                <w:sz w:val="20"/>
                <w:szCs w:val="26"/>
              </w:rPr>
              <w:t>13,9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59F" w:rsidRPr="006962AA" w:rsidRDefault="00D173FD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b/>
                <w:sz w:val="20"/>
                <w:szCs w:val="26"/>
              </w:rPr>
              <w:t>13,9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59F" w:rsidRPr="006962AA" w:rsidRDefault="00D173FD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6962AA">
              <w:rPr>
                <w:rFonts w:ascii="PT Astra Serif" w:eastAsia="Calibri" w:hAnsi="PT Astra Serif"/>
                <w:b/>
                <w:sz w:val="20"/>
                <w:szCs w:val="26"/>
              </w:rPr>
              <w:t>-</w:t>
            </w:r>
          </w:p>
        </w:tc>
      </w:tr>
    </w:tbl>
    <w:p w:rsidR="008E059F" w:rsidRPr="00892204" w:rsidRDefault="008E059F" w:rsidP="002B5DAF">
      <w:pPr>
        <w:shd w:val="clear" w:color="auto" w:fill="FFFFFF" w:themeFill="background1"/>
        <w:tabs>
          <w:tab w:val="left" w:pos="851"/>
        </w:tabs>
        <w:spacing w:before="6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</w:p>
    <w:p w:rsidR="009F60A0" w:rsidRDefault="007948AB" w:rsidP="009F60A0">
      <w:pPr>
        <w:shd w:val="clear" w:color="auto" w:fill="FFFFFF" w:themeFill="background1"/>
        <w:tabs>
          <w:tab w:val="left" w:pos="851"/>
        </w:tabs>
        <w:spacing w:before="60" w:after="120" w:line="259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91512F">
        <w:rPr>
          <w:rFonts w:ascii="PT Astra Serif" w:eastAsia="Calibri" w:hAnsi="PT Astra Serif"/>
          <w:sz w:val="26"/>
          <w:szCs w:val="26"/>
        </w:rPr>
        <w:t xml:space="preserve">2. </w:t>
      </w:r>
      <w:r w:rsidR="003C65EF" w:rsidRPr="0091512F">
        <w:rPr>
          <w:rFonts w:ascii="PT Astra Serif" w:eastAsia="Calibri" w:hAnsi="PT Astra Serif"/>
          <w:sz w:val="26"/>
          <w:szCs w:val="26"/>
          <w:u w:val="single"/>
        </w:rPr>
        <w:t>П</w:t>
      </w:r>
      <w:r w:rsidRPr="0091512F">
        <w:rPr>
          <w:rFonts w:ascii="PT Astra Serif" w:eastAsia="Calibri" w:hAnsi="PT Astra Serif"/>
          <w:sz w:val="26"/>
          <w:szCs w:val="26"/>
          <w:u w:val="single"/>
        </w:rPr>
        <w:t>о муниципальной программе «Повышение качества жилищного фонда и создание комфортных условий для проживания населения муниципального образования город Тула»</w:t>
      </w:r>
      <w:r w:rsidRPr="0091512F">
        <w:rPr>
          <w:rFonts w:ascii="PT Astra Serif" w:eastAsia="Calibri" w:hAnsi="PT Astra Serif"/>
          <w:sz w:val="26"/>
          <w:szCs w:val="26"/>
        </w:rPr>
        <w:t xml:space="preserve"> - </w:t>
      </w:r>
      <w:r w:rsidR="009F60A0" w:rsidRPr="0091512F">
        <w:rPr>
          <w:rFonts w:ascii="PT Astra Serif" w:eastAsia="Calibri" w:hAnsi="PT Astra Serif"/>
          <w:sz w:val="26"/>
          <w:szCs w:val="26"/>
        </w:rPr>
        <w:t>214,4</w:t>
      </w:r>
      <w:r w:rsidRPr="0091512F">
        <w:rPr>
          <w:rFonts w:ascii="PT Astra Serif" w:eastAsia="Calibri" w:hAnsi="PT Astra Serif"/>
          <w:sz w:val="26"/>
          <w:szCs w:val="26"/>
        </w:rPr>
        <w:t> млн. руб.</w:t>
      </w:r>
      <w:r w:rsidR="009F60A0" w:rsidRPr="0091512F">
        <w:rPr>
          <w:rFonts w:ascii="PT Astra Serif" w:eastAsia="Calibri" w:hAnsi="PT Astra Serif"/>
          <w:sz w:val="26"/>
          <w:szCs w:val="26"/>
        </w:rPr>
        <w:t>,</w:t>
      </w:r>
      <w:r w:rsidRPr="0091512F">
        <w:rPr>
          <w:rFonts w:ascii="PT Astra Serif" w:eastAsia="Calibri" w:hAnsi="PT Astra Serif"/>
          <w:sz w:val="26"/>
          <w:szCs w:val="26"/>
        </w:rPr>
        <w:t xml:space="preserve"> за счет налоговых и неналоговых доходов</w:t>
      </w:r>
      <w:r w:rsidR="009F60A0" w:rsidRPr="0091512F">
        <w:rPr>
          <w:rFonts w:ascii="PT Astra Serif" w:eastAsia="Calibri" w:hAnsi="PT Astra Serif"/>
          <w:sz w:val="26"/>
          <w:szCs w:val="26"/>
        </w:rPr>
        <w:t xml:space="preserve"> – 116,2 млн. руб.</w:t>
      </w:r>
      <w:r w:rsidR="00D550DD" w:rsidRPr="0091512F">
        <w:rPr>
          <w:rFonts w:ascii="PT Astra Serif" w:eastAsia="Calibri" w:hAnsi="PT Astra Serif"/>
          <w:sz w:val="26"/>
          <w:szCs w:val="26"/>
        </w:rPr>
        <w:t>,</w:t>
      </w:r>
      <w:r w:rsidR="009F60A0" w:rsidRPr="0091512F">
        <w:rPr>
          <w:rFonts w:ascii="PT Astra Serif" w:eastAsia="Calibri" w:hAnsi="PT Astra Serif"/>
          <w:sz w:val="26"/>
          <w:szCs w:val="26"/>
        </w:rPr>
        <w:t xml:space="preserve"> межбюджетных трансфертов из бюджета Тульской области – 98,2 млн. руб.: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173"/>
        <w:gridCol w:w="1691"/>
        <w:gridCol w:w="1666"/>
        <w:gridCol w:w="1666"/>
      </w:tblGrid>
      <w:tr w:rsidR="009F60A0" w:rsidRPr="00892204" w:rsidTr="007942DF">
        <w:trPr>
          <w:trHeight w:val="193"/>
          <w:jc w:val="center"/>
        </w:trPr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A0" w:rsidRPr="0091512F" w:rsidRDefault="009F60A0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Объект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A0" w:rsidRPr="0091512F" w:rsidRDefault="009F60A0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Объем финансирования, млн. руб.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A0" w:rsidRPr="0091512F" w:rsidRDefault="009F60A0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в том числе:</w:t>
            </w:r>
          </w:p>
        </w:tc>
      </w:tr>
      <w:tr w:rsidR="009F60A0" w:rsidRPr="00892204" w:rsidTr="007942DF">
        <w:trPr>
          <w:trHeight w:val="1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A0" w:rsidRPr="00FF1443" w:rsidRDefault="009F60A0" w:rsidP="007942DF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A0" w:rsidRPr="00FF1443" w:rsidRDefault="009F60A0" w:rsidP="007942DF">
            <w:pPr>
              <w:shd w:val="clear" w:color="auto" w:fill="FFFFFF" w:themeFill="background1"/>
              <w:rPr>
                <w:rFonts w:ascii="PT Astra Serif" w:eastAsia="Calibri" w:hAnsi="PT Astra Serif"/>
                <w:sz w:val="20"/>
                <w:szCs w:val="26"/>
                <w:highlight w:val="green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A0" w:rsidRPr="0091512F" w:rsidRDefault="009F60A0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налоговые и неналоговые доходы бюджета МО город Тула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A0" w:rsidRPr="0091512F" w:rsidRDefault="009F60A0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center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межбюджетные трансферты из бюджета Тульской области</w:t>
            </w:r>
          </w:p>
        </w:tc>
      </w:tr>
      <w:tr w:rsidR="009F60A0" w:rsidRPr="00892204" w:rsidTr="007942D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A0" w:rsidRPr="0091512F" w:rsidRDefault="009F60A0" w:rsidP="0091512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0"/>
              </w:rPr>
            </w:pPr>
            <w:r w:rsidRPr="0091512F">
              <w:rPr>
                <w:rFonts w:ascii="PT Astra Serif" w:eastAsia="Calibri" w:hAnsi="PT Astra Serif"/>
                <w:sz w:val="20"/>
                <w:szCs w:val="20"/>
              </w:rPr>
              <w:t xml:space="preserve">Капитальный ремонт </w:t>
            </w:r>
            <w:r w:rsidR="006A1793" w:rsidRPr="0091512F">
              <w:rPr>
                <w:rFonts w:ascii="PT Astra Serif" w:eastAsia="Calibri" w:hAnsi="PT Astra Serif"/>
                <w:sz w:val="20"/>
                <w:szCs w:val="20"/>
              </w:rPr>
              <w:t>муниципального жилищного фонда, в т.</w:t>
            </w:r>
            <w:r w:rsidR="0091512F" w:rsidRPr="0091512F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6A1793" w:rsidRPr="0091512F">
              <w:rPr>
                <w:rFonts w:ascii="PT Astra Serif" w:eastAsia="Calibri" w:hAnsi="PT Astra Serif"/>
                <w:sz w:val="20"/>
                <w:szCs w:val="20"/>
              </w:rPr>
              <w:t xml:space="preserve">ч. установка индивидуальных приборов учета потребления энергоресурсов, изготовление </w:t>
            </w:r>
            <w:r w:rsidR="0091512F" w:rsidRPr="0091512F">
              <w:rPr>
                <w:rFonts w:ascii="PT Astra Serif" w:eastAsia="Calibri" w:hAnsi="PT Astra Serif"/>
                <w:sz w:val="20"/>
                <w:szCs w:val="20"/>
              </w:rPr>
              <w:t>ПСД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0A0" w:rsidRPr="0091512F" w:rsidRDefault="006A1793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19,7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0A0" w:rsidRPr="0091512F" w:rsidRDefault="006A1793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19,7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0A0" w:rsidRPr="0091512F" w:rsidRDefault="009F60A0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9F60A0" w:rsidRPr="00892204" w:rsidTr="007942D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A0" w:rsidRPr="0091512F" w:rsidRDefault="006A1793" w:rsidP="006A1793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Р</w:t>
            </w:r>
            <w:r w:rsidR="009F60A0" w:rsidRPr="0091512F">
              <w:rPr>
                <w:rFonts w:ascii="PT Astra Serif" w:eastAsia="Calibri" w:hAnsi="PT Astra Serif"/>
                <w:sz w:val="20"/>
                <w:szCs w:val="26"/>
              </w:rPr>
              <w:t xml:space="preserve">емонт </w:t>
            </w:r>
            <w:r w:rsidRPr="0091512F">
              <w:rPr>
                <w:rFonts w:ascii="PT Astra Serif" w:eastAsia="Calibri" w:hAnsi="PT Astra Serif"/>
                <w:sz w:val="20"/>
                <w:szCs w:val="26"/>
              </w:rPr>
              <w:t>и содержание объектов коммунальной инфраструктуры, в т.</w:t>
            </w:r>
            <w:r w:rsidR="0091512F" w:rsidRPr="0091512F">
              <w:rPr>
                <w:rFonts w:ascii="PT Astra Serif" w:eastAsia="Calibri" w:hAnsi="PT Astra Serif"/>
                <w:sz w:val="20"/>
                <w:szCs w:val="26"/>
              </w:rPr>
              <w:t xml:space="preserve"> </w:t>
            </w:r>
            <w:r w:rsidRPr="0091512F">
              <w:rPr>
                <w:rFonts w:ascii="PT Astra Serif" w:eastAsia="Calibri" w:hAnsi="PT Astra Serif"/>
                <w:sz w:val="20"/>
                <w:szCs w:val="26"/>
              </w:rPr>
              <w:t>ч. водо- и теплоснабжения, водоотведения и очистки сточных вод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0A0" w:rsidRPr="0091512F" w:rsidRDefault="006A1793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9,4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0A0" w:rsidRPr="0091512F" w:rsidRDefault="006A1793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9,4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0A0" w:rsidRPr="0091512F" w:rsidRDefault="009F60A0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-</w:t>
            </w:r>
          </w:p>
        </w:tc>
      </w:tr>
      <w:tr w:rsidR="006A1793" w:rsidRPr="00892204" w:rsidTr="007942D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3" w:rsidRPr="0091512F" w:rsidRDefault="006A1793" w:rsidP="0091512F">
            <w:pPr>
              <w:shd w:val="clear" w:color="auto" w:fill="FFFFFF" w:themeFill="background1"/>
              <w:tabs>
                <w:tab w:val="left" w:pos="851"/>
              </w:tabs>
              <w:spacing w:before="60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Мероприятия по реализации проекта «Строительство объектов водоснабжения г. Тул</w:t>
            </w:r>
            <w:r w:rsidR="0091512F" w:rsidRPr="0091512F">
              <w:rPr>
                <w:rFonts w:ascii="PT Astra Serif" w:eastAsia="Calibri" w:hAnsi="PT Astra Serif"/>
                <w:sz w:val="20"/>
                <w:szCs w:val="26"/>
              </w:rPr>
              <w:t>ы»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793" w:rsidRPr="0091512F" w:rsidRDefault="006A1793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185,3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793" w:rsidRPr="0091512F" w:rsidRDefault="006A1793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87,1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793" w:rsidRPr="0091512F" w:rsidRDefault="006A1793" w:rsidP="006A1793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sz w:val="20"/>
                <w:szCs w:val="26"/>
              </w:rPr>
              <w:t>98,2</w:t>
            </w:r>
          </w:p>
        </w:tc>
      </w:tr>
      <w:tr w:rsidR="009F60A0" w:rsidRPr="00892204" w:rsidTr="007942DF">
        <w:trPr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A0" w:rsidRPr="0091512F" w:rsidRDefault="009F60A0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both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b/>
                <w:sz w:val="20"/>
                <w:szCs w:val="26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0A0" w:rsidRPr="0091512F" w:rsidRDefault="006A1793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b/>
                <w:sz w:val="20"/>
                <w:szCs w:val="26"/>
              </w:rPr>
              <w:t>214,4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0A0" w:rsidRPr="0091512F" w:rsidRDefault="006A1793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b/>
                <w:sz w:val="20"/>
                <w:szCs w:val="26"/>
              </w:rPr>
              <w:t>116,2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0A0" w:rsidRPr="0091512F" w:rsidRDefault="006A1793" w:rsidP="007942DF">
            <w:pPr>
              <w:shd w:val="clear" w:color="auto" w:fill="FFFFFF" w:themeFill="background1"/>
              <w:tabs>
                <w:tab w:val="left" w:pos="851"/>
              </w:tabs>
              <w:spacing w:before="60"/>
              <w:jc w:val="right"/>
              <w:rPr>
                <w:rFonts w:ascii="PT Astra Serif" w:eastAsia="Calibri" w:hAnsi="PT Astra Serif"/>
                <w:b/>
                <w:sz w:val="20"/>
                <w:szCs w:val="26"/>
              </w:rPr>
            </w:pPr>
            <w:r w:rsidRPr="0091512F">
              <w:rPr>
                <w:rFonts w:ascii="PT Astra Serif" w:eastAsia="Calibri" w:hAnsi="PT Astra Serif"/>
                <w:b/>
                <w:sz w:val="20"/>
                <w:szCs w:val="26"/>
              </w:rPr>
              <w:t>98,2</w:t>
            </w:r>
          </w:p>
        </w:tc>
      </w:tr>
    </w:tbl>
    <w:p w:rsidR="00D550DD" w:rsidRPr="00892204" w:rsidRDefault="00D550DD" w:rsidP="002B5DAF">
      <w:pPr>
        <w:pStyle w:val="af0"/>
        <w:shd w:val="clear" w:color="auto" w:fill="FFFFFF" w:themeFill="background1"/>
        <w:tabs>
          <w:tab w:val="left" w:pos="851"/>
        </w:tabs>
        <w:spacing w:line="259" w:lineRule="auto"/>
        <w:ind w:left="0" w:firstLine="709"/>
        <w:jc w:val="both"/>
        <w:rPr>
          <w:rFonts w:ascii="PT Astra Serif" w:eastAsia="Calibri" w:hAnsi="PT Astra Serif"/>
          <w:sz w:val="26"/>
          <w:szCs w:val="26"/>
        </w:rPr>
      </w:pPr>
      <w:r w:rsidRPr="00892204">
        <w:rPr>
          <w:rFonts w:ascii="PT Astra Serif" w:eastAsia="Calibri" w:hAnsi="PT Astra Serif"/>
          <w:sz w:val="26"/>
          <w:szCs w:val="26"/>
        </w:rPr>
        <w:t xml:space="preserve"> </w:t>
      </w:r>
    </w:p>
    <w:p w:rsidR="007948AB" w:rsidRPr="00892204" w:rsidRDefault="007948AB" w:rsidP="002B5DAF">
      <w:pPr>
        <w:pStyle w:val="af0"/>
        <w:shd w:val="clear" w:color="auto" w:fill="FFFFFF" w:themeFill="background1"/>
        <w:tabs>
          <w:tab w:val="left" w:pos="851"/>
        </w:tabs>
        <w:spacing w:line="259" w:lineRule="auto"/>
        <w:ind w:left="0" w:firstLine="709"/>
        <w:contextualSpacing w:val="0"/>
        <w:jc w:val="both"/>
        <w:rPr>
          <w:rFonts w:ascii="PT Astra Serif" w:eastAsia="Calibri" w:hAnsi="PT Astra Serif"/>
          <w:sz w:val="26"/>
          <w:szCs w:val="26"/>
        </w:rPr>
      </w:pPr>
      <w:r w:rsidRPr="00892204">
        <w:rPr>
          <w:rFonts w:ascii="PT Astra Serif" w:eastAsia="Calibri" w:hAnsi="PT Astra Serif"/>
          <w:sz w:val="26"/>
          <w:szCs w:val="26"/>
        </w:rPr>
        <w:lastRenderedPageBreak/>
        <w:t xml:space="preserve">3. </w:t>
      </w:r>
      <w:r w:rsidR="00EA343B" w:rsidRPr="0091512F">
        <w:rPr>
          <w:rFonts w:ascii="PT Astra Serif" w:eastAsia="Calibri" w:hAnsi="PT Astra Serif"/>
          <w:sz w:val="26"/>
          <w:szCs w:val="26"/>
          <w:u w:val="single"/>
          <w:lang w:eastAsia="en-US"/>
        </w:rPr>
        <w:t>П</w:t>
      </w:r>
      <w:r w:rsidRPr="0091512F">
        <w:rPr>
          <w:rFonts w:ascii="PT Astra Serif" w:eastAsia="Calibri" w:hAnsi="PT Astra Serif"/>
          <w:sz w:val="26"/>
          <w:szCs w:val="26"/>
          <w:u w:val="single"/>
          <w:lang w:eastAsia="en-US"/>
        </w:rPr>
        <w:t>о муниципальной программе «Реализация проекта «Народный бюджет» в муниципальном образовании город Тула»</w:t>
      </w:r>
      <w:r w:rsidRPr="0091512F">
        <w:rPr>
          <w:rFonts w:ascii="PT Astra Serif" w:eastAsia="Calibri" w:hAnsi="PT Astra Serif"/>
          <w:sz w:val="26"/>
          <w:szCs w:val="26"/>
        </w:rPr>
        <w:t xml:space="preserve"> - </w:t>
      </w:r>
      <w:r w:rsidR="00961608" w:rsidRPr="0091512F">
        <w:rPr>
          <w:rFonts w:ascii="PT Astra Serif" w:eastAsia="Calibri" w:hAnsi="PT Astra Serif"/>
          <w:sz w:val="26"/>
          <w:szCs w:val="26"/>
        </w:rPr>
        <w:t>10,4</w:t>
      </w:r>
      <w:r w:rsidRPr="0091512F">
        <w:rPr>
          <w:rFonts w:ascii="PT Astra Serif" w:eastAsia="Calibri" w:hAnsi="PT Astra Serif"/>
          <w:sz w:val="26"/>
          <w:szCs w:val="26"/>
        </w:rPr>
        <w:t xml:space="preserve"> млн. руб.</w:t>
      </w:r>
      <w:r w:rsidR="00D101B3" w:rsidRPr="0091512F">
        <w:rPr>
          <w:rFonts w:ascii="PT Astra Serif" w:eastAsia="Calibri" w:hAnsi="PT Astra Serif"/>
          <w:sz w:val="26"/>
          <w:szCs w:val="26"/>
        </w:rPr>
        <w:t xml:space="preserve">, из них </w:t>
      </w:r>
      <w:r w:rsidRPr="0091512F">
        <w:rPr>
          <w:rFonts w:ascii="PT Astra Serif" w:eastAsia="Calibri" w:hAnsi="PT Astra Serif"/>
          <w:sz w:val="26"/>
          <w:szCs w:val="26"/>
        </w:rPr>
        <w:t>за счет налоговых и неналоговых доходов</w:t>
      </w:r>
      <w:r w:rsidR="00961608" w:rsidRPr="0091512F">
        <w:rPr>
          <w:rFonts w:ascii="PT Astra Serif" w:eastAsia="Calibri" w:hAnsi="PT Astra Serif"/>
          <w:sz w:val="26"/>
          <w:szCs w:val="26"/>
        </w:rPr>
        <w:t xml:space="preserve"> 3,8</w:t>
      </w:r>
      <w:r w:rsidR="00D101B3" w:rsidRPr="0091512F">
        <w:rPr>
          <w:rFonts w:ascii="PT Astra Serif" w:eastAsia="Calibri" w:hAnsi="PT Astra Serif"/>
          <w:sz w:val="26"/>
          <w:szCs w:val="26"/>
        </w:rPr>
        <w:t xml:space="preserve"> млн. руб., за счет межбюджетных трансфертов из бюджета Тульской области – </w:t>
      </w:r>
      <w:r w:rsidR="00961608" w:rsidRPr="0091512F">
        <w:rPr>
          <w:rFonts w:ascii="PT Astra Serif" w:eastAsia="Calibri" w:hAnsi="PT Astra Serif"/>
          <w:sz w:val="26"/>
          <w:szCs w:val="26"/>
        </w:rPr>
        <w:t>6</w:t>
      </w:r>
      <w:r w:rsidR="00D101B3" w:rsidRPr="0091512F">
        <w:rPr>
          <w:rFonts w:ascii="PT Astra Serif" w:eastAsia="Calibri" w:hAnsi="PT Astra Serif"/>
          <w:sz w:val="26"/>
          <w:szCs w:val="26"/>
        </w:rPr>
        <w:t>,6 млн. руб.</w:t>
      </w:r>
    </w:p>
    <w:p w:rsidR="00A97279" w:rsidRPr="003D4AAB" w:rsidRDefault="00FD3711" w:rsidP="002B5DAF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892204">
        <w:rPr>
          <w:rFonts w:ascii="PT Astra Serif" w:eastAsia="Calibri" w:hAnsi="PT Astra Serif"/>
          <w:color w:val="000000" w:themeColor="text1"/>
          <w:sz w:val="26"/>
          <w:szCs w:val="26"/>
        </w:rPr>
        <w:t>4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. 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  <w:u w:val="single"/>
        </w:rPr>
        <w:t>По муниципальной программе «Комплексное благоустройство муниципального образования город Тула»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за счет налоговых и неналоговых доходов</w:t>
      </w:r>
      <w:r w:rsidR="0091512F"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на увеличение стоимости основных средств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– </w:t>
      </w:r>
      <w:r w:rsidR="00A97279" w:rsidRPr="003D4AAB">
        <w:rPr>
          <w:rFonts w:ascii="PT Astra Serif" w:eastAsia="Calibri" w:hAnsi="PT Astra Serif"/>
          <w:color w:val="000000" w:themeColor="text1"/>
          <w:sz w:val="26"/>
          <w:szCs w:val="26"/>
        </w:rPr>
        <w:t>75,6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млн. руб.</w:t>
      </w:r>
      <w:r w:rsidR="003D4AAB" w:rsidRPr="003D4AAB">
        <w:rPr>
          <w:rFonts w:ascii="PT Astra Serif" w:eastAsia="Calibri" w:hAnsi="PT Astra Serif"/>
          <w:color w:val="000000" w:themeColor="text1"/>
          <w:sz w:val="26"/>
          <w:szCs w:val="26"/>
        </w:rPr>
        <w:t>,</w:t>
      </w:r>
      <w:r w:rsidR="00A97279"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из них по направлениям расходов: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</w:t>
      </w:r>
    </w:p>
    <w:p w:rsidR="00A97279" w:rsidRPr="003D4AAB" w:rsidRDefault="00A97279" w:rsidP="002B5DAF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>- 20,3 млн. руб</w:t>
      </w:r>
      <w:r w:rsidR="00021CD1">
        <w:rPr>
          <w:rFonts w:ascii="PT Astra Serif" w:eastAsia="Calibri" w:hAnsi="PT Astra Serif"/>
          <w:color w:val="000000" w:themeColor="text1"/>
          <w:sz w:val="26"/>
          <w:szCs w:val="26"/>
        </w:rPr>
        <w:t>.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– «Проведение работ по озеленению и содержанию зеленых насаждений»;</w:t>
      </w:r>
    </w:p>
    <w:p w:rsidR="00A97279" w:rsidRPr="003D4AAB" w:rsidRDefault="00A97279" w:rsidP="002B5DAF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>- 11,4 млн. руб</w:t>
      </w:r>
      <w:r w:rsidR="00021CD1">
        <w:rPr>
          <w:rFonts w:ascii="PT Astra Serif" w:eastAsia="Calibri" w:hAnsi="PT Astra Serif"/>
          <w:color w:val="000000" w:themeColor="text1"/>
          <w:sz w:val="26"/>
          <w:szCs w:val="26"/>
        </w:rPr>
        <w:t>.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– «Мероприятия по созданию</w:t>
      </w:r>
      <w:r w:rsidR="009913C1" w:rsidRPr="003D4AAB">
        <w:rPr>
          <w:rFonts w:ascii="PT Astra Serif" w:eastAsia="Calibri" w:hAnsi="PT Astra Serif"/>
          <w:color w:val="000000" w:themeColor="text1"/>
          <w:sz w:val="26"/>
          <w:szCs w:val="26"/>
        </w:rPr>
        <w:t>, ремонту и содержанию объекто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>в благоустройства»;</w:t>
      </w:r>
    </w:p>
    <w:p w:rsidR="002B7444" w:rsidRPr="003D4AAB" w:rsidRDefault="00A97279" w:rsidP="002B5DAF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- </w:t>
      </w:r>
      <w:r w:rsidR="002B7444" w:rsidRPr="003D4AAB">
        <w:rPr>
          <w:rFonts w:ascii="PT Astra Serif" w:eastAsia="Calibri" w:hAnsi="PT Astra Serif"/>
          <w:color w:val="000000" w:themeColor="text1"/>
          <w:sz w:val="26"/>
          <w:szCs w:val="26"/>
        </w:rPr>
        <w:t>35,9 млн. руб</w:t>
      </w:r>
      <w:r w:rsidR="00021CD1">
        <w:rPr>
          <w:rFonts w:ascii="PT Astra Serif" w:eastAsia="Calibri" w:hAnsi="PT Astra Serif"/>
          <w:color w:val="000000" w:themeColor="text1"/>
          <w:sz w:val="26"/>
          <w:szCs w:val="26"/>
        </w:rPr>
        <w:t>.</w:t>
      </w:r>
      <w:r w:rsidR="002B7444"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– «Мероприятия по комплексному благоустройству дворовых и общественных территорий»;</w:t>
      </w:r>
    </w:p>
    <w:p w:rsidR="00BB1868" w:rsidRPr="006941D0" w:rsidRDefault="002B7444" w:rsidP="002B5DAF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>- 8,0 млн. руб</w:t>
      </w:r>
      <w:r w:rsidR="00021CD1">
        <w:rPr>
          <w:rFonts w:ascii="PT Astra Serif" w:eastAsia="Calibri" w:hAnsi="PT Astra Serif"/>
          <w:color w:val="000000" w:themeColor="text1"/>
          <w:sz w:val="26"/>
          <w:szCs w:val="26"/>
        </w:rPr>
        <w:t>.</w:t>
      </w:r>
      <w:r w:rsidRPr="003D4AAB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– «Мероприятия по выполнению комплексных работ по </w:t>
      </w:r>
      <w:r w:rsidRPr="006941D0">
        <w:rPr>
          <w:rFonts w:ascii="PT Astra Serif" w:eastAsia="Calibri" w:hAnsi="PT Astra Serif"/>
          <w:color w:val="000000" w:themeColor="text1"/>
          <w:sz w:val="26"/>
          <w:szCs w:val="26"/>
        </w:rPr>
        <w:t>организации, содержанию и ремонту мест захоронения</w:t>
      </w:r>
      <w:r w:rsidR="003D4AAB" w:rsidRPr="006941D0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</w:t>
      </w:r>
      <w:r w:rsidRPr="006941D0">
        <w:rPr>
          <w:rFonts w:ascii="PT Astra Serif" w:eastAsia="Calibri" w:hAnsi="PT Astra Serif"/>
          <w:color w:val="000000" w:themeColor="text1"/>
          <w:sz w:val="26"/>
          <w:szCs w:val="26"/>
        </w:rPr>
        <w:t>(кладбищ)»</w:t>
      </w:r>
      <w:r w:rsidR="00A23353" w:rsidRPr="006941D0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. </w:t>
      </w:r>
    </w:p>
    <w:p w:rsidR="003B5F7B" w:rsidRPr="006941D0" w:rsidRDefault="00A23353" w:rsidP="003B5F7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941D0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5. По муниципальной программе «Развитие транспорта и повышение безопасности дорожного движения в муниципальном образовании город Тула на 2020-2026 годы» </w:t>
      </w:r>
      <w:r w:rsidR="003B5F7B" w:rsidRPr="006941D0">
        <w:rPr>
          <w:rFonts w:ascii="PT Astra Serif" w:hAnsi="PT Astra Serif"/>
          <w:sz w:val="26"/>
          <w:szCs w:val="26"/>
        </w:rPr>
        <w:t>122,7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3B5F7B" w:rsidRPr="006941D0">
        <w:rPr>
          <w:rFonts w:ascii="PT Astra Serif" w:hAnsi="PT Astra Serif"/>
          <w:sz w:val="26"/>
          <w:szCs w:val="26"/>
        </w:rPr>
        <w:t xml:space="preserve">, из них за счет налоговых и неналоговых доходов – 116,1 </w:t>
      </w:r>
      <w:r w:rsidR="003B5F7B" w:rsidRPr="006941D0">
        <w:rPr>
          <w:rFonts w:ascii="PT Astra Serif" w:hAnsi="PT Astra Serif"/>
          <w:sz w:val="26"/>
          <w:szCs w:val="26"/>
        </w:rPr>
        <w:br/>
        <w:t>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3B5F7B" w:rsidRPr="006941D0">
        <w:rPr>
          <w:rFonts w:ascii="PT Astra Serif" w:hAnsi="PT Astra Serif"/>
          <w:sz w:val="26"/>
          <w:szCs w:val="26"/>
        </w:rPr>
        <w:t xml:space="preserve">, за счет межбюджетных трансфертов из бюджета Тульской области – </w:t>
      </w:r>
      <w:r w:rsidR="003B5F7B" w:rsidRPr="006941D0">
        <w:rPr>
          <w:rFonts w:ascii="PT Astra Serif" w:hAnsi="PT Astra Serif"/>
          <w:sz w:val="26"/>
          <w:szCs w:val="26"/>
        </w:rPr>
        <w:br/>
        <w:t>6,6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3B5F7B" w:rsidRPr="006941D0">
        <w:rPr>
          <w:rFonts w:ascii="PT Astra Serif" w:hAnsi="PT Astra Serif"/>
          <w:sz w:val="26"/>
          <w:szCs w:val="26"/>
        </w:rPr>
        <w:t>, в том числе:</w:t>
      </w:r>
    </w:p>
    <w:p w:rsidR="003B5F7B" w:rsidRPr="003D4AAB" w:rsidRDefault="003B5F7B" w:rsidP="003B5F7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D4AAB">
        <w:rPr>
          <w:rFonts w:ascii="PT Astra Serif" w:hAnsi="PT Astra Serif"/>
          <w:sz w:val="26"/>
          <w:szCs w:val="26"/>
        </w:rPr>
        <w:t>- 6,6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Pr="003D4AAB">
        <w:rPr>
          <w:rFonts w:ascii="PT Astra Serif" w:hAnsi="PT Astra Serif"/>
          <w:sz w:val="26"/>
          <w:szCs w:val="26"/>
        </w:rPr>
        <w:t xml:space="preserve"> на увеличение стоимости основных средств по направлению расходов «Финансовое обеспечение дорожной деятельности в отношении автомобильных дорог общего пользования местного значения»; </w:t>
      </w:r>
    </w:p>
    <w:p w:rsidR="003B5F7B" w:rsidRPr="00971818" w:rsidRDefault="003B5F7B" w:rsidP="003B5F7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D4AAB">
        <w:rPr>
          <w:rFonts w:ascii="PT Astra Serif" w:hAnsi="PT Astra Serif"/>
          <w:sz w:val="26"/>
          <w:szCs w:val="26"/>
        </w:rPr>
        <w:t>- 116,1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Pr="003D4AAB">
        <w:rPr>
          <w:rFonts w:ascii="PT Astra Serif" w:hAnsi="PT Astra Serif"/>
          <w:sz w:val="26"/>
          <w:szCs w:val="26"/>
        </w:rPr>
        <w:t xml:space="preserve"> по направлению расходов «Обеспечение капитального ремонта, ремонта и содержания автомобильных дорог общего пользования».</w:t>
      </w:r>
    </w:p>
    <w:p w:rsidR="00727256" w:rsidRPr="00971818" w:rsidRDefault="00A23353" w:rsidP="0072725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941D0">
        <w:rPr>
          <w:rFonts w:ascii="PT Astra Serif" w:eastAsia="Calibri" w:hAnsi="PT Astra Serif"/>
          <w:color w:val="000000" w:themeColor="text1"/>
          <w:sz w:val="26"/>
          <w:szCs w:val="26"/>
        </w:rPr>
        <w:t>6. По муниципальной программе «Формирование со</w:t>
      </w:r>
      <w:r w:rsidR="00FD23AC" w:rsidRPr="006941D0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временной городской среды» </w:t>
      </w:r>
      <w:r w:rsidR="00D9732E" w:rsidRPr="006941D0">
        <w:rPr>
          <w:rFonts w:ascii="PT Astra Serif" w:eastAsia="Calibri" w:hAnsi="PT Astra Serif"/>
          <w:color w:val="000000" w:themeColor="text1"/>
          <w:sz w:val="26"/>
          <w:szCs w:val="26"/>
        </w:rPr>
        <w:t>–</w:t>
      </w:r>
      <w:r w:rsidR="00727256" w:rsidRPr="006941D0">
        <w:rPr>
          <w:rFonts w:ascii="PT Astra Serif" w:hAnsi="PT Astra Serif"/>
          <w:sz w:val="26"/>
          <w:szCs w:val="26"/>
        </w:rPr>
        <w:t>92,3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727256" w:rsidRPr="006941D0">
        <w:rPr>
          <w:rFonts w:ascii="PT Astra Serif" w:hAnsi="PT Astra Serif"/>
          <w:b/>
          <w:sz w:val="26"/>
          <w:szCs w:val="26"/>
        </w:rPr>
        <w:t xml:space="preserve"> </w:t>
      </w:r>
      <w:r w:rsidR="00727256" w:rsidRPr="006941D0">
        <w:rPr>
          <w:rFonts w:ascii="PT Astra Serif" w:hAnsi="PT Astra Serif"/>
          <w:sz w:val="26"/>
          <w:szCs w:val="26"/>
        </w:rPr>
        <w:t>на увеличение стоимости основных средств</w:t>
      </w:r>
      <w:r w:rsidR="00727256" w:rsidRPr="006941D0">
        <w:rPr>
          <w:rFonts w:ascii="PT Astra Serif" w:hAnsi="PT Astra Serif"/>
          <w:b/>
        </w:rPr>
        <w:t xml:space="preserve"> </w:t>
      </w:r>
      <w:r w:rsidR="00727256" w:rsidRPr="006941D0">
        <w:rPr>
          <w:rFonts w:ascii="PT Astra Serif" w:hAnsi="PT Astra Serif"/>
          <w:sz w:val="26"/>
          <w:szCs w:val="26"/>
        </w:rPr>
        <w:t>из них в т.</w:t>
      </w:r>
      <w:r w:rsidR="006941D0" w:rsidRPr="006941D0">
        <w:rPr>
          <w:rFonts w:ascii="PT Astra Serif" w:hAnsi="PT Astra Serif"/>
          <w:sz w:val="26"/>
          <w:szCs w:val="26"/>
        </w:rPr>
        <w:t> </w:t>
      </w:r>
      <w:r w:rsidR="00727256" w:rsidRPr="006941D0">
        <w:rPr>
          <w:rFonts w:ascii="PT Astra Serif" w:hAnsi="PT Astra Serif"/>
          <w:sz w:val="26"/>
          <w:szCs w:val="26"/>
        </w:rPr>
        <w:t xml:space="preserve">ч. 26,2 </w:t>
      </w:r>
      <w:r w:rsidR="00727256" w:rsidRPr="006941D0">
        <w:rPr>
          <w:rFonts w:ascii="PT Astra Serif" w:hAnsi="PT Astra Serif"/>
          <w:sz w:val="26"/>
          <w:szCs w:val="26"/>
        </w:rPr>
        <w:br/>
        <w:t>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727256" w:rsidRPr="006941D0">
        <w:rPr>
          <w:rFonts w:ascii="PT Astra Serif" w:hAnsi="PT Astra Serif"/>
          <w:sz w:val="26"/>
          <w:szCs w:val="26"/>
        </w:rPr>
        <w:t xml:space="preserve"> за счет налоговых и неналоговых доходов; 66,1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727256" w:rsidRPr="006941D0">
        <w:rPr>
          <w:rFonts w:ascii="PT Astra Serif" w:hAnsi="PT Astra Serif"/>
          <w:sz w:val="26"/>
          <w:szCs w:val="26"/>
        </w:rPr>
        <w:t xml:space="preserve"> за счет межбюджетных трансфертов из бюджета Тульской области.</w:t>
      </w:r>
    </w:p>
    <w:p w:rsidR="00E12965" w:rsidRPr="002A355D" w:rsidRDefault="00A23353" w:rsidP="00E1296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92204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7. </w:t>
      </w:r>
      <w:r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По муниципальной программе 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 </w:t>
      </w:r>
      <w:r w:rsidR="00D9732E"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– </w:t>
      </w:r>
      <w:r w:rsidR="00E12965" w:rsidRPr="002A355D">
        <w:rPr>
          <w:rFonts w:ascii="PT Astra Serif" w:hAnsi="PT Astra Serif"/>
          <w:sz w:val="26"/>
          <w:szCs w:val="26"/>
        </w:rPr>
        <w:t>2,5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E12965" w:rsidRPr="002A355D">
        <w:rPr>
          <w:rFonts w:ascii="PT Astra Serif" w:hAnsi="PT Astra Serif"/>
          <w:b/>
          <w:sz w:val="26"/>
          <w:szCs w:val="26"/>
        </w:rPr>
        <w:t xml:space="preserve"> </w:t>
      </w:r>
      <w:r w:rsidR="00E12965" w:rsidRPr="002A355D">
        <w:rPr>
          <w:rFonts w:ascii="PT Astra Serif" w:hAnsi="PT Astra Serif"/>
          <w:sz w:val="26"/>
          <w:szCs w:val="26"/>
        </w:rPr>
        <w:t>за счет налоговых и неналоговых доходов</w:t>
      </w:r>
      <w:r w:rsidR="00E12965" w:rsidRPr="002A355D">
        <w:rPr>
          <w:rFonts w:ascii="PT Astra Serif" w:hAnsi="PT Astra Serif"/>
          <w:b/>
          <w:sz w:val="26"/>
          <w:szCs w:val="26"/>
        </w:rPr>
        <w:t xml:space="preserve"> </w:t>
      </w:r>
      <w:r w:rsidR="00E12965" w:rsidRPr="002A355D">
        <w:rPr>
          <w:rFonts w:ascii="PT Astra Serif" w:hAnsi="PT Astra Serif"/>
          <w:sz w:val="26"/>
          <w:szCs w:val="26"/>
        </w:rPr>
        <w:t>на увеличение стоимости основных средств:</w:t>
      </w:r>
    </w:p>
    <w:p w:rsidR="00E12965" w:rsidRPr="002A355D" w:rsidRDefault="00E12965" w:rsidP="00E1296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A355D">
        <w:rPr>
          <w:rFonts w:ascii="PT Astra Serif" w:hAnsi="PT Astra Serif"/>
          <w:sz w:val="26"/>
          <w:szCs w:val="26"/>
        </w:rPr>
        <w:t>- 1,0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Pr="002A355D">
        <w:rPr>
          <w:rFonts w:ascii="PT Astra Serif" w:hAnsi="PT Astra Serif"/>
          <w:sz w:val="26"/>
          <w:szCs w:val="26"/>
        </w:rPr>
        <w:t xml:space="preserve"> по направлению расходов</w:t>
      </w:r>
      <w:r w:rsidRPr="002A355D">
        <w:rPr>
          <w:rFonts w:ascii="PT Astra Serif" w:hAnsi="PT Astra Serif"/>
          <w:b/>
          <w:sz w:val="26"/>
          <w:szCs w:val="26"/>
        </w:rPr>
        <w:t xml:space="preserve"> </w:t>
      </w:r>
      <w:r w:rsidRPr="002A355D">
        <w:rPr>
          <w:rFonts w:ascii="PT Astra Serif" w:hAnsi="PT Astra Serif"/>
          <w:sz w:val="26"/>
          <w:szCs w:val="26"/>
        </w:rPr>
        <w:t>«Мероприятия по обустройству мест массового отдыха населения»;</w:t>
      </w:r>
    </w:p>
    <w:p w:rsidR="00E12965" w:rsidRPr="00971818" w:rsidRDefault="00E12965" w:rsidP="00E1296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A355D">
        <w:rPr>
          <w:rFonts w:ascii="PT Astra Serif" w:hAnsi="PT Astra Serif"/>
          <w:sz w:val="26"/>
          <w:szCs w:val="26"/>
        </w:rPr>
        <w:t>- 1,5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Pr="002A355D">
        <w:rPr>
          <w:rFonts w:ascii="PT Astra Serif" w:hAnsi="PT Astra Serif"/>
          <w:sz w:val="26"/>
          <w:szCs w:val="26"/>
        </w:rPr>
        <w:t xml:space="preserve"> по направлению расходов «Подготовка к праздничным мероприятиям, украшение территории округа флагами расцвечивания и другими элементами».</w:t>
      </w:r>
    </w:p>
    <w:p w:rsidR="00D90E98" w:rsidRPr="00892204" w:rsidRDefault="00A23353" w:rsidP="00A23353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2A355D">
        <w:rPr>
          <w:rFonts w:ascii="PT Astra Serif" w:eastAsia="Calibri" w:hAnsi="PT Astra Serif"/>
          <w:color w:val="000000" w:themeColor="text1"/>
          <w:sz w:val="26"/>
          <w:szCs w:val="26"/>
        </w:rPr>
        <w:t>8.</w:t>
      </w:r>
      <w:r w:rsidR="00D90E98" w:rsidRPr="002A355D">
        <w:t xml:space="preserve"> </w:t>
      </w:r>
      <w:r w:rsidR="00D90E98"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По муниципальной программе «Обеспечение доступным, комфортным жильем отдельных категорий граждан муниципального образования город Тула» </w:t>
      </w:r>
      <w:r w:rsidR="00D9732E"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– </w:t>
      </w:r>
      <w:r w:rsidR="00D90E98" w:rsidRPr="002A355D">
        <w:rPr>
          <w:rFonts w:ascii="PT Astra Serif" w:eastAsia="Calibri" w:hAnsi="PT Astra Serif"/>
          <w:color w:val="000000" w:themeColor="text1"/>
          <w:sz w:val="26"/>
          <w:szCs w:val="26"/>
        </w:rPr>
        <w:t>2</w:t>
      </w:r>
      <w:r w:rsidR="004438B1" w:rsidRPr="002A355D">
        <w:rPr>
          <w:rFonts w:ascii="PT Astra Serif" w:eastAsia="Calibri" w:hAnsi="PT Astra Serif"/>
          <w:color w:val="000000" w:themeColor="text1"/>
          <w:sz w:val="26"/>
          <w:szCs w:val="26"/>
        </w:rPr>
        <w:t>32</w:t>
      </w:r>
      <w:r w:rsidR="00D90E98" w:rsidRPr="002A355D">
        <w:rPr>
          <w:rFonts w:ascii="PT Astra Serif" w:eastAsia="Calibri" w:hAnsi="PT Astra Serif"/>
          <w:color w:val="000000" w:themeColor="text1"/>
          <w:sz w:val="26"/>
          <w:szCs w:val="26"/>
        </w:rPr>
        <w:t>,</w:t>
      </w:r>
      <w:r w:rsidR="004438B1" w:rsidRPr="002A355D">
        <w:rPr>
          <w:rFonts w:ascii="PT Astra Serif" w:eastAsia="Calibri" w:hAnsi="PT Astra Serif"/>
          <w:color w:val="000000" w:themeColor="text1"/>
          <w:sz w:val="26"/>
          <w:szCs w:val="26"/>
        </w:rPr>
        <w:t>9</w:t>
      </w:r>
      <w:r w:rsidR="00D90E98"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млн. руб. за счет налоговых и неналоговых доходов на приобретение благоустроенных жилых помещений.</w:t>
      </w:r>
    </w:p>
    <w:p w:rsidR="00D90E98" w:rsidRPr="00892204" w:rsidRDefault="00D90E98" w:rsidP="00A23353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892204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9. </w:t>
      </w:r>
      <w:r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По муниципальной программе 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 </w:t>
      </w:r>
      <w:r w:rsidR="00D9732E"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– </w:t>
      </w:r>
      <w:r w:rsidRPr="002A355D">
        <w:rPr>
          <w:rFonts w:ascii="PT Astra Serif" w:eastAsia="Calibri" w:hAnsi="PT Astra Serif"/>
          <w:color w:val="000000" w:themeColor="text1"/>
          <w:sz w:val="26"/>
          <w:szCs w:val="26"/>
        </w:rPr>
        <w:t>0,5 млн. руб. за счет налоговых и неналоговых доходов на увеличение стоимости основных средств для обустройства мест массового отдыха населения.</w:t>
      </w:r>
    </w:p>
    <w:p w:rsidR="005A1CB9" w:rsidRPr="002A355D" w:rsidRDefault="00D90E98" w:rsidP="00A23353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2A355D">
        <w:rPr>
          <w:rFonts w:ascii="PT Astra Serif" w:eastAsia="Calibri" w:hAnsi="PT Astra Serif"/>
          <w:color w:val="000000" w:themeColor="text1"/>
          <w:sz w:val="26"/>
          <w:szCs w:val="26"/>
        </w:rPr>
        <w:lastRenderedPageBreak/>
        <w:t>10. По муниципальной программе 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</w:r>
      <w:r w:rsidR="00D9732E"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– </w:t>
      </w:r>
      <w:r w:rsidRPr="002A355D">
        <w:rPr>
          <w:rFonts w:ascii="PT Astra Serif" w:eastAsia="Calibri" w:hAnsi="PT Astra Serif"/>
          <w:color w:val="000000" w:themeColor="text1"/>
          <w:sz w:val="26"/>
          <w:szCs w:val="26"/>
        </w:rPr>
        <w:t>0,</w:t>
      </w:r>
      <w:r w:rsidR="005A1CB9" w:rsidRPr="002A355D">
        <w:rPr>
          <w:rFonts w:ascii="PT Astra Serif" w:eastAsia="Calibri" w:hAnsi="PT Astra Serif"/>
          <w:color w:val="000000" w:themeColor="text1"/>
          <w:sz w:val="26"/>
          <w:szCs w:val="26"/>
        </w:rPr>
        <w:t>9</w:t>
      </w:r>
      <w:r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млн. руб. за счет налоговых и неналоговых доходов на увеличение стоимости основных средств по направлению расходов</w:t>
      </w:r>
      <w:r w:rsidR="005A1CB9" w:rsidRPr="002A355D">
        <w:rPr>
          <w:rFonts w:ascii="PT Astra Serif" w:eastAsia="Calibri" w:hAnsi="PT Astra Serif"/>
          <w:color w:val="000000" w:themeColor="text1"/>
          <w:sz w:val="26"/>
          <w:szCs w:val="26"/>
        </w:rPr>
        <w:t>:</w:t>
      </w:r>
    </w:p>
    <w:p w:rsidR="005A1CB9" w:rsidRPr="002A355D" w:rsidRDefault="005A1CB9" w:rsidP="005A1CB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A355D">
        <w:rPr>
          <w:rFonts w:ascii="PT Astra Serif" w:hAnsi="PT Astra Serif"/>
          <w:sz w:val="26"/>
          <w:szCs w:val="26"/>
        </w:rPr>
        <w:t>- 0,4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Pr="002A355D">
        <w:rPr>
          <w:rFonts w:ascii="PT Astra Serif" w:hAnsi="PT Astra Serif"/>
          <w:sz w:val="26"/>
          <w:szCs w:val="26"/>
        </w:rPr>
        <w:t xml:space="preserve"> «Создание, ремонт и содержание объектов благоустройства»;</w:t>
      </w:r>
    </w:p>
    <w:p w:rsidR="005A1CB9" w:rsidRPr="00971818" w:rsidRDefault="005A1CB9" w:rsidP="005A1CB9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A355D">
        <w:rPr>
          <w:rFonts w:ascii="PT Astra Serif" w:hAnsi="PT Astra Serif"/>
          <w:sz w:val="26"/>
          <w:szCs w:val="26"/>
        </w:rPr>
        <w:t>- 0,5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Pr="002A355D">
        <w:rPr>
          <w:rFonts w:ascii="PT Astra Serif" w:hAnsi="PT Astra Serif"/>
          <w:sz w:val="26"/>
          <w:szCs w:val="26"/>
        </w:rPr>
        <w:t xml:space="preserve"> «Подготовка к праздничным мероприятиям, украшение территории округа флагами расцвечивания и другими элементами».</w:t>
      </w:r>
    </w:p>
    <w:p w:rsidR="00D90E98" w:rsidRDefault="00D90E98" w:rsidP="00A23353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892204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11</w:t>
      </w:r>
      <w:r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. По муниципальной программе «Благоустройство территории, поддержание жизнедеятельности и удовлетворение потребностей жителей Советского территориального округа муниципального образования город Тула» </w:t>
      </w:r>
      <w:r w:rsidR="00D9732E"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– </w:t>
      </w:r>
      <w:r w:rsidR="005A1CB9" w:rsidRPr="002A355D">
        <w:rPr>
          <w:rFonts w:ascii="PT Astra Serif" w:eastAsia="Calibri" w:hAnsi="PT Astra Serif"/>
          <w:color w:val="000000" w:themeColor="text1"/>
          <w:sz w:val="26"/>
          <w:szCs w:val="26"/>
        </w:rPr>
        <w:t>1,2</w:t>
      </w:r>
      <w:r w:rsidRPr="002A355D">
        <w:rPr>
          <w:rFonts w:ascii="PT Astra Serif" w:eastAsia="Calibri" w:hAnsi="PT Astra Serif"/>
          <w:color w:val="000000" w:themeColor="text1"/>
          <w:sz w:val="26"/>
          <w:szCs w:val="26"/>
        </w:rPr>
        <w:t xml:space="preserve"> млн. руб. за счет налоговых и неналоговых доходов на увеличение стоимости основных средств по направлению расходов «Создание, ремонт и содержание объектов благоустройства».</w:t>
      </w:r>
    </w:p>
    <w:p w:rsidR="00C75462" w:rsidRPr="002A355D" w:rsidRDefault="00CC2785" w:rsidP="00C75462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</w:t>
      </w:r>
      <w:r w:rsidR="00C75462" w:rsidRPr="00C75462">
        <w:rPr>
          <w:rFonts w:ascii="PT Astra Serif" w:hAnsi="PT Astra Serif"/>
          <w:sz w:val="26"/>
          <w:szCs w:val="26"/>
        </w:rPr>
        <w:t xml:space="preserve">12. </w:t>
      </w:r>
      <w:r w:rsidR="00C75462" w:rsidRPr="002A355D">
        <w:rPr>
          <w:rFonts w:ascii="PT Astra Serif" w:hAnsi="PT Astra Serif"/>
          <w:sz w:val="26"/>
          <w:szCs w:val="26"/>
        </w:rPr>
        <w:t xml:space="preserve">По муниципальной программе «Развитие культуры и туризма» 49,9 </w:t>
      </w:r>
      <w:r w:rsidR="00C75462" w:rsidRPr="002A355D">
        <w:rPr>
          <w:rFonts w:ascii="PT Astra Serif" w:hAnsi="PT Astra Serif"/>
          <w:sz w:val="26"/>
          <w:szCs w:val="26"/>
        </w:rPr>
        <w:br/>
        <w:t>млн. руб</w:t>
      </w:r>
      <w:r w:rsidR="006F4563">
        <w:rPr>
          <w:rFonts w:ascii="PT Astra Serif" w:hAnsi="PT Astra Serif"/>
          <w:sz w:val="26"/>
          <w:szCs w:val="26"/>
        </w:rPr>
        <w:t>.</w:t>
      </w:r>
      <w:r w:rsidR="00C75462" w:rsidRPr="002A355D">
        <w:rPr>
          <w:rFonts w:ascii="PT Astra Serif" w:hAnsi="PT Astra Serif"/>
          <w:sz w:val="26"/>
          <w:szCs w:val="26"/>
        </w:rPr>
        <w:t>, из них за счет налоговых и неналоговых доходов – 0,1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C75462" w:rsidRPr="002A355D">
        <w:rPr>
          <w:rFonts w:ascii="PT Astra Serif" w:hAnsi="PT Astra Serif"/>
          <w:sz w:val="26"/>
          <w:szCs w:val="26"/>
        </w:rPr>
        <w:t>, за счет межбюджетных трансфертов из бюджета Тульской области – 49,8 млн.</w:t>
      </w:r>
      <w:r w:rsidR="00021CD1">
        <w:rPr>
          <w:rFonts w:ascii="PT Astra Serif" w:hAnsi="PT Astra Serif"/>
          <w:sz w:val="26"/>
          <w:szCs w:val="26"/>
        </w:rPr>
        <w:t xml:space="preserve"> руб.</w:t>
      </w:r>
      <w:r w:rsidR="00C75462" w:rsidRPr="002A355D">
        <w:rPr>
          <w:rFonts w:ascii="PT Astra Serif" w:hAnsi="PT Astra Serif"/>
          <w:sz w:val="26"/>
          <w:szCs w:val="26"/>
        </w:rPr>
        <w:t xml:space="preserve"> на увеличение стоимости основных средств по направлению расходов «Государственная поддержка региональных программ по проектированию туристского кода центра города».</w:t>
      </w:r>
    </w:p>
    <w:p w:rsidR="00C75462" w:rsidRPr="002A355D" w:rsidRDefault="00CC2785" w:rsidP="00C754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A355D">
        <w:rPr>
          <w:rFonts w:ascii="PT Astra Serif" w:hAnsi="PT Astra Serif"/>
          <w:sz w:val="26"/>
          <w:szCs w:val="26"/>
        </w:rPr>
        <w:t xml:space="preserve"> </w:t>
      </w:r>
      <w:r w:rsidR="00C75462" w:rsidRPr="002A355D">
        <w:rPr>
          <w:rFonts w:ascii="PT Astra Serif" w:hAnsi="PT Astra Serif"/>
          <w:sz w:val="26"/>
          <w:szCs w:val="26"/>
        </w:rPr>
        <w:t>13. По муниципальной программе «Управление муниципальным имуществом муниципального образования город Тула» - 0,2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C75462" w:rsidRPr="002A355D">
        <w:rPr>
          <w:rFonts w:ascii="PT Astra Serif" w:hAnsi="PT Astra Serif"/>
          <w:b/>
          <w:sz w:val="26"/>
          <w:szCs w:val="26"/>
        </w:rPr>
        <w:t xml:space="preserve"> </w:t>
      </w:r>
      <w:r w:rsidR="00C75462" w:rsidRPr="002A355D">
        <w:rPr>
          <w:rFonts w:ascii="PT Astra Serif" w:hAnsi="PT Astra Serif"/>
          <w:sz w:val="26"/>
          <w:szCs w:val="26"/>
        </w:rPr>
        <w:t>за счет налоговых и неналоговых доходов на увеличение стоимости основных средств по направлению расходов «Обеспечение исполнения обязанностей по содержанию и ремонту муниципального имущества».</w:t>
      </w:r>
    </w:p>
    <w:p w:rsidR="00C75462" w:rsidRPr="002A355D" w:rsidRDefault="00CC2785" w:rsidP="00C7546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2A355D">
        <w:rPr>
          <w:rFonts w:ascii="PT Astra Serif" w:hAnsi="PT Astra Serif"/>
          <w:sz w:val="26"/>
          <w:szCs w:val="26"/>
        </w:rPr>
        <w:t xml:space="preserve"> </w:t>
      </w:r>
      <w:r w:rsidR="00C75462" w:rsidRPr="002A355D">
        <w:rPr>
          <w:rFonts w:ascii="PT Astra Serif" w:hAnsi="PT Astra Serif"/>
          <w:sz w:val="26"/>
          <w:szCs w:val="26"/>
        </w:rPr>
        <w:t>14. Иные непрограммные мероприятия</w:t>
      </w:r>
      <w:r w:rsidR="00431163">
        <w:rPr>
          <w:rFonts w:ascii="PT Astra Serif" w:hAnsi="PT Astra Serif"/>
          <w:sz w:val="26"/>
          <w:szCs w:val="26"/>
        </w:rPr>
        <w:t xml:space="preserve"> -</w:t>
      </w:r>
      <w:r w:rsidR="00C75462" w:rsidRPr="002A355D">
        <w:rPr>
          <w:rFonts w:ascii="PT Astra Serif" w:hAnsi="PT Astra Serif"/>
          <w:sz w:val="26"/>
          <w:szCs w:val="26"/>
        </w:rPr>
        <w:t xml:space="preserve"> 33,6 млн. руб</w:t>
      </w:r>
      <w:r w:rsidR="00021CD1">
        <w:rPr>
          <w:rFonts w:ascii="PT Astra Serif" w:hAnsi="PT Astra Serif"/>
          <w:sz w:val="26"/>
          <w:szCs w:val="26"/>
        </w:rPr>
        <w:t>.</w:t>
      </w:r>
      <w:r w:rsidR="00C75462" w:rsidRPr="002A355D">
        <w:rPr>
          <w:rFonts w:ascii="PT Astra Serif" w:hAnsi="PT Astra Serif"/>
          <w:sz w:val="26"/>
          <w:szCs w:val="26"/>
        </w:rPr>
        <w:t xml:space="preserve"> за счет налоговых и неналоговых доходов</w:t>
      </w:r>
      <w:r w:rsidR="00C75462" w:rsidRPr="002A355D">
        <w:rPr>
          <w:rFonts w:ascii="PT Astra Serif" w:hAnsi="PT Astra Serif"/>
          <w:b/>
          <w:sz w:val="26"/>
          <w:szCs w:val="26"/>
        </w:rPr>
        <w:t xml:space="preserve"> </w:t>
      </w:r>
      <w:r w:rsidR="00C75462" w:rsidRPr="002A355D">
        <w:rPr>
          <w:rFonts w:ascii="PT Astra Serif" w:hAnsi="PT Astra Serif"/>
          <w:sz w:val="26"/>
          <w:szCs w:val="26"/>
        </w:rPr>
        <w:t>на увеличение стоимости основных средств по направлению расходов «Реализация мероприятий «Наш город».</w:t>
      </w:r>
    </w:p>
    <w:p w:rsidR="00C75462" w:rsidRPr="0071544E" w:rsidRDefault="00C75462" w:rsidP="00C75462">
      <w:pPr>
        <w:ind w:firstLine="708"/>
        <w:contextualSpacing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021CD1">
        <w:rPr>
          <w:rFonts w:ascii="PT Astra Serif" w:hAnsi="PT Astra Serif" w:cs="PT Astra Serif"/>
          <w:sz w:val="26"/>
          <w:szCs w:val="26"/>
          <w:lang w:eastAsia="ru-RU"/>
        </w:rPr>
        <w:t>Кроме того, исполнение по КОСГУ 310 «Увеличение стоимости основных средств» по учреждениям бюджетной сферы на 01.01.2024 составило 206,8 млн. руб</w:t>
      </w:r>
      <w:r w:rsidR="00021CD1">
        <w:rPr>
          <w:rFonts w:ascii="PT Astra Serif" w:hAnsi="PT Astra Serif" w:cs="PT Astra Serif"/>
          <w:sz w:val="26"/>
          <w:szCs w:val="26"/>
          <w:lang w:eastAsia="ru-RU"/>
        </w:rPr>
        <w:t>.</w:t>
      </w:r>
    </w:p>
    <w:p w:rsidR="001A03C8" w:rsidRPr="00892204" w:rsidRDefault="001A03C8" w:rsidP="002B5DAF">
      <w:pPr>
        <w:shd w:val="clear" w:color="auto" w:fill="FFFFFF" w:themeFill="background1"/>
        <w:spacing w:line="259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</w:p>
    <w:bookmarkEnd w:id="1"/>
    <w:bookmarkEnd w:id="2"/>
    <w:p w:rsidR="00EE0F63" w:rsidRPr="00892204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auto"/>
        </w:rPr>
      </w:pPr>
      <w:r w:rsidRPr="00892204">
        <w:rPr>
          <w:rFonts w:ascii="PT Astra Serif" w:hAnsi="PT Astra Serif"/>
          <w:color w:val="auto"/>
        </w:rPr>
        <w:t>5</w:t>
      </w:r>
      <w:r w:rsidR="00DF0086" w:rsidRPr="00892204">
        <w:rPr>
          <w:rFonts w:ascii="PT Astra Serif" w:hAnsi="PT Astra Serif"/>
          <w:color w:val="auto"/>
        </w:rPr>
        <w:t xml:space="preserve">. </w:t>
      </w:r>
      <w:r w:rsidR="00EE0F63" w:rsidRPr="00892204">
        <w:rPr>
          <w:rFonts w:ascii="PT Astra Serif" w:hAnsi="PT Astra Serif"/>
          <w:color w:val="auto"/>
        </w:rPr>
        <w:t>Социальная сфера</w:t>
      </w:r>
    </w:p>
    <w:p w:rsidR="00CE226F" w:rsidRPr="00892204" w:rsidRDefault="00CE226F" w:rsidP="002B5DAF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  <w:r w:rsidRPr="00892204">
        <w:rPr>
          <w:rFonts w:ascii="PT Astra Serif" w:hAnsi="PT Astra Serif"/>
          <w:iCs/>
          <w:sz w:val="26"/>
          <w:szCs w:val="26"/>
          <w:lang w:eastAsia="ru-RU"/>
        </w:rPr>
        <w:t>Номинальная начисленная среднемесячная заработная плата работников по кругу крупных и средних организаций по муниципальному образованию город Тула за январь-</w:t>
      </w:r>
      <w:r w:rsidR="00A20F2A">
        <w:rPr>
          <w:rFonts w:ascii="PT Astra Serif" w:hAnsi="PT Astra Serif"/>
          <w:iCs/>
          <w:sz w:val="26"/>
          <w:szCs w:val="26"/>
          <w:lang w:eastAsia="ru-RU"/>
        </w:rPr>
        <w:t>декабрь</w:t>
      </w:r>
      <w:r w:rsidR="00244F5E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="00244F5E" w:rsidRPr="00D9732E">
        <w:rPr>
          <w:rFonts w:ascii="PT Astra Serif" w:hAnsi="PT Astra Serif"/>
          <w:iCs/>
          <w:sz w:val="26"/>
          <w:szCs w:val="26"/>
          <w:lang w:eastAsia="ru-RU"/>
        </w:rPr>
        <w:t>202</w:t>
      </w:r>
      <w:r w:rsidR="00673930" w:rsidRPr="00D9732E">
        <w:rPr>
          <w:rFonts w:ascii="PT Astra Serif" w:hAnsi="PT Astra Serif"/>
          <w:iCs/>
          <w:sz w:val="26"/>
          <w:szCs w:val="26"/>
          <w:lang w:eastAsia="ru-RU"/>
        </w:rPr>
        <w:t>3</w:t>
      </w:r>
      <w:r w:rsidRPr="00D9732E">
        <w:rPr>
          <w:rFonts w:ascii="PT Astra Serif" w:hAnsi="PT Astra Serif"/>
          <w:iCs/>
          <w:sz w:val="26"/>
          <w:szCs w:val="26"/>
          <w:lang w:eastAsia="ru-RU"/>
        </w:rPr>
        <w:t xml:space="preserve"> года составила </w:t>
      </w:r>
      <w:r w:rsidR="00A20F2A">
        <w:rPr>
          <w:rFonts w:ascii="PT Astra Serif" w:hAnsi="PT Astra Serif"/>
          <w:iCs/>
          <w:sz w:val="26"/>
          <w:szCs w:val="26"/>
          <w:lang w:eastAsia="ru-RU"/>
        </w:rPr>
        <w:t>70</w:t>
      </w:r>
      <w:r w:rsidR="007A1CDF">
        <w:rPr>
          <w:rFonts w:ascii="PT Astra Serif" w:hAnsi="PT Astra Serif"/>
          <w:iCs/>
          <w:sz w:val="26"/>
          <w:szCs w:val="26"/>
          <w:lang w:eastAsia="ru-RU"/>
        </w:rPr>
        <w:t> </w:t>
      </w:r>
      <w:r w:rsidR="00A20F2A">
        <w:rPr>
          <w:rFonts w:ascii="PT Astra Serif" w:hAnsi="PT Astra Serif"/>
          <w:iCs/>
          <w:sz w:val="26"/>
          <w:szCs w:val="26"/>
          <w:lang w:eastAsia="ru-RU"/>
        </w:rPr>
        <w:t>665,9</w:t>
      </w:r>
      <w:r w:rsidRPr="00D9732E">
        <w:rPr>
          <w:rFonts w:ascii="PT Astra Serif" w:hAnsi="PT Astra Serif"/>
          <w:iCs/>
          <w:sz w:val="26"/>
          <w:szCs w:val="26"/>
          <w:lang w:eastAsia="ru-RU"/>
        </w:rPr>
        <w:t xml:space="preserve"> руб. и увеличилась относительно </w:t>
      </w:r>
      <w:r w:rsidR="006B017C" w:rsidRPr="00D9732E">
        <w:rPr>
          <w:rFonts w:ascii="PT Astra Serif" w:hAnsi="PT Astra Serif"/>
          <w:iCs/>
          <w:sz w:val="26"/>
          <w:szCs w:val="26"/>
          <w:lang w:eastAsia="ru-RU"/>
        </w:rPr>
        <w:t>января-</w:t>
      </w:r>
      <w:r w:rsidR="00A20F2A">
        <w:rPr>
          <w:rFonts w:ascii="PT Astra Serif" w:hAnsi="PT Astra Serif"/>
          <w:iCs/>
          <w:sz w:val="26"/>
          <w:szCs w:val="26"/>
          <w:lang w:eastAsia="ru-RU"/>
        </w:rPr>
        <w:t>декабря</w:t>
      </w:r>
      <w:r w:rsidR="00244F5E" w:rsidRPr="00D9732E">
        <w:rPr>
          <w:rFonts w:ascii="PT Astra Serif" w:hAnsi="PT Astra Serif"/>
          <w:iCs/>
          <w:sz w:val="26"/>
          <w:szCs w:val="26"/>
          <w:lang w:eastAsia="ru-RU"/>
        </w:rPr>
        <w:t xml:space="preserve"> 202</w:t>
      </w:r>
      <w:r w:rsidR="00673930" w:rsidRPr="00D9732E">
        <w:rPr>
          <w:rFonts w:ascii="PT Astra Serif" w:hAnsi="PT Astra Serif"/>
          <w:iCs/>
          <w:sz w:val="26"/>
          <w:szCs w:val="26"/>
          <w:lang w:eastAsia="ru-RU"/>
        </w:rPr>
        <w:t>2</w:t>
      </w:r>
      <w:r w:rsidRPr="00D9732E">
        <w:rPr>
          <w:rFonts w:ascii="PT Astra Serif" w:hAnsi="PT Astra Serif"/>
          <w:iCs/>
          <w:sz w:val="26"/>
          <w:szCs w:val="26"/>
          <w:lang w:eastAsia="ru-RU"/>
        </w:rPr>
        <w:t xml:space="preserve"> года на </w:t>
      </w:r>
      <w:r w:rsidR="00A20F2A">
        <w:rPr>
          <w:rFonts w:ascii="PT Astra Serif" w:hAnsi="PT Astra Serif"/>
          <w:iCs/>
          <w:sz w:val="26"/>
          <w:szCs w:val="26"/>
          <w:lang w:eastAsia="ru-RU"/>
        </w:rPr>
        <w:t>18,6</w:t>
      </w:r>
      <w:r w:rsidR="00AE14AF" w:rsidRPr="00D9732E">
        <w:rPr>
          <w:rFonts w:ascii="PT Astra Serif" w:hAnsi="PT Astra Serif"/>
          <w:iCs/>
          <w:sz w:val="26"/>
          <w:szCs w:val="26"/>
          <w:lang w:eastAsia="ru-RU"/>
        </w:rPr>
        <w:t>%</w:t>
      </w:r>
      <w:r w:rsidRPr="00D9732E">
        <w:rPr>
          <w:rFonts w:ascii="PT Astra Serif" w:hAnsi="PT Astra Serif"/>
          <w:iCs/>
          <w:sz w:val="26"/>
          <w:szCs w:val="26"/>
          <w:lang w:eastAsia="ru-RU"/>
        </w:rPr>
        <w:t>,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="00E20CC2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темп роста 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>реальн</w:t>
      </w:r>
      <w:r w:rsidR="00E20CC2" w:rsidRPr="00892204">
        <w:rPr>
          <w:rFonts w:ascii="PT Astra Serif" w:hAnsi="PT Astra Serif"/>
          <w:iCs/>
          <w:sz w:val="26"/>
          <w:szCs w:val="26"/>
          <w:lang w:eastAsia="ru-RU"/>
        </w:rPr>
        <w:t>ой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заработн</w:t>
      </w:r>
      <w:r w:rsidR="00E20CC2" w:rsidRPr="00892204">
        <w:rPr>
          <w:rFonts w:ascii="PT Astra Serif" w:hAnsi="PT Astra Serif"/>
          <w:iCs/>
          <w:sz w:val="26"/>
          <w:szCs w:val="26"/>
          <w:lang w:eastAsia="ru-RU"/>
        </w:rPr>
        <w:t>ой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плат</w:t>
      </w:r>
      <w:r w:rsidR="00E20CC2" w:rsidRPr="00892204">
        <w:rPr>
          <w:rFonts w:ascii="PT Astra Serif" w:hAnsi="PT Astra Serif"/>
          <w:iCs/>
          <w:sz w:val="26"/>
          <w:szCs w:val="26"/>
          <w:lang w:eastAsia="ru-RU"/>
        </w:rPr>
        <w:t>ы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>, рассчитанн</w:t>
      </w:r>
      <w:r w:rsidR="00E20CC2" w:rsidRPr="00892204">
        <w:rPr>
          <w:rFonts w:ascii="PT Astra Serif" w:hAnsi="PT Astra Serif"/>
          <w:iCs/>
          <w:sz w:val="26"/>
          <w:szCs w:val="26"/>
          <w:lang w:eastAsia="ru-RU"/>
        </w:rPr>
        <w:t>ый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с учетом изменения индекса потребительс</w:t>
      </w:r>
      <w:r w:rsidR="00887771" w:rsidRPr="00892204">
        <w:rPr>
          <w:rFonts w:ascii="PT Astra Serif" w:hAnsi="PT Astra Serif"/>
          <w:iCs/>
          <w:sz w:val="26"/>
          <w:szCs w:val="26"/>
          <w:lang w:eastAsia="ru-RU"/>
        </w:rPr>
        <w:t>ких цен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к январю-</w:t>
      </w:r>
      <w:r w:rsidR="00A20F2A">
        <w:rPr>
          <w:rFonts w:ascii="PT Astra Serif" w:hAnsi="PT Astra Serif"/>
          <w:iCs/>
          <w:sz w:val="26"/>
          <w:szCs w:val="26"/>
          <w:lang w:eastAsia="ru-RU"/>
        </w:rPr>
        <w:t>декабрю</w:t>
      </w:r>
      <w:r w:rsidR="00244F5E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202</w:t>
      </w:r>
      <w:r w:rsidR="00673930" w:rsidRPr="00892204">
        <w:rPr>
          <w:rFonts w:ascii="PT Astra Serif" w:hAnsi="PT Astra Serif"/>
          <w:iCs/>
          <w:sz w:val="26"/>
          <w:szCs w:val="26"/>
          <w:lang w:eastAsia="ru-RU"/>
        </w:rPr>
        <w:t>2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года</w:t>
      </w:r>
      <w:r w:rsidR="00887771" w:rsidRPr="00892204">
        <w:rPr>
          <w:rFonts w:ascii="PT Astra Serif" w:hAnsi="PT Astra Serif"/>
          <w:iCs/>
          <w:sz w:val="26"/>
          <w:szCs w:val="26"/>
          <w:lang w:eastAsia="ru-RU"/>
        </w:rPr>
        <w:t>,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составил </w:t>
      </w:r>
      <w:r w:rsidR="00A20F2A">
        <w:rPr>
          <w:rFonts w:ascii="PT Astra Serif" w:hAnsi="PT Astra Serif"/>
          <w:iCs/>
          <w:sz w:val="26"/>
          <w:szCs w:val="26"/>
          <w:lang w:eastAsia="ru-RU"/>
        </w:rPr>
        <w:t>112,2</w:t>
      </w:r>
      <w:r w:rsidR="00661737" w:rsidRPr="00892204">
        <w:rPr>
          <w:rFonts w:ascii="PT Astra Serif" w:hAnsi="PT Astra Serif"/>
          <w:iCs/>
          <w:sz w:val="26"/>
          <w:szCs w:val="26"/>
          <w:lang w:eastAsia="ru-RU"/>
        </w:rPr>
        <w:t>%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>.</w:t>
      </w:r>
    </w:p>
    <w:p w:rsidR="007C0C38" w:rsidRPr="00892204" w:rsidRDefault="007C0C38" w:rsidP="002B5DAF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rFonts w:ascii="PT Astra Serif" w:hAnsi="PT Astra Serif"/>
          <w:iCs/>
          <w:sz w:val="6"/>
          <w:szCs w:val="26"/>
          <w:lang w:eastAsia="ru-RU"/>
        </w:rPr>
      </w:pPr>
    </w:p>
    <w:p w:rsidR="00BB04BD" w:rsidRPr="00892204" w:rsidRDefault="00AF0141" w:rsidP="002B5DAF">
      <w:pPr>
        <w:spacing w:line="259" w:lineRule="auto"/>
        <w:jc w:val="center"/>
        <w:rPr>
          <w:rFonts w:ascii="PT Astra Serif" w:hAnsi="PT Astra Serif"/>
          <w:b/>
          <w:sz w:val="26"/>
          <w:szCs w:val="26"/>
        </w:rPr>
      </w:pPr>
      <w:r w:rsidRPr="00892204">
        <w:rPr>
          <w:rFonts w:ascii="PT Astra Serif" w:hAnsi="PT Astra Serif"/>
          <w:i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76835</wp:posOffset>
            </wp:positionH>
            <wp:positionV relativeFrom="paragraph">
              <wp:posOffset>525145</wp:posOffset>
            </wp:positionV>
            <wp:extent cx="6315710" cy="4337050"/>
            <wp:effectExtent l="0" t="0" r="8890" b="635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4BD" w:rsidRPr="00892204">
        <w:rPr>
          <w:rFonts w:ascii="PT Astra Serif" w:hAnsi="PT Astra Serif"/>
          <w:b/>
          <w:sz w:val="26"/>
          <w:szCs w:val="26"/>
        </w:rPr>
        <w:t xml:space="preserve">ТОП-10 </w:t>
      </w:r>
      <w:r w:rsidR="001D6D76" w:rsidRPr="00892204">
        <w:rPr>
          <w:rFonts w:ascii="PT Astra Serif" w:hAnsi="PT Astra Serif"/>
          <w:b/>
          <w:sz w:val="26"/>
          <w:szCs w:val="26"/>
        </w:rPr>
        <w:t>видов экономической деятельности</w:t>
      </w:r>
      <w:r w:rsidR="00BB04BD" w:rsidRPr="00892204">
        <w:rPr>
          <w:rFonts w:ascii="PT Astra Serif" w:hAnsi="PT Astra Serif"/>
          <w:b/>
          <w:sz w:val="26"/>
          <w:szCs w:val="26"/>
        </w:rPr>
        <w:t xml:space="preserve"> по </w:t>
      </w:r>
      <w:r w:rsidR="00E63184" w:rsidRPr="00892204">
        <w:rPr>
          <w:rFonts w:ascii="PT Astra Serif" w:hAnsi="PT Astra Serif"/>
          <w:b/>
          <w:sz w:val="26"/>
          <w:szCs w:val="26"/>
        </w:rPr>
        <w:t xml:space="preserve">заработной плате по </w:t>
      </w:r>
      <w:r w:rsidR="00BB04BD" w:rsidRPr="00892204">
        <w:rPr>
          <w:rFonts w:ascii="PT Astra Serif" w:hAnsi="PT Astra Serif"/>
          <w:b/>
          <w:sz w:val="26"/>
          <w:szCs w:val="26"/>
        </w:rPr>
        <w:t>муниципальному образованию город Тула</w:t>
      </w:r>
      <w:r w:rsidR="00E63184" w:rsidRPr="00892204">
        <w:rPr>
          <w:rFonts w:ascii="PT Astra Serif" w:hAnsi="PT Astra Serif"/>
          <w:b/>
          <w:sz w:val="26"/>
          <w:szCs w:val="26"/>
        </w:rPr>
        <w:t xml:space="preserve"> за январь-</w:t>
      </w:r>
      <w:r w:rsidR="00A20F2A">
        <w:rPr>
          <w:rFonts w:ascii="PT Astra Serif" w:hAnsi="PT Astra Serif"/>
          <w:b/>
          <w:sz w:val="26"/>
          <w:szCs w:val="26"/>
        </w:rPr>
        <w:t>декабрь</w:t>
      </w:r>
      <w:r w:rsidR="006A6F22" w:rsidRPr="00892204">
        <w:rPr>
          <w:rFonts w:ascii="PT Astra Serif" w:hAnsi="PT Astra Serif"/>
          <w:b/>
          <w:sz w:val="26"/>
          <w:szCs w:val="26"/>
        </w:rPr>
        <w:t xml:space="preserve"> 202</w:t>
      </w:r>
      <w:r w:rsidR="00072FA5" w:rsidRPr="00892204">
        <w:rPr>
          <w:rFonts w:ascii="PT Astra Serif" w:hAnsi="PT Astra Serif"/>
          <w:b/>
          <w:sz w:val="26"/>
          <w:szCs w:val="26"/>
        </w:rPr>
        <w:t>3</w:t>
      </w:r>
      <w:r w:rsidR="00E63184" w:rsidRPr="00892204">
        <w:rPr>
          <w:rFonts w:ascii="PT Astra Serif" w:hAnsi="PT Astra Serif"/>
          <w:b/>
          <w:sz w:val="26"/>
          <w:szCs w:val="26"/>
        </w:rPr>
        <w:t xml:space="preserve"> года</w:t>
      </w:r>
    </w:p>
    <w:p w:rsidR="007575DF" w:rsidRPr="00892204" w:rsidRDefault="007575DF" w:rsidP="002B5DAF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</w:p>
    <w:p w:rsidR="00CE226F" w:rsidRPr="00892204" w:rsidRDefault="00880E04" w:rsidP="002B5DAF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  <w:r w:rsidRPr="00892204">
        <w:rPr>
          <w:rFonts w:ascii="PT Astra Serif" w:hAnsi="PT Astra Serif"/>
          <w:iCs/>
          <w:sz w:val="26"/>
          <w:szCs w:val="26"/>
          <w:lang w:eastAsia="ru-RU"/>
        </w:rPr>
        <w:t>П</w:t>
      </w:r>
      <w:r w:rsidR="00CE226F" w:rsidRPr="00892204">
        <w:rPr>
          <w:rFonts w:ascii="PT Astra Serif" w:hAnsi="PT Astra Serif"/>
          <w:iCs/>
          <w:sz w:val="26"/>
          <w:szCs w:val="26"/>
          <w:lang w:eastAsia="ru-RU"/>
        </w:rPr>
        <w:t>о состоянию на 01.</w:t>
      </w:r>
      <w:r w:rsidR="003F6BDD">
        <w:rPr>
          <w:rFonts w:ascii="PT Astra Serif" w:hAnsi="PT Astra Serif"/>
          <w:iCs/>
          <w:sz w:val="26"/>
          <w:szCs w:val="26"/>
          <w:lang w:eastAsia="ru-RU"/>
        </w:rPr>
        <w:t>01</w:t>
      </w:r>
      <w:r w:rsidR="00CE226F" w:rsidRPr="00892204">
        <w:rPr>
          <w:rFonts w:ascii="PT Astra Serif" w:hAnsi="PT Astra Serif"/>
          <w:iCs/>
          <w:sz w:val="26"/>
          <w:szCs w:val="26"/>
          <w:lang w:eastAsia="ru-RU"/>
        </w:rPr>
        <w:t>.20</w:t>
      </w:r>
      <w:r w:rsidR="003E71F8" w:rsidRPr="00892204">
        <w:rPr>
          <w:rFonts w:ascii="PT Astra Serif" w:hAnsi="PT Astra Serif"/>
          <w:iCs/>
          <w:sz w:val="26"/>
          <w:szCs w:val="26"/>
          <w:lang w:eastAsia="ru-RU"/>
        </w:rPr>
        <w:t>2</w:t>
      </w:r>
      <w:r w:rsidR="003F6BDD">
        <w:rPr>
          <w:rFonts w:ascii="PT Astra Serif" w:hAnsi="PT Astra Serif"/>
          <w:iCs/>
          <w:sz w:val="26"/>
          <w:szCs w:val="26"/>
          <w:lang w:eastAsia="ru-RU"/>
        </w:rPr>
        <w:t>4</w:t>
      </w:r>
      <w:r w:rsidR="00CE226F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задолженность по выдаче средств на заработную плату работникам по организациям муниципального образования город Тула, финансируемым из местного бюджета, отсутствует.</w:t>
      </w:r>
    </w:p>
    <w:p w:rsidR="00AD656B" w:rsidRPr="00892204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r w:rsidRPr="00892204">
        <w:rPr>
          <w:rFonts w:ascii="PT Astra Serif" w:hAnsi="PT Astra Serif"/>
          <w:color w:val="000000" w:themeColor="text1"/>
        </w:rPr>
        <w:t>6</w:t>
      </w:r>
      <w:r w:rsidR="00B05AC9" w:rsidRPr="00892204">
        <w:rPr>
          <w:rFonts w:ascii="PT Astra Serif" w:hAnsi="PT Astra Serif"/>
          <w:color w:val="000000" w:themeColor="text1"/>
        </w:rPr>
        <w:t xml:space="preserve">. </w:t>
      </w:r>
      <w:r w:rsidR="00AD656B" w:rsidRPr="00892204">
        <w:rPr>
          <w:rFonts w:ascii="PT Astra Serif" w:hAnsi="PT Astra Serif"/>
          <w:color w:val="000000" w:themeColor="text1"/>
        </w:rPr>
        <w:t>Рынок труда</w:t>
      </w:r>
    </w:p>
    <w:p w:rsidR="00B05AC9" w:rsidRPr="00892204" w:rsidRDefault="00B05AC9" w:rsidP="002B5DAF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</w:p>
    <w:p w:rsidR="00CE226F" w:rsidRPr="00892204" w:rsidRDefault="00CE226F" w:rsidP="002B169B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iCs/>
          <w:sz w:val="26"/>
          <w:szCs w:val="26"/>
          <w:lang w:eastAsia="ru-RU"/>
        </w:rPr>
      </w:pP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По итогам </w:t>
      </w:r>
      <w:r w:rsidR="00C01FFB" w:rsidRPr="00892204">
        <w:rPr>
          <w:rFonts w:ascii="PT Astra Serif" w:hAnsi="PT Astra Serif"/>
          <w:iCs/>
          <w:sz w:val="26"/>
          <w:szCs w:val="26"/>
          <w:lang w:eastAsia="ru-RU"/>
        </w:rPr>
        <w:t>202</w:t>
      </w:r>
      <w:r w:rsidR="007053A7" w:rsidRPr="00892204">
        <w:rPr>
          <w:rFonts w:ascii="PT Astra Serif" w:hAnsi="PT Astra Serif"/>
          <w:iCs/>
          <w:sz w:val="26"/>
          <w:szCs w:val="26"/>
          <w:lang w:eastAsia="ru-RU"/>
        </w:rPr>
        <w:t>3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года среднесписочная численность работников крупных и средних организаций (без внешних совместителей) составила</w:t>
      </w:r>
      <w:r w:rsidR="00C01FFB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="00E57DC9">
        <w:rPr>
          <w:rFonts w:ascii="PT Astra Serif" w:hAnsi="PT Astra Serif"/>
          <w:iCs/>
          <w:sz w:val="26"/>
          <w:szCs w:val="26"/>
          <w:lang w:eastAsia="ru-RU"/>
        </w:rPr>
        <w:t>176</w:t>
      </w:r>
      <w:r w:rsidR="003600D4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="00E57DC9">
        <w:rPr>
          <w:rFonts w:ascii="PT Astra Serif" w:hAnsi="PT Astra Serif"/>
          <w:iCs/>
          <w:sz w:val="26"/>
          <w:szCs w:val="26"/>
          <w:lang w:eastAsia="ru-RU"/>
        </w:rPr>
        <w:t>950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чел. с ростом по отношению к </w:t>
      </w:r>
      <w:r w:rsidR="00C01FFB" w:rsidRPr="00892204">
        <w:rPr>
          <w:rFonts w:ascii="PT Astra Serif" w:hAnsi="PT Astra Serif"/>
          <w:iCs/>
          <w:sz w:val="26"/>
          <w:szCs w:val="26"/>
          <w:lang w:eastAsia="ru-RU"/>
        </w:rPr>
        <w:t>202</w:t>
      </w:r>
      <w:r w:rsidR="007053A7" w:rsidRPr="00892204">
        <w:rPr>
          <w:rFonts w:ascii="PT Astra Serif" w:hAnsi="PT Astra Serif"/>
          <w:iCs/>
          <w:sz w:val="26"/>
          <w:szCs w:val="26"/>
          <w:lang w:eastAsia="ru-RU"/>
        </w:rPr>
        <w:t>2</w:t>
      </w:r>
      <w:r w:rsidR="00DC5AF8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>год</w:t>
      </w:r>
      <w:r w:rsidR="002E3CE7">
        <w:rPr>
          <w:rFonts w:ascii="PT Astra Serif" w:hAnsi="PT Astra Serif"/>
          <w:iCs/>
          <w:sz w:val="26"/>
          <w:szCs w:val="26"/>
          <w:lang w:eastAsia="ru-RU"/>
        </w:rPr>
        <w:t>у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на</w:t>
      </w:r>
      <w:r w:rsidR="00C01FFB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="007053A7" w:rsidRPr="00892204">
        <w:rPr>
          <w:rFonts w:ascii="PT Astra Serif" w:hAnsi="PT Astra Serif"/>
          <w:iCs/>
          <w:sz w:val="26"/>
          <w:szCs w:val="26"/>
          <w:lang w:eastAsia="ru-RU"/>
        </w:rPr>
        <w:t>0,</w:t>
      </w:r>
      <w:r w:rsidR="00E57DC9">
        <w:rPr>
          <w:rFonts w:ascii="PT Astra Serif" w:hAnsi="PT Astra Serif"/>
          <w:iCs/>
          <w:sz w:val="26"/>
          <w:szCs w:val="26"/>
          <w:lang w:eastAsia="ru-RU"/>
        </w:rPr>
        <w:t>2</w:t>
      </w:r>
      <w:r w:rsidR="008E4000" w:rsidRPr="00892204">
        <w:rPr>
          <w:rFonts w:ascii="PT Astra Serif" w:hAnsi="PT Astra Serif"/>
          <w:iCs/>
          <w:sz w:val="26"/>
          <w:szCs w:val="26"/>
          <w:lang w:eastAsia="ru-RU"/>
        </w:rPr>
        <w:t>%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>. Основная доля работников занята в</w:t>
      </w:r>
      <w:r w:rsidR="00575356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промышленном производстве (</w:t>
      </w:r>
      <w:r w:rsidR="00E57DC9">
        <w:rPr>
          <w:rFonts w:ascii="PT Astra Serif" w:hAnsi="PT Astra Serif"/>
          <w:iCs/>
          <w:sz w:val="26"/>
          <w:szCs w:val="26"/>
          <w:lang w:eastAsia="ru-RU"/>
        </w:rPr>
        <w:t>41,1</w:t>
      </w:r>
      <w:r w:rsidR="008E2F60" w:rsidRPr="00892204">
        <w:rPr>
          <w:rFonts w:ascii="PT Astra Serif" w:hAnsi="PT Astra Serif"/>
          <w:iCs/>
          <w:sz w:val="26"/>
          <w:szCs w:val="26"/>
          <w:lang w:eastAsia="ru-RU"/>
        </w:rPr>
        <w:t>%</w:t>
      </w:r>
      <w:r w:rsidR="00575356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или </w:t>
      </w:r>
      <w:r w:rsidR="00057147" w:rsidRPr="00892204">
        <w:rPr>
          <w:rFonts w:ascii="PT Astra Serif" w:hAnsi="PT Astra Serif"/>
          <w:iCs/>
          <w:sz w:val="26"/>
          <w:szCs w:val="26"/>
          <w:lang w:eastAsia="ru-RU"/>
        </w:rPr>
        <w:t>72</w:t>
      </w:r>
      <w:r w:rsidR="009061D6" w:rsidRPr="00541217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="00E57DC9">
        <w:rPr>
          <w:rFonts w:ascii="PT Astra Serif" w:hAnsi="PT Astra Serif"/>
          <w:iCs/>
          <w:sz w:val="26"/>
          <w:szCs w:val="26"/>
          <w:lang w:eastAsia="ru-RU"/>
        </w:rPr>
        <w:t>746</w:t>
      </w:r>
      <w:r w:rsidRPr="00892204">
        <w:rPr>
          <w:rFonts w:ascii="PT Astra Serif" w:hAnsi="PT Astra Serif"/>
          <w:iCs/>
          <w:sz w:val="26"/>
          <w:szCs w:val="26"/>
          <w:lang w:eastAsia="ru-RU"/>
        </w:rPr>
        <w:t> чел.).</w:t>
      </w:r>
      <w:r w:rsidR="00DC5AF8" w:rsidRPr="00892204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</w:p>
    <w:p w:rsidR="009F0B1F" w:rsidRPr="009B2355" w:rsidRDefault="004F24D8" w:rsidP="00862FB9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B2355">
        <w:rPr>
          <w:rFonts w:ascii="PT Astra Serif" w:hAnsi="PT Astra Serif"/>
          <w:sz w:val="26"/>
          <w:szCs w:val="26"/>
        </w:rPr>
        <w:t xml:space="preserve">За </w:t>
      </w:r>
      <w:r w:rsidR="00F75654" w:rsidRPr="009B2355">
        <w:rPr>
          <w:rFonts w:ascii="PT Astra Serif" w:hAnsi="PT Astra Serif"/>
          <w:sz w:val="26"/>
          <w:szCs w:val="26"/>
        </w:rPr>
        <w:t>январь</w:t>
      </w:r>
      <w:r w:rsidR="006344D2" w:rsidRPr="009B2355">
        <w:rPr>
          <w:rFonts w:ascii="PT Astra Serif" w:hAnsi="PT Astra Serif"/>
          <w:sz w:val="26"/>
          <w:szCs w:val="26"/>
        </w:rPr>
        <w:t xml:space="preserve"> </w:t>
      </w:r>
      <w:r w:rsidR="00E97D21" w:rsidRPr="009B2355">
        <w:rPr>
          <w:rFonts w:ascii="PT Astra Serif" w:hAnsi="PT Astra Serif"/>
          <w:sz w:val="26"/>
          <w:szCs w:val="26"/>
        </w:rPr>
        <w:t>–</w:t>
      </w:r>
      <w:r w:rsidR="009D383F" w:rsidRPr="009B2355">
        <w:rPr>
          <w:rFonts w:ascii="PT Astra Serif" w:hAnsi="PT Astra Serif"/>
          <w:sz w:val="26"/>
          <w:szCs w:val="26"/>
        </w:rPr>
        <w:t xml:space="preserve"> </w:t>
      </w:r>
      <w:r w:rsidR="0078241A" w:rsidRPr="009B2355">
        <w:rPr>
          <w:rFonts w:ascii="PT Astra Serif" w:hAnsi="PT Astra Serif"/>
          <w:sz w:val="26"/>
          <w:szCs w:val="26"/>
        </w:rPr>
        <w:t>декабрь</w:t>
      </w:r>
      <w:r w:rsidRPr="009B2355">
        <w:rPr>
          <w:rFonts w:ascii="PT Astra Serif" w:hAnsi="PT Astra Serif"/>
          <w:sz w:val="26"/>
          <w:szCs w:val="26"/>
        </w:rPr>
        <w:t xml:space="preserve"> </w:t>
      </w:r>
      <w:r w:rsidR="009D383F" w:rsidRPr="009B2355">
        <w:rPr>
          <w:rFonts w:ascii="PT Astra Serif" w:hAnsi="PT Astra Serif"/>
          <w:sz w:val="26"/>
          <w:szCs w:val="26"/>
        </w:rPr>
        <w:t>202</w:t>
      </w:r>
      <w:r w:rsidR="00C23B70" w:rsidRPr="009B2355">
        <w:rPr>
          <w:rFonts w:ascii="PT Astra Serif" w:hAnsi="PT Astra Serif"/>
          <w:sz w:val="26"/>
          <w:szCs w:val="26"/>
        </w:rPr>
        <w:t>3</w:t>
      </w:r>
      <w:r w:rsidR="009D383F" w:rsidRPr="009B2355">
        <w:rPr>
          <w:rFonts w:ascii="PT Astra Serif" w:hAnsi="PT Astra Serif"/>
          <w:sz w:val="26"/>
          <w:szCs w:val="26"/>
        </w:rPr>
        <w:t xml:space="preserve"> </w:t>
      </w:r>
      <w:r w:rsidRPr="009B2355">
        <w:rPr>
          <w:rFonts w:ascii="PT Astra Serif" w:hAnsi="PT Astra Serif"/>
          <w:sz w:val="26"/>
          <w:szCs w:val="26"/>
        </w:rPr>
        <w:t>год</w:t>
      </w:r>
      <w:r w:rsidR="00F75654" w:rsidRPr="009B2355">
        <w:rPr>
          <w:rFonts w:ascii="PT Astra Serif" w:hAnsi="PT Astra Serif"/>
          <w:sz w:val="26"/>
          <w:szCs w:val="26"/>
        </w:rPr>
        <w:t>а</w:t>
      </w:r>
      <w:r w:rsidRPr="009B2355">
        <w:rPr>
          <w:rFonts w:ascii="PT Astra Serif" w:hAnsi="PT Astra Serif"/>
          <w:sz w:val="26"/>
          <w:szCs w:val="26"/>
        </w:rPr>
        <w:t xml:space="preserve"> </w:t>
      </w:r>
      <w:r w:rsidR="0078241A" w:rsidRPr="009B2355">
        <w:rPr>
          <w:rFonts w:ascii="PT Astra Serif" w:hAnsi="PT Astra Serif"/>
          <w:sz w:val="26"/>
          <w:szCs w:val="26"/>
        </w:rPr>
        <w:t>106</w:t>
      </w:r>
      <w:r w:rsidR="00534111" w:rsidRPr="009B2355">
        <w:rPr>
          <w:rFonts w:ascii="PT Astra Serif" w:hAnsi="PT Astra Serif"/>
          <w:sz w:val="26"/>
          <w:szCs w:val="26"/>
        </w:rPr>
        <w:t xml:space="preserve"> </w:t>
      </w:r>
      <w:r w:rsidRPr="009B2355">
        <w:rPr>
          <w:rFonts w:ascii="PT Astra Serif" w:hAnsi="PT Astra Serif"/>
          <w:sz w:val="26"/>
          <w:szCs w:val="26"/>
        </w:rPr>
        <w:t>организаци</w:t>
      </w:r>
      <w:r w:rsidR="0078241A" w:rsidRPr="009B2355">
        <w:rPr>
          <w:rFonts w:ascii="PT Astra Serif" w:hAnsi="PT Astra Serif"/>
          <w:sz w:val="26"/>
          <w:szCs w:val="26"/>
        </w:rPr>
        <w:t>й</w:t>
      </w:r>
      <w:r w:rsidRPr="009B2355">
        <w:rPr>
          <w:rFonts w:ascii="PT Astra Serif" w:hAnsi="PT Astra Serif"/>
          <w:sz w:val="26"/>
          <w:szCs w:val="26"/>
        </w:rPr>
        <w:t xml:space="preserve"> уведомил</w:t>
      </w:r>
      <w:r w:rsidR="000F5746" w:rsidRPr="009B2355">
        <w:rPr>
          <w:rFonts w:ascii="PT Astra Serif" w:hAnsi="PT Astra Serif"/>
          <w:sz w:val="26"/>
          <w:szCs w:val="26"/>
        </w:rPr>
        <w:t>и</w:t>
      </w:r>
      <w:r w:rsidRPr="009B2355">
        <w:rPr>
          <w:rFonts w:ascii="PT Astra Serif" w:hAnsi="PT Astra Serif"/>
          <w:sz w:val="26"/>
          <w:szCs w:val="26"/>
        </w:rPr>
        <w:t xml:space="preserve"> Центр занятости населения города Тулы о предполагаемом высвобождении </w:t>
      </w:r>
      <w:r w:rsidR="0078241A" w:rsidRPr="009B2355">
        <w:rPr>
          <w:rFonts w:ascii="PT Astra Serif" w:hAnsi="PT Astra Serif"/>
          <w:sz w:val="26"/>
          <w:szCs w:val="26"/>
        </w:rPr>
        <w:t>571</w:t>
      </w:r>
      <w:r w:rsidRPr="009B2355">
        <w:rPr>
          <w:rFonts w:ascii="PT Astra Serif" w:hAnsi="PT Astra Serif"/>
          <w:sz w:val="26"/>
          <w:szCs w:val="26"/>
        </w:rPr>
        <w:t xml:space="preserve"> работник</w:t>
      </w:r>
      <w:r w:rsidR="0078241A" w:rsidRPr="009B2355">
        <w:rPr>
          <w:rFonts w:ascii="PT Astra Serif" w:hAnsi="PT Astra Serif"/>
          <w:sz w:val="26"/>
          <w:szCs w:val="26"/>
        </w:rPr>
        <w:t>а</w:t>
      </w:r>
      <w:r w:rsidRPr="009B2355">
        <w:rPr>
          <w:rFonts w:ascii="PT Astra Serif" w:hAnsi="PT Astra Serif"/>
          <w:sz w:val="26"/>
          <w:szCs w:val="26"/>
        </w:rPr>
        <w:t xml:space="preserve"> в связи с сокращением численности или штата работников. </w:t>
      </w:r>
    </w:p>
    <w:p w:rsidR="004F24D8" w:rsidRPr="009B2355" w:rsidRDefault="004F24D8" w:rsidP="00F56F67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9B2355">
        <w:rPr>
          <w:rFonts w:ascii="PT Astra Serif" w:hAnsi="PT Astra Serif"/>
          <w:sz w:val="26"/>
          <w:szCs w:val="26"/>
        </w:rPr>
        <w:t>На конец</w:t>
      </w:r>
      <w:r w:rsidR="009D383F" w:rsidRPr="009B2355">
        <w:rPr>
          <w:rFonts w:ascii="PT Astra Serif" w:hAnsi="PT Astra Serif"/>
          <w:sz w:val="26"/>
          <w:szCs w:val="26"/>
        </w:rPr>
        <w:t xml:space="preserve"> </w:t>
      </w:r>
      <w:r w:rsidR="009B2355" w:rsidRPr="009B2355">
        <w:rPr>
          <w:rFonts w:ascii="PT Astra Serif" w:hAnsi="PT Astra Serif"/>
          <w:sz w:val="26"/>
          <w:szCs w:val="26"/>
        </w:rPr>
        <w:t>декабря</w:t>
      </w:r>
      <w:r w:rsidR="009D383F" w:rsidRPr="009B2355">
        <w:rPr>
          <w:rFonts w:ascii="PT Astra Serif" w:hAnsi="PT Astra Serif"/>
          <w:sz w:val="26"/>
          <w:szCs w:val="26"/>
        </w:rPr>
        <w:t xml:space="preserve"> 202</w:t>
      </w:r>
      <w:r w:rsidR="00164C77" w:rsidRPr="009B2355">
        <w:rPr>
          <w:rFonts w:ascii="PT Astra Serif" w:hAnsi="PT Astra Serif"/>
          <w:sz w:val="26"/>
          <w:szCs w:val="26"/>
        </w:rPr>
        <w:t>3</w:t>
      </w:r>
      <w:r w:rsidRPr="009B2355">
        <w:rPr>
          <w:rFonts w:ascii="PT Astra Serif" w:hAnsi="PT Astra Serif"/>
          <w:sz w:val="26"/>
          <w:szCs w:val="26"/>
        </w:rPr>
        <w:t xml:space="preserve"> года </w:t>
      </w:r>
      <w:r w:rsidR="00640A93" w:rsidRPr="009B2355">
        <w:rPr>
          <w:rFonts w:ascii="PT Astra Serif" w:hAnsi="PT Astra Serif"/>
          <w:sz w:val="26"/>
          <w:szCs w:val="26"/>
        </w:rPr>
        <w:t>не выявлены</w:t>
      </w:r>
      <w:r w:rsidR="007F7AD9" w:rsidRPr="009B2355">
        <w:rPr>
          <w:rFonts w:ascii="PT Astra Serif" w:hAnsi="PT Astra Serif"/>
          <w:sz w:val="26"/>
          <w:szCs w:val="26"/>
        </w:rPr>
        <w:t xml:space="preserve"> </w:t>
      </w:r>
      <w:r w:rsidRPr="009B2355">
        <w:rPr>
          <w:rFonts w:ascii="PT Astra Serif" w:hAnsi="PT Astra Serif"/>
          <w:sz w:val="26"/>
          <w:szCs w:val="26"/>
        </w:rPr>
        <w:t>организаци</w:t>
      </w:r>
      <w:r w:rsidR="000F5746" w:rsidRPr="009B2355">
        <w:rPr>
          <w:rFonts w:ascii="PT Astra Serif" w:hAnsi="PT Astra Serif"/>
          <w:sz w:val="26"/>
          <w:szCs w:val="26"/>
        </w:rPr>
        <w:t>и</w:t>
      </w:r>
      <w:r w:rsidRPr="009B2355">
        <w:rPr>
          <w:rFonts w:ascii="PT Astra Serif" w:hAnsi="PT Astra Serif"/>
          <w:sz w:val="26"/>
          <w:szCs w:val="26"/>
        </w:rPr>
        <w:t xml:space="preserve"> города</w:t>
      </w:r>
      <w:r w:rsidR="00640A93" w:rsidRPr="009B2355">
        <w:rPr>
          <w:rFonts w:ascii="PT Astra Serif" w:hAnsi="PT Astra Serif"/>
          <w:sz w:val="26"/>
          <w:szCs w:val="26"/>
        </w:rPr>
        <w:t>,</w:t>
      </w:r>
      <w:r w:rsidRPr="009B2355">
        <w:rPr>
          <w:rFonts w:ascii="PT Astra Serif" w:hAnsi="PT Astra Serif"/>
          <w:sz w:val="26"/>
          <w:szCs w:val="26"/>
        </w:rPr>
        <w:t xml:space="preserve"> </w:t>
      </w:r>
      <w:r w:rsidR="00640A93" w:rsidRPr="009B2355">
        <w:rPr>
          <w:rFonts w:ascii="PT Astra Serif" w:hAnsi="PT Astra Serif"/>
          <w:sz w:val="26"/>
          <w:szCs w:val="26"/>
        </w:rPr>
        <w:t xml:space="preserve">которые </w:t>
      </w:r>
      <w:r w:rsidR="000F5746" w:rsidRPr="009B2355">
        <w:rPr>
          <w:rFonts w:ascii="PT Astra Serif" w:hAnsi="PT Astra Serif"/>
          <w:sz w:val="26"/>
          <w:szCs w:val="26"/>
        </w:rPr>
        <w:t>находились в</w:t>
      </w:r>
      <w:r w:rsidRPr="009B2355">
        <w:rPr>
          <w:rFonts w:ascii="PT Astra Serif" w:hAnsi="PT Astra Serif"/>
          <w:sz w:val="26"/>
          <w:szCs w:val="26"/>
        </w:rPr>
        <w:t xml:space="preserve"> режиме неполной </w:t>
      </w:r>
      <w:r w:rsidR="009F0B1F" w:rsidRPr="009B2355">
        <w:rPr>
          <w:rFonts w:ascii="PT Astra Serif" w:hAnsi="PT Astra Serif"/>
          <w:sz w:val="26"/>
          <w:szCs w:val="26"/>
        </w:rPr>
        <w:t>занятости</w:t>
      </w:r>
      <w:r w:rsidRPr="009B2355">
        <w:rPr>
          <w:rFonts w:ascii="PT Astra Serif" w:hAnsi="PT Astra Serif"/>
          <w:sz w:val="26"/>
          <w:szCs w:val="26"/>
        </w:rPr>
        <w:t xml:space="preserve">. </w:t>
      </w:r>
      <w:r w:rsidR="007F7AD9" w:rsidRPr="009B2355">
        <w:rPr>
          <w:rFonts w:ascii="PT Astra Serif" w:hAnsi="PT Astra Serif"/>
          <w:sz w:val="26"/>
          <w:szCs w:val="26"/>
        </w:rPr>
        <w:t xml:space="preserve">В </w:t>
      </w:r>
      <w:r w:rsidR="00E912ED" w:rsidRPr="009B2355">
        <w:rPr>
          <w:rFonts w:ascii="PT Astra Serif" w:hAnsi="PT Astra Serif"/>
          <w:sz w:val="26"/>
          <w:szCs w:val="26"/>
        </w:rPr>
        <w:t xml:space="preserve">режиме </w:t>
      </w:r>
      <w:r w:rsidR="007F7AD9" w:rsidRPr="009B2355">
        <w:rPr>
          <w:rFonts w:ascii="PT Astra Serif" w:hAnsi="PT Astra Serif"/>
          <w:sz w:val="26"/>
          <w:szCs w:val="26"/>
        </w:rPr>
        <w:t>просто</w:t>
      </w:r>
      <w:r w:rsidR="00E912ED" w:rsidRPr="009B2355">
        <w:rPr>
          <w:rFonts w:ascii="PT Astra Serif" w:hAnsi="PT Astra Serif"/>
          <w:sz w:val="26"/>
          <w:szCs w:val="26"/>
        </w:rPr>
        <w:t>я</w:t>
      </w:r>
      <w:r w:rsidR="007F7AD9" w:rsidRPr="009B2355">
        <w:rPr>
          <w:rFonts w:ascii="PT Astra Serif" w:hAnsi="PT Astra Serif"/>
          <w:sz w:val="26"/>
          <w:szCs w:val="26"/>
        </w:rPr>
        <w:t xml:space="preserve"> </w:t>
      </w:r>
      <w:r w:rsidR="00640A93" w:rsidRPr="009B2355">
        <w:rPr>
          <w:rFonts w:ascii="PT Astra Serif" w:hAnsi="PT Astra Serif"/>
          <w:sz w:val="26"/>
          <w:szCs w:val="26"/>
        </w:rPr>
        <w:t xml:space="preserve">по вине работодателя </w:t>
      </w:r>
      <w:r w:rsidR="007F7AD9" w:rsidRPr="009B2355">
        <w:rPr>
          <w:rFonts w:ascii="PT Astra Serif" w:hAnsi="PT Astra Serif"/>
          <w:sz w:val="26"/>
          <w:szCs w:val="26"/>
        </w:rPr>
        <w:t>находил</w:t>
      </w:r>
      <w:r w:rsidR="001F5E0C" w:rsidRPr="009B2355">
        <w:rPr>
          <w:rFonts w:ascii="PT Astra Serif" w:hAnsi="PT Astra Serif"/>
          <w:sz w:val="26"/>
          <w:szCs w:val="26"/>
        </w:rPr>
        <w:t>ись</w:t>
      </w:r>
      <w:r w:rsidR="007F7AD9" w:rsidRPr="009B2355">
        <w:rPr>
          <w:rFonts w:ascii="PT Astra Serif" w:hAnsi="PT Astra Serif"/>
          <w:sz w:val="26"/>
          <w:szCs w:val="26"/>
        </w:rPr>
        <w:t xml:space="preserve"> </w:t>
      </w:r>
      <w:r w:rsidR="009B2355" w:rsidRPr="009B2355">
        <w:rPr>
          <w:rFonts w:ascii="PT Astra Serif" w:hAnsi="PT Astra Serif"/>
          <w:sz w:val="26"/>
          <w:szCs w:val="26"/>
        </w:rPr>
        <w:t xml:space="preserve">73 </w:t>
      </w:r>
      <w:r w:rsidR="00685423" w:rsidRPr="009B2355">
        <w:rPr>
          <w:rFonts w:ascii="PT Astra Serif" w:hAnsi="PT Astra Serif"/>
          <w:sz w:val="26"/>
          <w:szCs w:val="26"/>
        </w:rPr>
        <w:t>работник</w:t>
      </w:r>
      <w:r w:rsidR="009B2355" w:rsidRPr="009B2355">
        <w:rPr>
          <w:rFonts w:ascii="PT Astra Serif" w:hAnsi="PT Astra Serif"/>
          <w:sz w:val="26"/>
          <w:szCs w:val="26"/>
        </w:rPr>
        <w:t>а</w:t>
      </w:r>
      <w:r w:rsidR="007F7AD9" w:rsidRPr="009B2355">
        <w:rPr>
          <w:rFonts w:ascii="PT Astra Serif" w:hAnsi="PT Astra Serif"/>
          <w:sz w:val="26"/>
          <w:szCs w:val="26"/>
        </w:rPr>
        <w:t xml:space="preserve"> в </w:t>
      </w:r>
      <w:r w:rsidR="009B2355" w:rsidRPr="009B2355">
        <w:rPr>
          <w:rFonts w:ascii="PT Astra Serif" w:hAnsi="PT Astra Serif"/>
          <w:sz w:val="26"/>
          <w:szCs w:val="26"/>
        </w:rPr>
        <w:t>3</w:t>
      </w:r>
      <w:r w:rsidR="000B4764" w:rsidRPr="009B2355">
        <w:rPr>
          <w:rFonts w:ascii="PT Astra Serif" w:hAnsi="PT Astra Serif"/>
          <w:sz w:val="26"/>
          <w:szCs w:val="26"/>
        </w:rPr>
        <w:t xml:space="preserve"> </w:t>
      </w:r>
      <w:r w:rsidR="007F7AD9" w:rsidRPr="009B2355">
        <w:rPr>
          <w:rFonts w:ascii="PT Astra Serif" w:hAnsi="PT Astra Serif"/>
          <w:sz w:val="26"/>
          <w:szCs w:val="26"/>
        </w:rPr>
        <w:t>организаци</w:t>
      </w:r>
      <w:r w:rsidR="000C7A28" w:rsidRPr="009B2355">
        <w:rPr>
          <w:rFonts w:ascii="PT Astra Serif" w:hAnsi="PT Astra Serif"/>
          <w:sz w:val="26"/>
          <w:szCs w:val="26"/>
        </w:rPr>
        <w:t>ях</w:t>
      </w:r>
      <w:r w:rsidR="007F7AD9" w:rsidRPr="009B2355">
        <w:rPr>
          <w:rFonts w:ascii="PT Astra Serif" w:hAnsi="PT Astra Serif"/>
          <w:sz w:val="26"/>
          <w:szCs w:val="26"/>
        </w:rPr>
        <w:t>.</w:t>
      </w:r>
    </w:p>
    <w:p w:rsidR="00ED26E6" w:rsidRPr="002D0F0E" w:rsidRDefault="00ED26E6" w:rsidP="002B5DAF">
      <w:pPr>
        <w:shd w:val="clear" w:color="auto" w:fill="FFFFFF" w:themeFill="background1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B1C89">
        <w:rPr>
          <w:rFonts w:ascii="PT Astra Serif" w:hAnsi="PT Astra Serif"/>
          <w:sz w:val="26"/>
          <w:szCs w:val="26"/>
        </w:rPr>
        <w:t xml:space="preserve">В </w:t>
      </w:r>
      <w:r w:rsidR="007D1FF3" w:rsidRPr="00CB1C89">
        <w:rPr>
          <w:rFonts w:ascii="PT Astra Serif" w:hAnsi="PT Astra Serif"/>
          <w:sz w:val="26"/>
          <w:szCs w:val="26"/>
        </w:rPr>
        <w:t>январе-</w:t>
      </w:r>
      <w:r w:rsidR="00CB1C89" w:rsidRPr="00CB1C89">
        <w:rPr>
          <w:rFonts w:ascii="PT Astra Serif" w:hAnsi="PT Astra Serif"/>
          <w:sz w:val="26"/>
          <w:szCs w:val="26"/>
        </w:rPr>
        <w:t>декабре</w:t>
      </w:r>
      <w:r w:rsidR="00C23A19" w:rsidRPr="00CB1C89">
        <w:rPr>
          <w:rFonts w:ascii="PT Astra Serif" w:hAnsi="PT Astra Serif"/>
          <w:sz w:val="26"/>
          <w:szCs w:val="26"/>
        </w:rPr>
        <w:t xml:space="preserve"> 202</w:t>
      </w:r>
      <w:r w:rsidR="00EF75FD" w:rsidRPr="00CB1C89">
        <w:rPr>
          <w:rFonts w:ascii="PT Astra Serif" w:hAnsi="PT Astra Serif"/>
          <w:sz w:val="26"/>
          <w:szCs w:val="26"/>
        </w:rPr>
        <w:t>3</w:t>
      </w:r>
      <w:r w:rsidRPr="00CB1C89">
        <w:rPr>
          <w:rFonts w:ascii="PT Astra Serif" w:hAnsi="PT Astra Serif"/>
          <w:sz w:val="26"/>
          <w:szCs w:val="26"/>
        </w:rPr>
        <w:t xml:space="preserve"> год</w:t>
      </w:r>
      <w:r w:rsidR="007D1FF3" w:rsidRPr="00CB1C89">
        <w:rPr>
          <w:rFonts w:ascii="PT Astra Serif" w:hAnsi="PT Astra Serif"/>
          <w:sz w:val="26"/>
          <w:szCs w:val="26"/>
        </w:rPr>
        <w:t>а</w:t>
      </w:r>
      <w:r w:rsidRPr="00CB1C89">
        <w:rPr>
          <w:rFonts w:ascii="PT Astra Serif" w:hAnsi="PT Astra Serif"/>
          <w:sz w:val="26"/>
          <w:szCs w:val="26"/>
        </w:rPr>
        <w:t xml:space="preserve"> за содействием в поиске подходящей работы обратилось </w:t>
      </w:r>
      <w:r w:rsidR="00CB1C89" w:rsidRPr="00CB1C89">
        <w:rPr>
          <w:rFonts w:ascii="PT Astra Serif" w:hAnsi="PT Astra Serif"/>
          <w:sz w:val="26"/>
          <w:szCs w:val="26"/>
        </w:rPr>
        <w:t>4</w:t>
      </w:r>
      <w:r w:rsidR="00A336CA" w:rsidRPr="00CB1C89">
        <w:rPr>
          <w:rFonts w:ascii="PT Astra Serif" w:hAnsi="PT Astra Serif"/>
          <w:sz w:val="26"/>
          <w:szCs w:val="26"/>
        </w:rPr>
        <w:t xml:space="preserve"> </w:t>
      </w:r>
      <w:r w:rsidR="00CB1C89" w:rsidRPr="00CB1C89">
        <w:rPr>
          <w:rFonts w:ascii="PT Astra Serif" w:hAnsi="PT Astra Serif"/>
          <w:sz w:val="26"/>
          <w:szCs w:val="26"/>
        </w:rPr>
        <w:t>102</w:t>
      </w:r>
      <w:r w:rsidR="00F75654" w:rsidRPr="00CB1C89">
        <w:rPr>
          <w:rFonts w:ascii="PT Astra Serif" w:hAnsi="PT Astra Serif"/>
          <w:sz w:val="26"/>
          <w:szCs w:val="26"/>
        </w:rPr>
        <w:t xml:space="preserve"> </w:t>
      </w:r>
      <w:r w:rsidRPr="00CB1C89">
        <w:rPr>
          <w:rFonts w:ascii="PT Astra Serif" w:hAnsi="PT Astra Serif"/>
          <w:sz w:val="26"/>
          <w:szCs w:val="26"/>
        </w:rPr>
        <w:t>чел</w:t>
      </w:r>
      <w:r w:rsidR="007F2650" w:rsidRPr="00CB1C89">
        <w:rPr>
          <w:rFonts w:ascii="PT Astra Serif" w:hAnsi="PT Astra Serif"/>
          <w:sz w:val="26"/>
          <w:szCs w:val="26"/>
        </w:rPr>
        <w:t>.</w:t>
      </w:r>
      <w:r w:rsidRPr="00CB1C89">
        <w:rPr>
          <w:rFonts w:ascii="PT Astra Serif" w:hAnsi="PT Astra Serif"/>
          <w:sz w:val="26"/>
          <w:szCs w:val="26"/>
        </w:rPr>
        <w:t>,</w:t>
      </w:r>
      <w:r w:rsidR="002A1F9F" w:rsidRPr="00CB1C89">
        <w:rPr>
          <w:rFonts w:ascii="PT Astra Serif" w:hAnsi="PT Astra Serif"/>
          <w:sz w:val="26"/>
          <w:szCs w:val="26"/>
        </w:rPr>
        <w:t xml:space="preserve"> из них </w:t>
      </w:r>
      <w:r w:rsidR="00CB1C89" w:rsidRPr="00CB1C89">
        <w:rPr>
          <w:rFonts w:ascii="PT Astra Serif" w:hAnsi="PT Astra Serif"/>
          <w:sz w:val="26"/>
          <w:szCs w:val="26"/>
        </w:rPr>
        <w:t>280</w:t>
      </w:r>
      <w:r w:rsidR="00CE2C1C" w:rsidRPr="00CB1C89">
        <w:rPr>
          <w:rFonts w:ascii="PT Astra Serif" w:hAnsi="PT Astra Serif"/>
          <w:sz w:val="26"/>
          <w:szCs w:val="26"/>
        </w:rPr>
        <w:t xml:space="preserve"> </w:t>
      </w:r>
      <w:r w:rsidR="002A1F9F" w:rsidRPr="00CB1C89">
        <w:rPr>
          <w:rFonts w:ascii="PT Astra Serif" w:hAnsi="PT Astra Serif"/>
          <w:sz w:val="26"/>
          <w:szCs w:val="26"/>
        </w:rPr>
        <w:t xml:space="preserve">чел. или </w:t>
      </w:r>
      <w:r w:rsidR="00CB1C89" w:rsidRPr="00CB1C89">
        <w:rPr>
          <w:rFonts w:ascii="PT Astra Serif" w:hAnsi="PT Astra Serif"/>
          <w:sz w:val="26"/>
          <w:szCs w:val="26"/>
        </w:rPr>
        <w:t>6,8</w:t>
      </w:r>
      <w:r w:rsidR="002A1F9F" w:rsidRPr="00CB1C89">
        <w:rPr>
          <w:rFonts w:ascii="PT Astra Serif" w:hAnsi="PT Astra Serif"/>
          <w:sz w:val="26"/>
          <w:szCs w:val="26"/>
        </w:rPr>
        <w:t xml:space="preserve">% </w:t>
      </w:r>
      <w:r w:rsidR="004B1B15" w:rsidRPr="00CB1C89">
        <w:rPr>
          <w:rFonts w:ascii="PT Astra Serif" w:hAnsi="PT Astra Serif"/>
          <w:sz w:val="26"/>
          <w:szCs w:val="26"/>
        </w:rPr>
        <w:t>от общего количества обратившихся граждан имели трудоспособную группу инвалидности</w:t>
      </w:r>
      <w:r w:rsidR="004B1B15" w:rsidRPr="002D0F0E">
        <w:rPr>
          <w:rFonts w:ascii="PT Astra Serif" w:hAnsi="PT Astra Serif"/>
          <w:sz w:val="26"/>
          <w:szCs w:val="26"/>
        </w:rPr>
        <w:t xml:space="preserve">. </w:t>
      </w:r>
      <w:r w:rsidR="004B1B15" w:rsidRPr="005027A6">
        <w:rPr>
          <w:rFonts w:ascii="PT Astra Serif" w:hAnsi="PT Astra Serif"/>
          <w:sz w:val="26"/>
          <w:szCs w:val="26"/>
        </w:rPr>
        <w:t xml:space="preserve">По состоянию на </w:t>
      </w:r>
      <w:r w:rsidR="00CC6FE7" w:rsidRPr="005027A6">
        <w:rPr>
          <w:rFonts w:ascii="PT Astra Serif" w:hAnsi="PT Astra Serif"/>
          <w:sz w:val="26"/>
          <w:szCs w:val="26"/>
        </w:rPr>
        <w:t xml:space="preserve">конец </w:t>
      </w:r>
      <w:r w:rsidR="005027A6" w:rsidRPr="005027A6">
        <w:rPr>
          <w:rFonts w:ascii="PT Astra Serif" w:hAnsi="PT Astra Serif"/>
          <w:sz w:val="26"/>
          <w:szCs w:val="26"/>
        </w:rPr>
        <w:t>декабря</w:t>
      </w:r>
      <w:r w:rsidR="00CC6FE7" w:rsidRPr="005027A6">
        <w:rPr>
          <w:rFonts w:ascii="PT Astra Serif" w:hAnsi="PT Astra Serif"/>
          <w:sz w:val="26"/>
          <w:szCs w:val="26"/>
        </w:rPr>
        <w:t xml:space="preserve"> </w:t>
      </w:r>
      <w:r w:rsidR="004B1B15" w:rsidRPr="005027A6">
        <w:rPr>
          <w:rFonts w:ascii="PT Astra Serif" w:hAnsi="PT Astra Serif"/>
          <w:sz w:val="26"/>
          <w:szCs w:val="26"/>
        </w:rPr>
        <w:t>202</w:t>
      </w:r>
      <w:r w:rsidR="00F157F2" w:rsidRPr="005027A6">
        <w:rPr>
          <w:rFonts w:ascii="PT Astra Serif" w:hAnsi="PT Astra Serif"/>
          <w:sz w:val="26"/>
          <w:szCs w:val="26"/>
        </w:rPr>
        <w:t>3</w:t>
      </w:r>
      <w:r w:rsidR="004B1B15" w:rsidRPr="005027A6">
        <w:rPr>
          <w:rFonts w:ascii="PT Astra Serif" w:hAnsi="PT Astra Serif"/>
          <w:sz w:val="26"/>
          <w:szCs w:val="26"/>
        </w:rPr>
        <w:t xml:space="preserve"> года </w:t>
      </w:r>
      <w:r w:rsidR="004B1B15" w:rsidRPr="005027A6">
        <w:rPr>
          <w:rFonts w:ascii="PT Astra Serif" w:hAnsi="PT Astra Serif"/>
          <w:sz w:val="26"/>
          <w:szCs w:val="26"/>
        </w:rPr>
        <w:lastRenderedPageBreak/>
        <w:t xml:space="preserve">численность граждан, </w:t>
      </w:r>
      <w:r w:rsidR="008A059A" w:rsidRPr="005027A6">
        <w:rPr>
          <w:rFonts w:ascii="PT Astra Serif" w:hAnsi="PT Astra Serif"/>
          <w:sz w:val="26"/>
          <w:szCs w:val="26"/>
        </w:rPr>
        <w:t>нуждающихся в</w:t>
      </w:r>
      <w:r w:rsidR="004B1B15" w:rsidRPr="005027A6">
        <w:rPr>
          <w:rFonts w:ascii="PT Astra Serif" w:hAnsi="PT Astra Serif"/>
          <w:sz w:val="26"/>
          <w:szCs w:val="26"/>
        </w:rPr>
        <w:t xml:space="preserve"> содействи</w:t>
      </w:r>
      <w:r w:rsidR="008A059A" w:rsidRPr="005027A6">
        <w:rPr>
          <w:rFonts w:ascii="PT Astra Serif" w:hAnsi="PT Astra Serif"/>
          <w:sz w:val="26"/>
          <w:szCs w:val="26"/>
        </w:rPr>
        <w:t>и</w:t>
      </w:r>
      <w:r w:rsidRPr="005027A6">
        <w:rPr>
          <w:rFonts w:ascii="PT Astra Serif" w:hAnsi="PT Astra Serif"/>
          <w:sz w:val="26"/>
          <w:szCs w:val="26"/>
        </w:rPr>
        <w:t xml:space="preserve"> </w:t>
      </w:r>
      <w:r w:rsidR="004B1B15" w:rsidRPr="005027A6">
        <w:rPr>
          <w:rFonts w:ascii="PT Astra Serif" w:hAnsi="PT Astra Serif"/>
          <w:sz w:val="26"/>
          <w:szCs w:val="26"/>
        </w:rPr>
        <w:t>в поиске подходящей работы</w:t>
      </w:r>
      <w:r w:rsidR="00F157F2" w:rsidRPr="005027A6">
        <w:rPr>
          <w:rFonts w:ascii="PT Astra Serif" w:hAnsi="PT Astra Serif"/>
          <w:sz w:val="26"/>
          <w:szCs w:val="26"/>
        </w:rPr>
        <w:t>,</w:t>
      </w:r>
      <w:r w:rsidR="004B1B15" w:rsidRPr="005027A6">
        <w:rPr>
          <w:rFonts w:ascii="PT Astra Serif" w:hAnsi="PT Astra Serif"/>
          <w:sz w:val="26"/>
          <w:szCs w:val="26"/>
        </w:rPr>
        <w:t xml:space="preserve"> составила </w:t>
      </w:r>
      <w:r w:rsidR="005027A6" w:rsidRPr="005027A6">
        <w:rPr>
          <w:rFonts w:ascii="PT Astra Serif" w:hAnsi="PT Astra Serif"/>
          <w:sz w:val="26"/>
          <w:szCs w:val="26"/>
        </w:rPr>
        <w:t>359</w:t>
      </w:r>
      <w:r w:rsidR="00CC6FE7" w:rsidRPr="005027A6">
        <w:rPr>
          <w:rFonts w:ascii="PT Astra Serif" w:hAnsi="PT Astra Serif"/>
          <w:sz w:val="26"/>
          <w:szCs w:val="26"/>
        </w:rPr>
        <w:t xml:space="preserve"> </w:t>
      </w:r>
      <w:r w:rsidR="004B1B15" w:rsidRPr="005027A6">
        <w:rPr>
          <w:rFonts w:ascii="PT Astra Serif" w:hAnsi="PT Astra Serif"/>
          <w:sz w:val="26"/>
          <w:szCs w:val="26"/>
        </w:rPr>
        <w:t>чел.</w:t>
      </w:r>
    </w:p>
    <w:p w:rsidR="00686495" w:rsidRPr="002D0F0E" w:rsidRDefault="00ED26E6" w:rsidP="002B5DAF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D0F0E">
        <w:rPr>
          <w:rFonts w:ascii="PT Astra Serif" w:hAnsi="PT Astra Serif"/>
          <w:sz w:val="26"/>
          <w:szCs w:val="26"/>
        </w:rPr>
        <w:t xml:space="preserve">На конец отчетного периода </w:t>
      </w:r>
      <w:r w:rsidR="005701FE" w:rsidRPr="002D0F0E">
        <w:rPr>
          <w:rFonts w:ascii="PT Astra Serif" w:hAnsi="PT Astra Serif"/>
          <w:sz w:val="26"/>
          <w:szCs w:val="26"/>
        </w:rPr>
        <w:t>по сравнению с соответствующим значением</w:t>
      </w:r>
      <w:r w:rsidR="001F04B1" w:rsidRPr="002D0F0E">
        <w:rPr>
          <w:rFonts w:ascii="PT Astra Serif" w:hAnsi="PT Astra Serif"/>
          <w:sz w:val="26"/>
          <w:szCs w:val="26"/>
        </w:rPr>
        <w:t xml:space="preserve"> 202</w:t>
      </w:r>
      <w:r w:rsidR="00E37328" w:rsidRPr="002D0F0E">
        <w:rPr>
          <w:rFonts w:ascii="PT Astra Serif" w:hAnsi="PT Astra Serif"/>
          <w:sz w:val="26"/>
          <w:szCs w:val="26"/>
        </w:rPr>
        <w:t>2</w:t>
      </w:r>
      <w:r w:rsidR="005701FE" w:rsidRPr="002D0F0E">
        <w:rPr>
          <w:rFonts w:ascii="PT Astra Serif" w:hAnsi="PT Astra Serif"/>
          <w:sz w:val="26"/>
          <w:szCs w:val="26"/>
        </w:rPr>
        <w:t xml:space="preserve"> года </w:t>
      </w:r>
      <w:r w:rsidRPr="002D0F0E">
        <w:rPr>
          <w:rFonts w:ascii="PT Astra Serif" w:hAnsi="PT Astra Serif"/>
          <w:sz w:val="26"/>
          <w:szCs w:val="26"/>
        </w:rPr>
        <w:t xml:space="preserve">численность безработных граждан </w:t>
      </w:r>
      <w:r w:rsidR="00A41E79" w:rsidRPr="002D0F0E">
        <w:rPr>
          <w:rFonts w:ascii="PT Astra Serif" w:hAnsi="PT Astra Serif"/>
          <w:sz w:val="26"/>
          <w:szCs w:val="26"/>
        </w:rPr>
        <w:t xml:space="preserve">уменьшилась на </w:t>
      </w:r>
      <w:r w:rsidR="005027A6">
        <w:rPr>
          <w:rFonts w:ascii="PT Astra Serif" w:hAnsi="PT Astra Serif"/>
          <w:sz w:val="26"/>
          <w:szCs w:val="26"/>
        </w:rPr>
        <w:t>54,6</w:t>
      </w:r>
      <w:r w:rsidR="008B6487" w:rsidRPr="002D0F0E">
        <w:rPr>
          <w:rFonts w:ascii="PT Astra Serif" w:hAnsi="PT Astra Serif"/>
          <w:sz w:val="26"/>
          <w:szCs w:val="26"/>
        </w:rPr>
        <w:t>%</w:t>
      </w:r>
      <w:r w:rsidR="00175067" w:rsidRPr="002D0F0E">
        <w:rPr>
          <w:rFonts w:ascii="PT Astra Serif" w:hAnsi="PT Astra Serif"/>
          <w:sz w:val="26"/>
          <w:szCs w:val="26"/>
        </w:rPr>
        <w:t xml:space="preserve"> </w:t>
      </w:r>
      <w:r w:rsidRPr="002D0F0E">
        <w:rPr>
          <w:rFonts w:ascii="PT Astra Serif" w:hAnsi="PT Astra Serif"/>
          <w:sz w:val="26"/>
          <w:szCs w:val="26"/>
        </w:rPr>
        <w:t>и составила</w:t>
      </w:r>
      <w:r w:rsidR="001F04B1" w:rsidRPr="002D0F0E">
        <w:rPr>
          <w:rFonts w:ascii="PT Astra Serif" w:hAnsi="PT Astra Serif"/>
          <w:sz w:val="26"/>
          <w:szCs w:val="26"/>
        </w:rPr>
        <w:t xml:space="preserve"> </w:t>
      </w:r>
      <w:r w:rsidR="005027A6">
        <w:rPr>
          <w:rFonts w:ascii="PT Astra Serif" w:hAnsi="PT Astra Serif"/>
          <w:sz w:val="26"/>
          <w:szCs w:val="26"/>
        </w:rPr>
        <w:t>289</w:t>
      </w:r>
      <w:r w:rsidR="009E4490" w:rsidRPr="002D0F0E">
        <w:rPr>
          <w:rFonts w:ascii="PT Astra Serif" w:hAnsi="PT Astra Serif"/>
          <w:sz w:val="26"/>
          <w:szCs w:val="26"/>
        </w:rPr>
        <w:t xml:space="preserve"> </w:t>
      </w:r>
      <w:r w:rsidRPr="002D0F0E">
        <w:rPr>
          <w:rFonts w:ascii="PT Astra Serif" w:hAnsi="PT Astra Serif"/>
          <w:sz w:val="26"/>
          <w:szCs w:val="26"/>
        </w:rPr>
        <w:t>чел</w:t>
      </w:r>
      <w:r w:rsidR="007F2650" w:rsidRPr="002D0F0E">
        <w:rPr>
          <w:rFonts w:ascii="PT Astra Serif" w:hAnsi="PT Astra Serif"/>
          <w:sz w:val="26"/>
          <w:szCs w:val="26"/>
        </w:rPr>
        <w:t>.</w:t>
      </w:r>
    </w:p>
    <w:p w:rsidR="00A64379" w:rsidRPr="002D0F0E" w:rsidRDefault="00A64379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D0F0E">
        <w:rPr>
          <w:rFonts w:ascii="PT Astra Serif" w:hAnsi="PT Astra Serif"/>
          <w:sz w:val="26"/>
          <w:szCs w:val="26"/>
        </w:rPr>
        <w:t>Уровень безработицы на регистрируемом рынке труда на конец</w:t>
      </w:r>
      <w:r w:rsidR="00893AB5" w:rsidRPr="002D0F0E">
        <w:rPr>
          <w:rFonts w:ascii="PT Astra Serif" w:hAnsi="PT Astra Serif"/>
          <w:sz w:val="26"/>
          <w:szCs w:val="26"/>
        </w:rPr>
        <w:t xml:space="preserve"> </w:t>
      </w:r>
      <w:r w:rsidR="00B81BE8">
        <w:rPr>
          <w:rFonts w:ascii="PT Astra Serif" w:hAnsi="PT Astra Serif"/>
          <w:sz w:val="26"/>
          <w:szCs w:val="26"/>
        </w:rPr>
        <w:t>декабря</w:t>
      </w:r>
      <w:r w:rsidR="00893AB5" w:rsidRPr="002D0F0E">
        <w:rPr>
          <w:rFonts w:ascii="PT Astra Serif" w:hAnsi="PT Astra Serif"/>
          <w:sz w:val="26"/>
          <w:szCs w:val="26"/>
        </w:rPr>
        <w:t xml:space="preserve"> 202</w:t>
      </w:r>
      <w:r w:rsidR="005B722C" w:rsidRPr="002D0F0E">
        <w:rPr>
          <w:rFonts w:ascii="PT Astra Serif" w:hAnsi="PT Astra Serif"/>
          <w:sz w:val="26"/>
          <w:szCs w:val="26"/>
        </w:rPr>
        <w:t>3</w:t>
      </w:r>
      <w:r w:rsidRPr="002D0F0E">
        <w:rPr>
          <w:rFonts w:ascii="PT Astra Serif" w:hAnsi="PT Astra Serif"/>
          <w:sz w:val="26"/>
          <w:szCs w:val="26"/>
        </w:rPr>
        <w:t xml:space="preserve"> года </w:t>
      </w:r>
      <w:r w:rsidRPr="007839B6">
        <w:rPr>
          <w:rFonts w:ascii="PT Astra Serif" w:hAnsi="PT Astra Serif"/>
          <w:sz w:val="26"/>
          <w:szCs w:val="26"/>
        </w:rPr>
        <w:t xml:space="preserve">составил </w:t>
      </w:r>
      <w:r w:rsidR="00B81BE8">
        <w:rPr>
          <w:rFonts w:ascii="PT Astra Serif" w:hAnsi="PT Astra Serif"/>
          <w:sz w:val="26"/>
          <w:szCs w:val="26"/>
        </w:rPr>
        <w:t>0,0</w:t>
      </w:r>
      <w:r w:rsidR="00CB1C89">
        <w:rPr>
          <w:rFonts w:ascii="PT Astra Serif" w:hAnsi="PT Astra Serif"/>
          <w:sz w:val="26"/>
          <w:szCs w:val="26"/>
        </w:rPr>
        <w:t>8</w:t>
      </w:r>
      <w:r w:rsidR="005A531C" w:rsidRPr="007839B6">
        <w:rPr>
          <w:rFonts w:ascii="PT Astra Serif" w:hAnsi="PT Astra Serif"/>
          <w:sz w:val="26"/>
          <w:szCs w:val="26"/>
        </w:rPr>
        <w:t>%</w:t>
      </w:r>
      <w:r w:rsidR="0069059A" w:rsidRPr="002D0F0E">
        <w:rPr>
          <w:rFonts w:ascii="PT Astra Serif" w:hAnsi="PT Astra Serif"/>
          <w:sz w:val="26"/>
          <w:szCs w:val="26"/>
        </w:rPr>
        <w:t xml:space="preserve"> от</w:t>
      </w:r>
      <w:r w:rsidRPr="002D0F0E">
        <w:rPr>
          <w:rFonts w:ascii="PT Astra Serif" w:hAnsi="PT Astra Serif"/>
          <w:sz w:val="26"/>
          <w:szCs w:val="26"/>
        </w:rPr>
        <w:t xml:space="preserve"> </w:t>
      </w:r>
      <w:r w:rsidR="00D30474" w:rsidRPr="002D0F0E">
        <w:rPr>
          <w:rFonts w:ascii="PT Astra Serif" w:hAnsi="PT Astra Serif"/>
          <w:sz w:val="26"/>
          <w:szCs w:val="26"/>
        </w:rPr>
        <w:t>численности рабочей силы</w:t>
      </w:r>
      <w:r w:rsidRPr="002D0F0E">
        <w:rPr>
          <w:rFonts w:ascii="PT Astra Serif" w:hAnsi="PT Astra Serif"/>
          <w:sz w:val="26"/>
          <w:szCs w:val="26"/>
        </w:rPr>
        <w:t xml:space="preserve">, что </w:t>
      </w:r>
      <w:r w:rsidR="001D2586" w:rsidRPr="002D0F0E">
        <w:rPr>
          <w:rFonts w:ascii="PT Astra Serif" w:hAnsi="PT Astra Serif"/>
          <w:sz w:val="26"/>
          <w:szCs w:val="26"/>
        </w:rPr>
        <w:t>на</w:t>
      </w:r>
      <w:r w:rsidR="00893AB5" w:rsidRPr="002D0F0E">
        <w:rPr>
          <w:rFonts w:ascii="PT Astra Serif" w:hAnsi="PT Astra Serif"/>
          <w:sz w:val="26"/>
          <w:szCs w:val="26"/>
        </w:rPr>
        <w:t xml:space="preserve"> </w:t>
      </w:r>
      <w:r w:rsidR="00DC1B9A" w:rsidRPr="002D0F0E">
        <w:rPr>
          <w:rFonts w:ascii="PT Astra Serif" w:hAnsi="PT Astra Serif"/>
          <w:sz w:val="26"/>
          <w:szCs w:val="26"/>
        </w:rPr>
        <w:t>0,</w:t>
      </w:r>
      <w:r w:rsidR="00B81BE8">
        <w:rPr>
          <w:rFonts w:ascii="PT Astra Serif" w:hAnsi="PT Astra Serif"/>
          <w:sz w:val="26"/>
          <w:szCs w:val="26"/>
        </w:rPr>
        <w:t>1</w:t>
      </w:r>
      <w:r w:rsidR="005A4702">
        <w:rPr>
          <w:rFonts w:ascii="PT Astra Serif" w:hAnsi="PT Astra Serif"/>
          <w:sz w:val="26"/>
          <w:szCs w:val="26"/>
        </w:rPr>
        <w:t>1</w:t>
      </w:r>
      <w:r w:rsidR="00CB1C89">
        <w:rPr>
          <w:rFonts w:ascii="PT Astra Serif" w:hAnsi="PT Astra Serif"/>
          <w:sz w:val="26"/>
          <w:szCs w:val="26"/>
        </w:rPr>
        <w:t xml:space="preserve"> </w:t>
      </w:r>
      <w:r w:rsidR="001D2586" w:rsidRPr="002D0F0E">
        <w:rPr>
          <w:rFonts w:ascii="PT Astra Serif" w:hAnsi="PT Astra Serif"/>
          <w:sz w:val="26"/>
          <w:szCs w:val="26"/>
        </w:rPr>
        <w:t xml:space="preserve">процентных пункта </w:t>
      </w:r>
      <w:r w:rsidR="00637604" w:rsidRPr="002D0F0E">
        <w:rPr>
          <w:rFonts w:ascii="PT Astra Serif" w:hAnsi="PT Astra Serif"/>
          <w:sz w:val="26"/>
          <w:szCs w:val="26"/>
        </w:rPr>
        <w:t>мен</w:t>
      </w:r>
      <w:r w:rsidR="00355A19" w:rsidRPr="002D0F0E">
        <w:rPr>
          <w:rFonts w:ascii="PT Astra Serif" w:hAnsi="PT Astra Serif"/>
          <w:sz w:val="26"/>
          <w:szCs w:val="26"/>
        </w:rPr>
        <w:t>ьше</w:t>
      </w:r>
      <w:r w:rsidR="001D2586" w:rsidRPr="002D0F0E">
        <w:rPr>
          <w:rFonts w:ascii="PT Astra Serif" w:hAnsi="PT Astra Serif"/>
          <w:sz w:val="26"/>
          <w:szCs w:val="26"/>
        </w:rPr>
        <w:t>, чем соответствующий показатель на конец</w:t>
      </w:r>
      <w:r w:rsidR="00893AB5" w:rsidRPr="002D0F0E">
        <w:rPr>
          <w:rFonts w:ascii="PT Astra Serif" w:hAnsi="PT Astra Serif"/>
          <w:sz w:val="26"/>
          <w:szCs w:val="26"/>
        </w:rPr>
        <w:t xml:space="preserve"> </w:t>
      </w:r>
      <w:r w:rsidR="00B81BE8">
        <w:rPr>
          <w:rFonts w:ascii="PT Astra Serif" w:hAnsi="PT Astra Serif"/>
          <w:sz w:val="26"/>
          <w:szCs w:val="26"/>
        </w:rPr>
        <w:t>декабря</w:t>
      </w:r>
      <w:r w:rsidR="00893AB5" w:rsidRPr="002D0F0E">
        <w:rPr>
          <w:rFonts w:ascii="PT Astra Serif" w:hAnsi="PT Astra Serif"/>
          <w:sz w:val="26"/>
          <w:szCs w:val="26"/>
        </w:rPr>
        <w:t xml:space="preserve"> 202</w:t>
      </w:r>
      <w:r w:rsidR="000A2605" w:rsidRPr="002D0F0E">
        <w:rPr>
          <w:rFonts w:ascii="PT Astra Serif" w:hAnsi="PT Astra Serif"/>
          <w:sz w:val="26"/>
          <w:szCs w:val="26"/>
        </w:rPr>
        <w:t>2</w:t>
      </w:r>
      <w:r w:rsidR="001D2586" w:rsidRPr="002D0F0E">
        <w:rPr>
          <w:rFonts w:ascii="PT Astra Serif" w:hAnsi="PT Astra Serif"/>
          <w:sz w:val="26"/>
          <w:szCs w:val="26"/>
        </w:rPr>
        <w:t xml:space="preserve"> года</w:t>
      </w:r>
      <w:r w:rsidRPr="002D0F0E">
        <w:rPr>
          <w:rFonts w:ascii="PT Astra Serif" w:hAnsi="PT Astra Serif"/>
          <w:sz w:val="26"/>
          <w:szCs w:val="26"/>
        </w:rPr>
        <w:t>.</w:t>
      </w:r>
    </w:p>
    <w:p w:rsidR="00182B9E" w:rsidRPr="002D0F0E" w:rsidRDefault="006C39E1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D0F0E">
        <w:rPr>
          <w:rFonts w:ascii="PT Astra Serif" w:hAnsi="PT Astra Serif"/>
          <w:sz w:val="26"/>
          <w:szCs w:val="26"/>
        </w:rPr>
        <w:t>На конец отчетного периода количество вакансий составило</w:t>
      </w:r>
      <w:r w:rsidR="00327CFC" w:rsidRPr="002D0F0E">
        <w:rPr>
          <w:rFonts w:ascii="PT Astra Serif" w:hAnsi="PT Astra Serif"/>
          <w:sz w:val="26"/>
          <w:szCs w:val="26"/>
        </w:rPr>
        <w:t xml:space="preserve"> </w:t>
      </w:r>
      <w:r w:rsidR="00B81BE8">
        <w:rPr>
          <w:rFonts w:ascii="PT Astra Serif" w:hAnsi="PT Astra Serif"/>
          <w:sz w:val="26"/>
          <w:szCs w:val="26"/>
        </w:rPr>
        <w:t>11 28</w:t>
      </w:r>
      <w:r w:rsidR="00917C03">
        <w:rPr>
          <w:rFonts w:ascii="PT Astra Serif" w:hAnsi="PT Astra Serif"/>
          <w:sz w:val="26"/>
          <w:szCs w:val="26"/>
        </w:rPr>
        <w:t>3</w:t>
      </w:r>
      <w:r w:rsidR="00793638" w:rsidRPr="002D0F0E">
        <w:rPr>
          <w:rFonts w:ascii="PT Astra Serif" w:hAnsi="PT Astra Serif"/>
          <w:sz w:val="26"/>
          <w:szCs w:val="26"/>
        </w:rPr>
        <w:t xml:space="preserve"> </w:t>
      </w:r>
      <w:r w:rsidRPr="002D0F0E">
        <w:rPr>
          <w:rFonts w:ascii="PT Astra Serif" w:hAnsi="PT Astra Serif"/>
          <w:sz w:val="26"/>
          <w:szCs w:val="26"/>
        </w:rPr>
        <w:t>единиц</w:t>
      </w:r>
      <w:r w:rsidR="00B81BE8">
        <w:rPr>
          <w:rFonts w:ascii="PT Astra Serif" w:hAnsi="PT Astra Serif"/>
          <w:sz w:val="26"/>
          <w:szCs w:val="26"/>
        </w:rPr>
        <w:t>ы</w:t>
      </w:r>
      <w:r w:rsidRPr="002D0F0E">
        <w:rPr>
          <w:rFonts w:ascii="PT Astra Serif" w:hAnsi="PT Astra Serif"/>
          <w:sz w:val="26"/>
          <w:szCs w:val="26"/>
        </w:rPr>
        <w:t xml:space="preserve">, что на </w:t>
      </w:r>
      <w:r w:rsidR="00B81BE8">
        <w:rPr>
          <w:rFonts w:ascii="PT Astra Serif" w:hAnsi="PT Astra Serif"/>
          <w:sz w:val="26"/>
          <w:szCs w:val="26"/>
        </w:rPr>
        <w:t>4,</w:t>
      </w:r>
      <w:r w:rsidR="001705BF">
        <w:rPr>
          <w:rFonts w:ascii="PT Astra Serif" w:hAnsi="PT Astra Serif"/>
          <w:sz w:val="26"/>
          <w:szCs w:val="26"/>
        </w:rPr>
        <w:t>8</w:t>
      </w:r>
      <w:r w:rsidR="001420EC" w:rsidRPr="002D0F0E">
        <w:rPr>
          <w:rFonts w:ascii="PT Astra Serif" w:hAnsi="PT Astra Serif"/>
          <w:sz w:val="26"/>
          <w:szCs w:val="26"/>
        </w:rPr>
        <w:t>%</w:t>
      </w:r>
      <w:r w:rsidRPr="002D0F0E">
        <w:rPr>
          <w:rFonts w:ascii="PT Astra Serif" w:hAnsi="PT Astra Serif"/>
          <w:sz w:val="26"/>
          <w:szCs w:val="26"/>
        </w:rPr>
        <w:t xml:space="preserve"> </w:t>
      </w:r>
      <w:r w:rsidR="00A311CD" w:rsidRPr="002D0F0E">
        <w:rPr>
          <w:rFonts w:ascii="PT Astra Serif" w:hAnsi="PT Astra Serif"/>
          <w:sz w:val="26"/>
          <w:szCs w:val="26"/>
        </w:rPr>
        <w:t>больше</w:t>
      </w:r>
      <w:r w:rsidRPr="002D0F0E">
        <w:rPr>
          <w:rFonts w:ascii="PT Astra Serif" w:hAnsi="PT Astra Serif"/>
          <w:sz w:val="26"/>
          <w:szCs w:val="26"/>
        </w:rPr>
        <w:t>, чем на конец</w:t>
      </w:r>
      <w:r w:rsidR="00327CFC" w:rsidRPr="002D0F0E">
        <w:rPr>
          <w:rFonts w:ascii="PT Astra Serif" w:hAnsi="PT Astra Serif"/>
          <w:sz w:val="26"/>
          <w:szCs w:val="26"/>
        </w:rPr>
        <w:t xml:space="preserve"> </w:t>
      </w:r>
      <w:r w:rsidR="00B81BE8">
        <w:rPr>
          <w:rFonts w:ascii="PT Astra Serif" w:hAnsi="PT Astra Serif"/>
          <w:sz w:val="26"/>
          <w:szCs w:val="26"/>
        </w:rPr>
        <w:t>декабря</w:t>
      </w:r>
      <w:r w:rsidR="009B1970" w:rsidRPr="002D0F0E">
        <w:rPr>
          <w:rFonts w:ascii="PT Astra Serif" w:hAnsi="PT Astra Serif"/>
          <w:sz w:val="26"/>
          <w:szCs w:val="26"/>
        </w:rPr>
        <w:t xml:space="preserve"> </w:t>
      </w:r>
      <w:r w:rsidR="00327CFC" w:rsidRPr="002D0F0E">
        <w:rPr>
          <w:rFonts w:ascii="PT Astra Serif" w:hAnsi="PT Astra Serif"/>
          <w:sz w:val="26"/>
          <w:szCs w:val="26"/>
        </w:rPr>
        <w:t>202</w:t>
      </w:r>
      <w:r w:rsidR="00292F57" w:rsidRPr="002D0F0E">
        <w:rPr>
          <w:rFonts w:ascii="PT Astra Serif" w:hAnsi="PT Astra Serif"/>
          <w:sz w:val="26"/>
          <w:szCs w:val="26"/>
        </w:rPr>
        <w:t>2</w:t>
      </w:r>
      <w:r w:rsidRPr="002D0F0E">
        <w:rPr>
          <w:rFonts w:ascii="PT Astra Serif" w:hAnsi="PT Astra Serif"/>
          <w:sz w:val="26"/>
          <w:szCs w:val="26"/>
        </w:rPr>
        <w:t xml:space="preserve"> года.</w:t>
      </w:r>
      <w:r w:rsidR="00472A02" w:rsidRPr="002D0F0E">
        <w:rPr>
          <w:rFonts w:ascii="PT Astra Serif" w:hAnsi="PT Astra Serif"/>
          <w:sz w:val="26"/>
          <w:szCs w:val="26"/>
        </w:rPr>
        <w:t xml:space="preserve"> Для трудоустройства инвалидов </w:t>
      </w:r>
      <w:r w:rsidR="00B81BE8">
        <w:rPr>
          <w:rFonts w:ascii="PT Astra Serif" w:hAnsi="PT Astra Serif"/>
          <w:sz w:val="26"/>
          <w:szCs w:val="26"/>
        </w:rPr>
        <w:t>136</w:t>
      </w:r>
      <w:r w:rsidR="00FD18A7" w:rsidRPr="002D0F0E">
        <w:rPr>
          <w:rFonts w:ascii="PT Astra Serif" w:hAnsi="PT Astra Serif"/>
          <w:sz w:val="26"/>
          <w:szCs w:val="26"/>
        </w:rPr>
        <w:t xml:space="preserve"> работодател</w:t>
      </w:r>
      <w:r w:rsidR="00121F3A" w:rsidRPr="002D0F0E">
        <w:rPr>
          <w:rFonts w:ascii="PT Astra Serif" w:hAnsi="PT Astra Serif"/>
          <w:sz w:val="26"/>
          <w:szCs w:val="26"/>
        </w:rPr>
        <w:t>ей</w:t>
      </w:r>
      <w:r w:rsidR="00FD18A7" w:rsidRPr="002D0F0E">
        <w:rPr>
          <w:rFonts w:ascii="PT Astra Serif" w:hAnsi="PT Astra Serif"/>
          <w:sz w:val="26"/>
          <w:szCs w:val="26"/>
        </w:rPr>
        <w:t xml:space="preserve"> представил</w:t>
      </w:r>
      <w:r w:rsidR="00121F3A" w:rsidRPr="002D0F0E">
        <w:rPr>
          <w:rFonts w:ascii="PT Astra Serif" w:hAnsi="PT Astra Serif"/>
          <w:sz w:val="26"/>
          <w:szCs w:val="26"/>
        </w:rPr>
        <w:t>и</w:t>
      </w:r>
      <w:r w:rsidR="00FD18A7" w:rsidRPr="002D0F0E">
        <w:rPr>
          <w:rFonts w:ascii="PT Astra Serif" w:hAnsi="PT Astra Serif"/>
          <w:sz w:val="26"/>
          <w:szCs w:val="26"/>
        </w:rPr>
        <w:t xml:space="preserve"> </w:t>
      </w:r>
      <w:r w:rsidR="00B81BE8">
        <w:rPr>
          <w:rFonts w:ascii="PT Astra Serif" w:hAnsi="PT Astra Serif"/>
          <w:sz w:val="26"/>
          <w:szCs w:val="26"/>
        </w:rPr>
        <w:t>640</w:t>
      </w:r>
      <w:r w:rsidR="00472A02" w:rsidRPr="002D0F0E">
        <w:rPr>
          <w:rFonts w:ascii="PT Astra Serif" w:hAnsi="PT Astra Serif"/>
          <w:sz w:val="26"/>
          <w:szCs w:val="26"/>
        </w:rPr>
        <w:t xml:space="preserve"> ваканси</w:t>
      </w:r>
      <w:r w:rsidR="00121F3A" w:rsidRPr="002D0F0E">
        <w:rPr>
          <w:rFonts w:ascii="PT Astra Serif" w:hAnsi="PT Astra Serif"/>
          <w:sz w:val="26"/>
          <w:szCs w:val="26"/>
        </w:rPr>
        <w:t>й</w:t>
      </w:r>
      <w:r w:rsidR="00FD18A7" w:rsidRPr="002D0F0E">
        <w:rPr>
          <w:rFonts w:ascii="PT Astra Serif" w:hAnsi="PT Astra Serif"/>
          <w:sz w:val="26"/>
          <w:szCs w:val="26"/>
        </w:rPr>
        <w:t xml:space="preserve"> (квотируемых рабочих мест</w:t>
      </w:r>
      <w:r w:rsidR="0088398A" w:rsidRPr="002D0F0E">
        <w:rPr>
          <w:rFonts w:ascii="PT Astra Serif" w:hAnsi="PT Astra Serif"/>
          <w:sz w:val="26"/>
          <w:szCs w:val="26"/>
        </w:rPr>
        <w:t xml:space="preserve"> для инвалидов</w:t>
      </w:r>
      <w:r w:rsidR="00FD18A7" w:rsidRPr="002D0F0E">
        <w:rPr>
          <w:rFonts w:ascii="PT Astra Serif" w:hAnsi="PT Astra Serif"/>
          <w:sz w:val="26"/>
          <w:szCs w:val="26"/>
        </w:rPr>
        <w:t>), что составляет</w:t>
      </w:r>
      <w:r w:rsidR="00472A02" w:rsidRPr="002D0F0E">
        <w:rPr>
          <w:rFonts w:ascii="PT Astra Serif" w:hAnsi="PT Astra Serif"/>
          <w:sz w:val="26"/>
          <w:szCs w:val="26"/>
        </w:rPr>
        <w:t xml:space="preserve"> </w:t>
      </w:r>
      <w:r w:rsidR="00794FFE" w:rsidRPr="002D0F0E">
        <w:rPr>
          <w:rFonts w:ascii="PT Astra Serif" w:hAnsi="PT Astra Serif"/>
          <w:sz w:val="26"/>
          <w:szCs w:val="26"/>
        </w:rPr>
        <w:t>5,7</w:t>
      </w:r>
      <w:r w:rsidR="00472A02" w:rsidRPr="002D0F0E">
        <w:rPr>
          <w:rFonts w:ascii="PT Astra Serif" w:hAnsi="PT Astra Serif"/>
          <w:sz w:val="26"/>
          <w:szCs w:val="26"/>
        </w:rPr>
        <w:t>% от общего количества вакансий</w:t>
      </w:r>
      <w:r w:rsidR="00FD18A7" w:rsidRPr="002D0F0E">
        <w:rPr>
          <w:rFonts w:ascii="PT Astra Serif" w:hAnsi="PT Astra Serif"/>
          <w:sz w:val="26"/>
          <w:szCs w:val="26"/>
        </w:rPr>
        <w:t>.</w:t>
      </w:r>
      <w:r w:rsidR="00472A02" w:rsidRPr="002D0F0E">
        <w:rPr>
          <w:rFonts w:ascii="PT Astra Serif" w:hAnsi="PT Astra Serif"/>
          <w:sz w:val="26"/>
          <w:szCs w:val="26"/>
        </w:rPr>
        <w:t xml:space="preserve"> </w:t>
      </w:r>
    </w:p>
    <w:p w:rsidR="00182B9E" w:rsidRPr="002D0F0E" w:rsidRDefault="00182B9E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D0F0E">
        <w:rPr>
          <w:rFonts w:ascii="PT Astra Serif" w:hAnsi="PT Astra Serif"/>
          <w:sz w:val="26"/>
          <w:szCs w:val="26"/>
        </w:rPr>
        <w:t>На 01.</w:t>
      </w:r>
      <w:r w:rsidR="00B81BE8">
        <w:rPr>
          <w:rFonts w:ascii="PT Astra Serif" w:hAnsi="PT Astra Serif"/>
          <w:sz w:val="26"/>
          <w:szCs w:val="26"/>
        </w:rPr>
        <w:t>01</w:t>
      </w:r>
      <w:r w:rsidRPr="002D0F0E">
        <w:rPr>
          <w:rFonts w:ascii="PT Astra Serif" w:hAnsi="PT Astra Serif"/>
          <w:sz w:val="26"/>
          <w:szCs w:val="26"/>
        </w:rPr>
        <w:t>.20</w:t>
      </w:r>
      <w:r w:rsidR="00C536FA" w:rsidRPr="002D0F0E">
        <w:rPr>
          <w:rFonts w:ascii="PT Astra Serif" w:hAnsi="PT Astra Serif"/>
          <w:sz w:val="26"/>
          <w:szCs w:val="26"/>
        </w:rPr>
        <w:t>2</w:t>
      </w:r>
      <w:r w:rsidR="00B81BE8">
        <w:rPr>
          <w:rFonts w:ascii="PT Astra Serif" w:hAnsi="PT Astra Serif"/>
          <w:sz w:val="26"/>
          <w:szCs w:val="26"/>
        </w:rPr>
        <w:t>4</w:t>
      </w:r>
      <w:r w:rsidR="005F62B6" w:rsidRPr="002D0F0E">
        <w:rPr>
          <w:rFonts w:ascii="PT Astra Serif" w:hAnsi="PT Astra Serif"/>
          <w:sz w:val="26"/>
          <w:szCs w:val="26"/>
        </w:rPr>
        <w:t xml:space="preserve"> </w:t>
      </w:r>
      <w:r w:rsidRPr="002D0F0E">
        <w:rPr>
          <w:rFonts w:ascii="PT Astra Serif" w:hAnsi="PT Astra Serif"/>
          <w:sz w:val="26"/>
          <w:szCs w:val="26"/>
        </w:rPr>
        <w:t xml:space="preserve">коэффициент напряженности на регистрируемом рынке труда города </w:t>
      </w:r>
      <w:r w:rsidR="00292F57" w:rsidRPr="002D0F0E">
        <w:rPr>
          <w:rFonts w:ascii="PT Astra Serif" w:hAnsi="PT Astra Serif"/>
          <w:sz w:val="26"/>
          <w:szCs w:val="26"/>
        </w:rPr>
        <w:t xml:space="preserve">сохранился на уровне соответствующего периода 2022 года и </w:t>
      </w:r>
      <w:r w:rsidRPr="002D0F0E">
        <w:rPr>
          <w:rFonts w:ascii="PT Astra Serif" w:hAnsi="PT Astra Serif"/>
          <w:sz w:val="26"/>
          <w:szCs w:val="26"/>
        </w:rPr>
        <w:t xml:space="preserve">составил </w:t>
      </w:r>
      <w:r w:rsidR="00327CFC" w:rsidRPr="002D0F0E">
        <w:rPr>
          <w:rFonts w:ascii="PT Astra Serif" w:hAnsi="PT Astra Serif"/>
          <w:sz w:val="26"/>
          <w:szCs w:val="26"/>
        </w:rPr>
        <w:t>0,</w:t>
      </w:r>
      <w:r w:rsidR="00CB1C89">
        <w:rPr>
          <w:rFonts w:ascii="PT Astra Serif" w:hAnsi="PT Astra Serif"/>
          <w:sz w:val="26"/>
          <w:szCs w:val="26"/>
        </w:rPr>
        <w:t xml:space="preserve">1 </w:t>
      </w:r>
      <w:r w:rsidR="00D4703E" w:rsidRPr="002D0F0E">
        <w:rPr>
          <w:rFonts w:ascii="PT Astra Serif" w:hAnsi="PT Astra Serif"/>
          <w:sz w:val="26"/>
          <w:szCs w:val="26"/>
        </w:rPr>
        <w:t>незанятых граждан на 1 вакансию</w:t>
      </w:r>
      <w:r w:rsidRPr="002D0F0E">
        <w:rPr>
          <w:rFonts w:ascii="PT Astra Serif" w:hAnsi="PT Astra Serif"/>
          <w:sz w:val="26"/>
          <w:szCs w:val="26"/>
        </w:rPr>
        <w:t>.</w:t>
      </w:r>
    </w:p>
    <w:p w:rsidR="00E612BD" w:rsidRPr="00CB1C89" w:rsidRDefault="0085602F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B1C89">
        <w:rPr>
          <w:rFonts w:ascii="PT Astra Serif" w:hAnsi="PT Astra Serif"/>
          <w:sz w:val="26"/>
          <w:szCs w:val="26"/>
        </w:rPr>
        <w:t>За период с</w:t>
      </w:r>
      <w:r w:rsidR="009051C3" w:rsidRPr="00CB1C89">
        <w:rPr>
          <w:rFonts w:ascii="PT Astra Serif" w:hAnsi="PT Astra Serif"/>
          <w:sz w:val="26"/>
          <w:szCs w:val="26"/>
        </w:rPr>
        <w:t xml:space="preserve"> </w:t>
      </w:r>
      <w:r w:rsidRPr="00CB1C89">
        <w:rPr>
          <w:rFonts w:ascii="PT Astra Serif" w:hAnsi="PT Astra Serif"/>
          <w:sz w:val="26"/>
          <w:szCs w:val="26"/>
        </w:rPr>
        <w:t xml:space="preserve">января по </w:t>
      </w:r>
      <w:r w:rsidR="00CB1C89" w:rsidRPr="00CB1C89">
        <w:rPr>
          <w:rFonts w:ascii="PT Astra Serif" w:hAnsi="PT Astra Serif"/>
          <w:sz w:val="26"/>
          <w:szCs w:val="26"/>
        </w:rPr>
        <w:t>декабрь</w:t>
      </w:r>
      <w:r w:rsidR="007F5F7E" w:rsidRPr="00CB1C89">
        <w:rPr>
          <w:rFonts w:ascii="PT Astra Serif" w:hAnsi="PT Astra Serif"/>
          <w:sz w:val="26"/>
          <w:szCs w:val="26"/>
        </w:rPr>
        <w:t xml:space="preserve"> 202</w:t>
      </w:r>
      <w:r w:rsidR="000C76C0" w:rsidRPr="00CB1C89">
        <w:rPr>
          <w:rFonts w:ascii="PT Astra Serif" w:hAnsi="PT Astra Serif"/>
          <w:sz w:val="26"/>
          <w:szCs w:val="26"/>
        </w:rPr>
        <w:t>3</w:t>
      </w:r>
      <w:r w:rsidR="009051C3" w:rsidRPr="00CB1C89">
        <w:rPr>
          <w:rFonts w:ascii="PT Astra Serif" w:hAnsi="PT Astra Serif"/>
          <w:sz w:val="26"/>
          <w:szCs w:val="26"/>
        </w:rPr>
        <w:t xml:space="preserve"> год</w:t>
      </w:r>
      <w:r w:rsidR="00846030" w:rsidRPr="00CB1C89">
        <w:rPr>
          <w:rFonts w:ascii="PT Astra Serif" w:hAnsi="PT Astra Serif"/>
          <w:sz w:val="26"/>
          <w:szCs w:val="26"/>
        </w:rPr>
        <w:t>а</w:t>
      </w:r>
      <w:r w:rsidR="009051C3" w:rsidRPr="00CB1C89">
        <w:rPr>
          <w:rFonts w:ascii="PT Astra Serif" w:hAnsi="PT Astra Serif"/>
          <w:sz w:val="26"/>
          <w:szCs w:val="26"/>
        </w:rPr>
        <w:t xml:space="preserve"> при </w:t>
      </w:r>
      <w:r w:rsidR="00CE434C" w:rsidRPr="00CB1C89">
        <w:rPr>
          <w:rFonts w:ascii="PT Astra Serif" w:hAnsi="PT Astra Serif"/>
          <w:sz w:val="26"/>
          <w:szCs w:val="26"/>
        </w:rPr>
        <w:t>участии</w:t>
      </w:r>
      <w:r w:rsidR="009051C3" w:rsidRPr="00CB1C89">
        <w:rPr>
          <w:rFonts w:ascii="PT Astra Serif" w:hAnsi="PT Astra Serif"/>
          <w:sz w:val="26"/>
          <w:szCs w:val="26"/>
        </w:rPr>
        <w:t xml:space="preserve"> Центра занятости населения г.</w:t>
      </w:r>
      <w:r w:rsidR="002344FA" w:rsidRPr="00CB1C89">
        <w:rPr>
          <w:rFonts w:ascii="PT Astra Serif" w:hAnsi="PT Astra Serif"/>
          <w:sz w:val="26"/>
          <w:szCs w:val="26"/>
        </w:rPr>
        <w:t> </w:t>
      </w:r>
      <w:r w:rsidR="009051C3" w:rsidRPr="00CB1C89">
        <w:rPr>
          <w:rFonts w:ascii="PT Astra Serif" w:hAnsi="PT Astra Serif"/>
          <w:sz w:val="26"/>
          <w:szCs w:val="26"/>
        </w:rPr>
        <w:t>Тулы</w:t>
      </w:r>
      <w:r w:rsidR="00FF0866" w:rsidRPr="00CB1C89">
        <w:rPr>
          <w:rFonts w:ascii="PT Astra Serif" w:hAnsi="PT Astra Serif"/>
          <w:sz w:val="26"/>
          <w:szCs w:val="26"/>
        </w:rPr>
        <w:t xml:space="preserve"> (ЦЗН)</w:t>
      </w:r>
      <w:r w:rsidR="009051C3" w:rsidRPr="00CB1C89">
        <w:rPr>
          <w:rFonts w:ascii="PT Astra Serif" w:hAnsi="PT Astra Serif"/>
          <w:sz w:val="26"/>
          <w:szCs w:val="26"/>
        </w:rPr>
        <w:t xml:space="preserve"> трудоустроено</w:t>
      </w:r>
      <w:r w:rsidR="00587A8C" w:rsidRPr="00CB1C89">
        <w:rPr>
          <w:rFonts w:ascii="PT Astra Serif" w:hAnsi="PT Astra Serif"/>
          <w:sz w:val="26"/>
          <w:szCs w:val="26"/>
        </w:rPr>
        <w:t xml:space="preserve"> </w:t>
      </w:r>
      <w:r w:rsidR="00CB1C89" w:rsidRPr="00CB1C89">
        <w:rPr>
          <w:rFonts w:ascii="PT Astra Serif" w:hAnsi="PT Astra Serif"/>
          <w:sz w:val="26"/>
          <w:szCs w:val="26"/>
        </w:rPr>
        <w:t>3 140</w:t>
      </w:r>
      <w:r w:rsidR="001D2586" w:rsidRPr="00CB1C89">
        <w:rPr>
          <w:rFonts w:ascii="PT Astra Serif" w:hAnsi="PT Astra Serif"/>
          <w:sz w:val="26"/>
          <w:szCs w:val="26"/>
        </w:rPr>
        <w:t xml:space="preserve"> </w:t>
      </w:r>
      <w:r w:rsidR="00E612BD" w:rsidRPr="00CB1C89">
        <w:rPr>
          <w:rFonts w:ascii="PT Astra Serif" w:hAnsi="PT Astra Serif"/>
          <w:sz w:val="26"/>
          <w:szCs w:val="26"/>
        </w:rPr>
        <w:t>ч</w:t>
      </w:r>
      <w:r w:rsidR="009051C3" w:rsidRPr="00CB1C89">
        <w:rPr>
          <w:rFonts w:ascii="PT Astra Serif" w:hAnsi="PT Astra Serif"/>
          <w:sz w:val="26"/>
          <w:szCs w:val="26"/>
        </w:rPr>
        <w:t>ел</w:t>
      </w:r>
      <w:r w:rsidR="00CA00AC" w:rsidRPr="00CB1C89">
        <w:rPr>
          <w:rFonts w:ascii="PT Astra Serif" w:hAnsi="PT Astra Serif"/>
          <w:sz w:val="26"/>
          <w:szCs w:val="26"/>
        </w:rPr>
        <w:t>.</w:t>
      </w:r>
      <w:r w:rsidR="00AE69B1" w:rsidRPr="00CB1C89">
        <w:rPr>
          <w:rFonts w:ascii="PT Astra Serif" w:hAnsi="PT Astra Serif"/>
          <w:sz w:val="26"/>
          <w:szCs w:val="26"/>
        </w:rPr>
        <w:t>, что</w:t>
      </w:r>
      <w:r w:rsidR="00E612BD" w:rsidRPr="00CB1C89">
        <w:rPr>
          <w:rFonts w:ascii="PT Astra Serif" w:hAnsi="PT Astra Serif"/>
          <w:sz w:val="26"/>
          <w:szCs w:val="26"/>
        </w:rPr>
        <w:t xml:space="preserve"> </w:t>
      </w:r>
      <w:r w:rsidR="00D4703E" w:rsidRPr="00CB1C89">
        <w:rPr>
          <w:rFonts w:ascii="PT Astra Serif" w:hAnsi="PT Astra Serif"/>
          <w:sz w:val="26"/>
          <w:szCs w:val="26"/>
        </w:rPr>
        <w:t xml:space="preserve">на </w:t>
      </w:r>
      <w:r w:rsidR="00D8493B" w:rsidRPr="00CB1C89">
        <w:rPr>
          <w:rFonts w:ascii="PT Astra Serif" w:hAnsi="PT Astra Serif"/>
          <w:sz w:val="26"/>
          <w:szCs w:val="26"/>
        </w:rPr>
        <w:t>17,</w:t>
      </w:r>
      <w:r w:rsidR="00CB1C89" w:rsidRPr="00CB1C89">
        <w:rPr>
          <w:rFonts w:ascii="PT Astra Serif" w:hAnsi="PT Astra Serif"/>
          <w:sz w:val="26"/>
          <w:szCs w:val="26"/>
        </w:rPr>
        <w:t>0</w:t>
      </w:r>
      <w:r w:rsidR="00D4703E" w:rsidRPr="00CB1C89">
        <w:rPr>
          <w:rFonts w:ascii="PT Astra Serif" w:hAnsi="PT Astra Serif"/>
          <w:sz w:val="26"/>
          <w:szCs w:val="26"/>
        </w:rPr>
        <w:t>%</w:t>
      </w:r>
      <w:r w:rsidR="001A5E9E" w:rsidRPr="00CB1C89">
        <w:rPr>
          <w:rFonts w:ascii="PT Astra Serif" w:hAnsi="PT Astra Serif"/>
          <w:sz w:val="26"/>
          <w:szCs w:val="26"/>
        </w:rPr>
        <w:t xml:space="preserve"> </w:t>
      </w:r>
      <w:r w:rsidRPr="00CB1C89">
        <w:rPr>
          <w:rFonts w:ascii="PT Astra Serif" w:hAnsi="PT Astra Serif"/>
          <w:sz w:val="26"/>
          <w:szCs w:val="26"/>
        </w:rPr>
        <w:t>меньше</w:t>
      </w:r>
      <w:r w:rsidR="00E612BD" w:rsidRPr="00CB1C89">
        <w:rPr>
          <w:rFonts w:ascii="PT Astra Serif" w:hAnsi="PT Astra Serif"/>
          <w:sz w:val="26"/>
          <w:szCs w:val="26"/>
        </w:rPr>
        <w:t xml:space="preserve"> соответствующего периода </w:t>
      </w:r>
      <w:r w:rsidR="007C0C38" w:rsidRPr="00CB1C89">
        <w:rPr>
          <w:rFonts w:ascii="PT Astra Serif" w:hAnsi="PT Astra Serif"/>
          <w:sz w:val="26"/>
          <w:szCs w:val="26"/>
        </w:rPr>
        <w:t>202</w:t>
      </w:r>
      <w:r w:rsidR="001A5E9E" w:rsidRPr="00CB1C89">
        <w:rPr>
          <w:rFonts w:ascii="PT Astra Serif" w:hAnsi="PT Astra Serif"/>
          <w:sz w:val="26"/>
          <w:szCs w:val="26"/>
        </w:rPr>
        <w:t>2</w:t>
      </w:r>
      <w:r w:rsidR="00E612BD" w:rsidRPr="00CB1C89">
        <w:rPr>
          <w:rFonts w:ascii="PT Astra Serif" w:hAnsi="PT Astra Serif"/>
          <w:sz w:val="26"/>
          <w:szCs w:val="26"/>
        </w:rPr>
        <w:t xml:space="preserve"> года</w:t>
      </w:r>
      <w:r w:rsidR="009051C3" w:rsidRPr="00CB1C89">
        <w:rPr>
          <w:rFonts w:ascii="PT Astra Serif" w:hAnsi="PT Astra Serif"/>
          <w:sz w:val="26"/>
          <w:szCs w:val="26"/>
        </w:rPr>
        <w:t xml:space="preserve">. </w:t>
      </w:r>
    </w:p>
    <w:p w:rsidR="009051C3" w:rsidRPr="00CB1C89" w:rsidRDefault="009051C3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B1C89">
        <w:rPr>
          <w:rFonts w:ascii="PT Astra Serif" w:hAnsi="PT Astra Serif"/>
          <w:sz w:val="26"/>
          <w:szCs w:val="26"/>
        </w:rPr>
        <w:t>Уровень трудоустройства в отчетном периоде составил</w:t>
      </w:r>
      <w:r w:rsidR="00587A8C" w:rsidRPr="00CB1C89">
        <w:rPr>
          <w:rFonts w:ascii="PT Astra Serif" w:hAnsi="PT Astra Serif"/>
          <w:sz w:val="26"/>
          <w:szCs w:val="26"/>
        </w:rPr>
        <w:t xml:space="preserve"> </w:t>
      </w:r>
      <w:r w:rsidR="00CB1C89" w:rsidRPr="00CB1C89">
        <w:rPr>
          <w:rFonts w:ascii="PT Astra Serif" w:hAnsi="PT Astra Serif"/>
          <w:sz w:val="26"/>
          <w:szCs w:val="26"/>
        </w:rPr>
        <w:t>76,5</w:t>
      </w:r>
      <w:r w:rsidR="00F958F1" w:rsidRPr="00CB1C89">
        <w:rPr>
          <w:rFonts w:ascii="PT Astra Serif" w:hAnsi="PT Astra Serif"/>
          <w:sz w:val="26"/>
          <w:szCs w:val="26"/>
        </w:rPr>
        <w:t>%</w:t>
      </w:r>
      <w:r w:rsidRPr="00CB1C89">
        <w:rPr>
          <w:rFonts w:ascii="PT Astra Serif" w:hAnsi="PT Astra Serif"/>
          <w:sz w:val="26"/>
          <w:szCs w:val="26"/>
        </w:rPr>
        <w:t xml:space="preserve"> от </w:t>
      </w:r>
      <w:r w:rsidR="00587A8C" w:rsidRPr="00CB1C89">
        <w:rPr>
          <w:rFonts w:ascii="PT Astra Serif" w:hAnsi="PT Astra Serif"/>
          <w:sz w:val="26"/>
          <w:szCs w:val="26"/>
        </w:rPr>
        <w:t xml:space="preserve">числа </w:t>
      </w:r>
      <w:r w:rsidRPr="00CB1C89">
        <w:rPr>
          <w:rFonts w:ascii="PT Astra Serif" w:hAnsi="PT Astra Serif"/>
          <w:sz w:val="26"/>
          <w:szCs w:val="26"/>
        </w:rPr>
        <w:t>обратившихся за содействием в поиске подходящей работы граждан</w:t>
      </w:r>
      <w:r w:rsidR="00E70DC9" w:rsidRPr="00CB1C89">
        <w:rPr>
          <w:rFonts w:ascii="PT Astra Serif" w:hAnsi="PT Astra Serif"/>
          <w:sz w:val="26"/>
          <w:szCs w:val="26"/>
        </w:rPr>
        <w:t xml:space="preserve">, </w:t>
      </w:r>
      <w:r w:rsidR="00CE434C" w:rsidRPr="00CB1C89">
        <w:rPr>
          <w:rFonts w:ascii="PT Astra Serif" w:hAnsi="PT Astra Serif"/>
          <w:sz w:val="26"/>
          <w:szCs w:val="26"/>
        </w:rPr>
        <w:t xml:space="preserve">уровень трудоустройства граждан, имеющих группу инвалидности – </w:t>
      </w:r>
      <w:r w:rsidR="00CB1C89" w:rsidRPr="00CB1C89">
        <w:rPr>
          <w:rFonts w:ascii="PT Astra Serif" w:hAnsi="PT Astra Serif"/>
          <w:sz w:val="26"/>
          <w:szCs w:val="26"/>
        </w:rPr>
        <w:t>65,4</w:t>
      </w:r>
      <w:r w:rsidR="00CE434C" w:rsidRPr="00CB1C89">
        <w:rPr>
          <w:rFonts w:ascii="PT Astra Serif" w:hAnsi="PT Astra Serif"/>
          <w:sz w:val="26"/>
          <w:szCs w:val="26"/>
        </w:rPr>
        <w:t>%</w:t>
      </w:r>
      <w:r w:rsidRPr="00CB1C89">
        <w:rPr>
          <w:rFonts w:ascii="PT Astra Serif" w:hAnsi="PT Astra Serif"/>
          <w:sz w:val="26"/>
          <w:szCs w:val="26"/>
        </w:rPr>
        <w:t xml:space="preserve">.   </w:t>
      </w:r>
    </w:p>
    <w:p w:rsidR="009051C3" w:rsidRPr="002D0F0E" w:rsidRDefault="009051C3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D3128">
        <w:rPr>
          <w:rFonts w:ascii="PT Astra Serif" w:hAnsi="PT Astra Serif"/>
          <w:sz w:val="26"/>
          <w:szCs w:val="26"/>
        </w:rPr>
        <w:t xml:space="preserve">За </w:t>
      </w:r>
      <w:r w:rsidR="009B242E" w:rsidRPr="002D3128">
        <w:rPr>
          <w:rFonts w:ascii="PT Astra Serif" w:hAnsi="PT Astra Serif"/>
          <w:sz w:val="26"/>
          <w:szCs w:val="26"/>
        </w:rPr>
        <w:t>о</w:t>
      </w:r>
      <w:r w:rsidR="00665565" w:rsidRPr="002D3128">
        <w:rPr>
          <w:rFonts w:ascii="PT Astra Serif" w:hAnsi="PT Astra Serif"/>
          <w:sz w:val="26"/>
          <w:szCs w:val="26"/>
        </w:rPr>
        <w:t>тчетный период</w:t>
      </w:r>
      <w:r w:rsidRPr="002D3128">
        <w:rPr>
          <w:rFonts w:ascii="PT Astra Serif" w:hAnsi="PT Astra Serif"/>
          <w:sz w:val="26"/>
          <w:szCs w:val="26"/>
        </w:rPr>
        <w:t xml:space="preserve"> на профессиональное обучение</w:t>
      </w:r>
      <w:r w:rsidR="009B242E" w:rsidRPr="002D3128">
        <w:rPr>
          <w:rFonts w:ascii="PT Astra Serif" w:hAnsi="PT Astra Serif"/>
          <w:sz w:val="26"/>
          <w:szCs w:val="26"/>
        </w:rPr>
        <w:t xml:space="preserve"> или получение дополнительного профессионального образования</w:t>
      </w:r>
      <w:r w:rsidRPr="002D3128">
        <w:rPr>
          <w:rFonts w:ascii="PT Astra Serif" w:hAnsi="PT Astra Serif"/>
          <w:sz w:val="26"/>
          <w:szCs w:val="26"/>
        </w:rPr>
        <w:t xml:space="preserve"> направлен</w:t>
      </w:r>
      <w:r w:rsidR="00D10240" w:rsidRPr="002D3128">
        <w:rPr>
          <w:rFonts w:ascii="PT Astra Serif" w:hAnsi="PT Astra Serif"/>
          <w:sz w:val="26"/>
          <w:szCs w:val="26"/>
        </w:rPr>
        <w:t>о</w:t>
      </w:r>
      <w:r w:rsidR="00762868" w:rsidRPr="002D3128">
        <w:rPr>
          <w:rFonts w:ascii="PT Astra Serif" w:hAnsi="PT Astra Serif"/>
          <w:sz w:val="26"/>
          <w:szCs w:val="26"/>
        </w:rPr>
        <w:t xml:space="preserve"> </w:t>
      </w:r>
      <w:r w:rsidR="00D10240" w:rsidRPr="002D3128">
        <w:rPr>
          <w:rFonts w:ascii="PT Astra Serif" w:hAnsi="PT Astra Serif"/>
          <w:sz w:val="26"/>
          <w:szCs w:val="26"/>
        </w:rPr>
        <w:t>2</w:t>
      </w:r>
      <w:r w:rsidR="002D3128" w:rsidRPr="002D3128">
        <w:rPr>
          <w:rFonts w:ascii="PT Astra Serif" w:hAnsi="PT Astra Serif"/>
          <w:sz w:val="26"/>
          <w:szCs w:val="26"/>
        </w:rPr>
        <w:t xml:space="preserve">75 </w:t>
      </w:r>
      <w:r w:rsidR="00FD5818" w:rsidRPr="002D3128">
        <w:rPr>
          <w:rFonts w:ascii="PT Astra Serif" w:hAnsi="PT Astra Serif"/>
          <w:sz w:val="26"/>
          <w:szCs w:val="26"/>
        </w:rPr>
        <w:t>чел., из них</w:t>
      </w:r>
      <w:r w:rsidRPr="002D3128">
        <w:rPr>
          <w:rFonts w:ascii="PT Astra Serif" w:hAnsi="PT Astra Serif"/>
          <w:sz w:val="26"/>
          <w:szCs w:val="26"/>
        </w:rPr>
        <w:t xml:space="preserve">: </w:t>
      </w:r>
      <w:r w:rsidR="002D3128" w:rsidRPr="002D3128">
        <w:rPr>
          <w:rFonts w:ascii="PT Astra Serif" w:hAnsi="PT Astra Serif"/>
          <w:sz w:val="26"/>
          <w:szCs w:val="26"/>
        </w:rPr>
        <w:t xml:space="preserve">253 </w:t>
      </w:r>
      <w:r w:rsidR="001A5E9E" w:rsidRPr="002D3128">
        <w:rPr>
          <w:rFonts w:ascii="PT Astra Serif" w:hAnsi="PT Astra Serif"/>
          <w:sz w:val="26"/>
          <w:szCs w:val="26"/>
        </w:rPr>
        <w:t xml:space="preserve">чел. – </w:t>
      </w:r>
      <w:r w:rsidRPr="002D3128">
        <w:rPr>
          <w:rFonts w:ascii="PT Astra Serif" w:hAnsi="PT Astra Serif"/>
          <w:sz w:val="26"/>
          <w:szCs w:val="26"/>
        </w:rPr>
        <w:t>безработны</w:t>
      </w:r>
      <w:r w:rsidR="001A5E9E" w:rsidRPr="002D3128">
        <w:rPr>
          <w:rFonts w:ascii="PT Astra Serif" w:hAnsi="PT Astra Serif"/>
          <w:sz w:val="26"/>
          <w:szCs w:val="26"/>
        </w:rPr>
        <w:t>е</w:t>
      </w:r>
      <w:r w:rsidRPr="002D3128">
        <w:rPr>
          <w:rFonts w:ascii="PT Astra Serif" w:hAnsi="PT Astra Serif"/>
          <w:sz w:val="26"/>
          <w:szCs w:val="26"/>
        </w:rPr>
        <w:t xml:space="preserve"> граждан</w:t>
      </w:r>
      <w:r w:rsidR="001A5E9E" w:rsidRPr="002D3128">
        <w:rPr>
          <w:rFonts w:ascii="PT Astra Serif" w:hAnsi="PT Astra Serif"/>
          <w:sz w:val="26"/>
          <w:szCs w:val="26"/>
        </w:rPr>
        <w:t>е</w:t>
      </w:r>
      <w:r w:rsidR="0088398A" w:rsidRPr="002D3128">
        <w:rPr>
          <w:rFonts w:ascii="PT Astra Serif" w:hAnsi="PT Astra Serif"/>
          <w:sz w:val="26"/>
          <w:szCs w:val="26"/>
        </w:rPr>
        <w:t xml:space="preserve"> и</w:t>
      </w:r>
      <w:r w:rsidRPr="002D3128">
        <w:rPr>
          <w:rFonts w:ascii="PT Astra Serif" w:hAnsi="PT Astra Serif"/>
          <w:sz w:val="26"/>
          <w:szCs w:val="26"/>
        </w:rPr>
        <w:t xml:space="preserve"> </w:t>
      </w:r>
      <w:r w:rsidR="002D3128" w:rsidRPr="002D3128">
        <w:rPr>
          <w:rFonts w:ascii="PT Astra Serif" w:hAnsi="PT Astra Serif"/>
          <w:sz w:val="26"/>
          <w:szCs w:val="26"/>
        </w:rPr>
        <w:t>22</w:t>
      </w:r>
      <w:r w:rsidRPr="002D3128">
        <w:rPr>
          <w:rFonts w:ascii="PT Astra Serif" w:hAnsi="PT Astra Serif"/>
          <w:sz w:val="26"/>
          <w:szCs w:val="26"/>
        </w:rPr>
        <w:t xml:space="preserve"> пенсионер</w:t>
      </w:r>
      <w:r w:rsidR="001F161E">
        <w:rPr>
          <w:rFonts w:ascii="PT Astra Serif" w:hAnsi="PT Astra Serif"/>
          <w:sz w:val="26"/>
          <w:szCs w:val="26"/>
        </w:rPr>
        <w:t>а</w:t>
      </w:r>
      <w:r w:rsidRPr="002D3128">
        <w:rPr>
          <w:rFonts w:ascii="PT Astra Serif" w:hAnsi="PT Astra Serif"/>
          <w:sz w:val="26"/>
          <w:szCs w:val="26"/>
        </w:rPr>
        <w:t>, стремящи</w:t>
      </w:r>
      <w:r w:rsidR="00875BE1" w:rsidRPr="002D3128">
        <w:rPr>
          <w:rFonts w:ascii="PT Astra Serif" w:hAnsi="PT Astra Serif"/>
          <w:sz w:val="26"/>
          <w:szCs w:val="26"/>
        </w:rPr>
        <w:t>х</w:t>
      </w:r>
      <w:r w:rsidR="00A02FD1" w:rsidRPr="002D3128">
        <w:rPr>
          <w:rFonts w:ascii="PT Astra Serif" w:hAnsi="PT Astra Serif"/>
          <w:sz w:val="26"/>
          <w:szCs w:val="26"/>
        </w:rPr>
        <w:t>ся</w:t>
      </w:r>
      <w:r w:rsidRPr="002D3128">
        <w:rPr>
          <w:rFonts w:ascii="PT Astra Serif" w:hAnsi="PT Astra Serif"/>
          <w:sz w:val="26"/>
          <w:szCs w:val="26"/>
        </w:rPr>
        <w:t xml:space="preserve"> во</w:t>
      </w:r>
      <w:r w:rsidR="009A7DCE" w:rsidRPr="002D3128">
        <w:rPr>
          <w:rFonts w:ascii="PT Astra Serif" w:hAnsi="PT Astra Serif"/>
          <w:sz w:val="26"/>
          <w:szCs w:val="26"/>
        </w:rPr>
        <w:t>зобновить трудовую деятельность</w:t>
      </w:r>
      <w:r w:rsidRPr="002D3128">
        <w:rPr>
          <w:rFonts w:ascii="PT Astra Serif" w:hAnsi="PT Astra Serif"/>
          <w:sz w:val="26"/>
          <w:szCs w:val="26"/>
        </w:rPr>
        <w:t>.</w:t>
      </w:r>
      <w:r w:rsidRPr="002D0F0E">
        <w:rPr>
          <w:rFonts w:ascii="PT Astra Serif" w:hAnsi="PT Astra Serif"/>
          <w:sz w:val="26"/>
          <w:szCs w:val="26"/>
        </w:rPr>
        <w:t xml:space="preserve"> </w:t>
      </w:r>
    </w:p>
    <w:p w:rsidR="00B5782D" w:rsidRPr="00892204" w:rsidRDefault="00B5782D" w:rsidP="002B5DAF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D0F0E">
        <w:rPr>
          <w:rFonts w:ascii="PT Astra Serif" w:hAnsi="PT Astra Serif"/>
          <w:sz w:val="26"/>
          <w:szCs w:val="26"/>
        </w:rPr>
        <w:t xml:space="preserve"> С начала 2023 года проведен</w:t>
      </w:r>
      <w:r w:rsidR="00D90507">
        <w:rPr>
          <w:rFonts w:ascii="PT Astra Serif" w:hAnsi="PT Astra Serif"/>
          <w:sz w:val="26"/>
          <w:szCs w:val="26"/>
        </w:rPr>
        <w:t>о</w:t>
      </w:r>
      <w:r w:rsidRPr="002D0F0E">
        <w:rPr>
          <w:rFonts w:ascii="PT Astra Serif" w:hAnsi="PT Astra Serif"/>
          <w:sz w:val="26"/>
          <w:szCs w:val="26"/>
        </w:rPr>
        <w:t xml:space="preserve"> </w:t>
      </w:r>
      <w:r w:rsidR="00D90507">
        <w:rPr>
          <w:rFonts w:ascii="PT Astra Serif" w:hAnsi="PT Astra Serif"/>
          <w:sz w:val="26"/>
          <w:szCs w:val="26"/>
        </w:rPr>
        <w:t xml:space="preserve">75 </w:t>
      </w:r>
      <w:r w:rsidRPr="002D0F0E">
        <w:rPr>
          <w:rFonts w:ascii="PT Astra Serif" w:hAnsi="PT Astra Serif"/>
          <w:sz w:val="26"/>
          <w:szCs w:val="26"/>
        </w:rPr>
        <w:t>ярмар</w:t>
      </w:r>
      <w:r w:rsidR="00D90507">
        <w:rPr>
          <w:rFonts w:ascii="PT Astra Serif" w:hAnsi="PT Astra Serif"/>
          <w:sz w:val="26"/>
          <w:szCs w:val="26"/>
        </w:rPr>
        <w:t>ок</w:t>
      </w:r>
      <w:r w:rsidRPr="002D0F0E">
        <w:rPr>
          <w:rFonts w:ascii="PT Astra Serif" w:hAnsi="PT Astra Serif"/>
          <w:sz w:val="26"/>
          <w:szCs w:val="26"/>
        </w:rPr>
        <w:t xml:space="preserve"> вакансий.</w:t>
      </w:r>
    </w:p>
    <w:p w:rsidR="000D75BD" w:rsidRPr="00892204" w:rsidRDefault="00FF134A" w:rsidP="002B5DAF">
      <w:pPr>
        <w:pStyle w:val="2"/>
        <w:shd w:val="clear" w:color="auto" w:fill="DBE5F1" w:themeFill="accent1" w:themeFillTint="33"/>
        <w:spacing w:line="259" w:lineRule="auto"/>
        <w:rPr>
          <w:rFonts w:ascii="PT Astra Serif" w:hAnsi="PT Astra Serif"/>
          <w:color w:val="000000" w:themeColor="text1"/>
        </w:rPr>
      </w:pPr>
      <w:r w:rsidRPr="00892204">
        <w:rPr>
          <w:rFonts w:ascii="PT Astra Serif" w:hAnsi="PT Astra Serif"/>
          <w:color w:val="000000" w:themeColor="text1"/>
        </w:rPr>
        <w:t>7</w:t>
      </w:r>
      <w:r w:rsidR="006B6439" w:rsidRPr="00892204">
        <w:rPr>
          <w:rFonts w:ascii="PT Astra Serif" w:hAnsi="PT Astra Serif"/>
          <w:color w:val="000000" w:themeColor="text1"/>
        </w:rPr>
        <w:t xml:space="preserve">. </w:t>
      </w:r>
      <w:r w:rsidR="000D75BD" w:rsidRPr="00892204">
        <w:rPr>
          <w:rFonts w:ascii="PT Astra Serif" w:hAnsi="PT Astra Serif"/>
          <w:color w:val="000000" w:themeColor="text1"/>
        </w:rPr>
        <w:t>Бюджетная система</w:t>
      </w:r>
    </w:p>
    <w:p w:rsidR="00A124C0" w:rsidRPr="00041FB7" w:rsidRDefault="00A124C0" w:rsidP="008874B2">
      <w:pPr>
        <w:spacing w:before="120"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041FB7">
        <w:rPr>
          <w:rFonts w:ascii="PT Astra Serif" w:hAnsi="PT Astra Serif"/>
          <w:sz w:val="26"/>
          <w:szCs w:val="26"/>
        </w:rPr>
        <w:t xml:space="preserve">Бюджет муниципального образования город Тула за 2023 год по доходам исполнен в сумме </w:t>
      </w:r>
      <w:r w:rsidR="00D41249" w:rsidRPr="00041FB7">
        <w:rPr>
          <w:rFonts w:ascii="PT Astra Serif" w:hAnsi="PT Astra Serif"/>
          <w:sz w:val="26"/>
          <w:szCs w:val="26"/>
        </w:rPr>
        <w:t>26 574,3</w:t>
      </w:r>
      <w:r w:rsidRPr="00041FB7">
        <w:rPr>
          <w:rFonts w:ascii="PT Astra Serif" w:hAnsi="PT Astra Serif"/>
          <w:sz w:val="26"/>
          <w:szCs w:val="26"/>
        </w:rPr>
        <w:t xml:space="preserve"> млн. руб., что составляет </w:t>
      </w:r>
      <w:r w:rsidR="00D41249" w:rsidRPr="00041FB7">
        <w:rPr>
          <w:rFonts w:ascii="PT Astra Serif" w:hAnsi="PT Astra Serif"/>
          <w:sz w:val="26"/>
          <w:szCs w:val="26"/>
        </w:rPr>
        <w:t>102,9</w:t>
      </w:r>
      <w:r w:rsidRPr="00041FB7">
        <w:rPr>
          <w:rFonts w:ascii="PT Astra Serif" w:hAnsi="PT Astra Serif"/>
          <w:sz w:val="26"/>
          <w:szCs w:val="26"/>
        </w:rPr>
        <w:t>% к объему доходов, утвержденных решением Тульской городской Думы от 19.12.2022 № 44/935 «О бюджете муниципального образования город Тула на 2023 год и на плановый период 2024 и 2025 годов»</w:t>
      </w:r>
      <w:r w:rsidR="009C40D2" w:rsidRPr="00041FB7">
        <w:rPr>
          <w:rFonts w:ascii="PT Astra Serif" w:hAnsi="PT Astra Serif"/>
          <w:sz w:val="26"/>
          <w:szCs w:val="26"/>
        </w:rPr>
        <w:t xml:space="preserve"> (в редакции от </w:t>
      </w:r>
      <w:r w:rsidR="007006A9" w:rsidRPr="00041FB7">
        <w:rPr>
          <w:rFonts w:ascii="PT Astra Serif" w:hAnsi="PT Astra Serif"/>
          <w:sz w:val="26"/>
          <w:szCs w:val="26"/>
        </w:rPr>
        <w:t>2</w:t>
      </w:r>
      <w:r w:rsidR="005F7066" w:rsidRPr="00041FB7">
        <w:rPr>
          <w:rFonts w:ascii="PT Astra Serif" w:hAnsi="PT Astra Serif"/>
          <w:sz w:val="26"/>
          <w:szCs w:val="26"/>
        </w:rPr>
        <w:t>0</w:t>
      </w:r>
      <w:r w:rsidR="009C40D2" w:rsidRPr="00041FB7">
        <w:rPr>
          <w:rFonts w:ascii="PT Astra Serif" w:hAnsi="PT Astra Serif"/>
          <w:sz w:val="26"/>
          <w:szCs w:val="26"/>
        </w:rPr>
        <w:t>.</w:t>
      </w:r>
      <w:r w:rsidR="007006A9" w:rsidRPr="00041FB7">
        <w:rPr>
          <w:rFonts w:ascii="PT Astra Serif" w:hAnsi="PT Astra Serif"/>
          <w:sz w:val="26"/>
          <w:szCs w:val="26"/>
        </w:rPr>
        <w:t>12</w:t>
      </w:r>
      <w:r w:rsidR="009C40D2" w:rsidRPr="00041FB7">
        <w:rPr>
          <w:rFonts w:ascii="PT Astra Serif" w:hAnsi="PT Astra Serif"/>
          <w:sz w:val="26"/>
          <w:szCs w:val="26"/>
        </w:rPr>
        <w:t>.2023 № 5</w:t>
      </w:r>
      <w:r w:rsidR="007006A9" w:rsidRPr="00041FB7">
        <w:rPr>
          <w:rFonts w:ascii="PT Astra Serif" w:hAnsi="PT Astra Serif"/>
          <w:sz w:val="26"/>
          <w:szCs w:val="26"/>
        </w:rPr>
        <w:t>6</w:t>
      </w:r>
      <w:r w:rsidR="009C40D2" w:rsidRPr="00041FB7">
        <w:rPr>
          <w:rFonts w:ascii="PT Astra Serif" w:hAnsi="PT Astra Serif"/>
          <w:sz w:val="26"/>
          <w:szCs w:val="26"/>
        </w:rPr>
        <w:t>/1</w:t>
      </w:r>
      <w:r w:rsidR="007006A9" w:rsidRPr="00041FB7">
        <w:rPr>
          <w:rFonts w:ascii="PT Astra Serif" w:hAnsi="PT Astra Serif"/>
          <w:sz w:val="26"/>
          <w:szCs w:val="26"/>
        </w:rPr>
        <w:t>233</w:t>
      </w:r>
      <w:r w:rsidR="009C40D2" w:rsidRPr="00041FB7">
        <w:rPr>
          <w:rFonts w:ascii="PT Astra Serif" w:hAnsi="PT Astra Serif"/>
          <w:sz w:val="26"/>
          <w:szCs w:val="26"/>
        </w:rPr>
        <w:t>)</w:t>
      </w:r>
      <w:r w:rsidRPr="00041FB7">
        <w:rPr>
          <w:rFonts w:ascii="PT Astra Serif" w:hAnsi="PT Astra Serif"/>
          <w:sz w:val="26"/>
          <w:szCs w:val="26"/>
        </w:rPr>
        <w:t>.</w:t>
      </w:r>
    </w:p>
    <w:p w:rsidR="00D051E5" w:rsidRPr="00786FF7" w:rsidRDefault="00D051E5" w:rsidP="00D051E5">
      <w:pPr>
        <w:spacing w:line="256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786FF7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В бюджет муниципального образования город Тула за 2023 год поступило налоговых и неналоговых доходов </w:t>
      </w:r>
      <w:r w:rsidR="00E66019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на сумму </w:t>
      </w:r>
      <w:r w:rsidR="00B06345" w:rsidRPr="00786FF7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13</w:t>
      </w:r>
      <w:r w:rsidR="00D41249" w:rsidRPr="00786FF7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 579,1</w:t>
      </w:r>
      <w:r w:rsidRPr="00786FF7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млн. руб. или </w:t>
      </w:r>
      <w:r w:rsidR="00D41249" w:rsidRPr="00786FF7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103,0</w:t>
      </w:r>
      <w:r w:rsidRPr="00786FF7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% к годовым плановым назначениям.</w:t>
      </w:r>
    </w:p>
    <w:p w:rsidR="00D051E5" w:rsidRPr="00786FF7" w:rsidRDefault="00D051E5" w:rsidP="00D051E5">
      <w:pPr>
        <w:spacing w:line="256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786FF7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Безвозмездные поступления составили </w:t>
      </w:r>
      <w:r w:rsidR="00D41249" w:rsidRPr="00786FF7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12 995,2</w:t>
      </w:r>
      <w:r w:rsidRPr="00786FF7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млн. руб. </w:t>
      </w:r>
    </w:p>
    <w:p w:rsidR="009A44E7" w:rsidRPr="00786FF7" w:rsidRDefault="009A44E7" w:rsidP="002B5DAF">
      <w:pPr>
        <w:spacing w:line="259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Объем поступлений налоговых и неналоговых доходов за 2023 год выше уровня поступлений 2022 года на </w:t>
      </w:r>
      <w:r w:rsidR="00D41249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1 592,1</w:t>
      </w: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млн. руб. или на </w:t>
      </w:r>
      <w:r w:rsidR="00D41249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13,3</w:t>
      </w: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%, в том числе: </w:t>
      </w:r>
    </w:p>
    <w:p w:rsidR="009A44E7" w:rsidRPr="00786FF7" w:rsidRDefault="009A44E7" w:rsidP="002B5DAF">
      <w:pPr>
        <w:spacing w:line="259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по налоговым доходам - на </w:t>
      </w:r>
      <w:r w:rsidR="00D41249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1</w:t>
      </w:r>
      <w:r w:rsidR="00041FB7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 </w:t>
      </w:r>
      <w:r w:rsidR="00D41249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26</w:t>
      </w:r>
      <w:r w:rsidR="00041FB7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8</w:t>
      </w:r>
      <w:r w:rsidR="00D41249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,</w:t>
      </w:r>
      <w:r w:rsidR="00041FB7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4</w:t>
      </w: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млн. руб., </w:t>
      </w:r>
    </w:p>
    <w:p w:rsidR="009A44E7" w:rsidRPr="00786FF7" w:rsidRDefault="009A44E7" w:rsidP="002B5DAF">
      <w:pPr>
        <w:spacing w:line="259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по неналоговым доходам - на </w:t>
      </w:r>
      <w:r w:rsidR="00041FB7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323,7</w:t>
      </w: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млн. руб. </w:t>
      </w:r>
    </w:p>
    <w:p w:rsidR="009A44E7" w:rsidRPr="00786FF7" w:rsidRDefault="009A44E7" w:rsidP="002B5DAF">
      <w:pPr>
        <w:spacing w:line="259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lang w:eastAsia="ru-RU"/>
        </w:rPr>
      </w:pP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59,</w:t>
      </w:r>
      <w:r w:rsidR="0019063D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8</w:t>
      </w: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% налоговых и неналоговых доходов бюджета за 2023 года обеспечено поступлениями налога на доходы физических лиц в размере </w:t>
      </w:r>
      <w:r w:rsidR="0019063D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8 117,2</w:t>
      </w: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млн. руб., что выше уровня поступлений за 2022 год на </w:t>
      </w:r>
      <w:r w:rsidR="0019063D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1 192,7</w:t>
      </w: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млн. руб. или на </w:t>
      </w:r>
      <w:r w:rsidR="0019063D"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17,2</w:t>
      </w:r>
      <w:r w:rsidRPr="00786FF7">
        <w:rPr>
          <w:rFonts w:ascii="PT Astra Serif" w:hAnsi="PT Astra Serif"/>
          <w:color w:val="000000" w:themeColor="text1"/>
          <w:sz w:val="26"/>
          <w:szCs w:val="26"/>
          <w:lang w:eastAsia="ru-RU"/>
        </w:rPr>
        <w:t>%.</w:t>
      </w:r>
    </w:p>
    <w:p w:rsidR="000D75BD" w:rsidRPr="00F85C33" w:rsidRDefault="00A124C0" w:rsidP="002B5DAF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85C33">
        <w:rPr>
          <w:rFonts w:ascii="PT Astra Serif" w:hAnsi="PT Astra Serif"/>
          <w:sz w:val="26"/>
          <w:szCs w:val="26"/>
        </w:rPr>
        <w:t>Исполнение бюджета муниципального образования город Тула по доходам на 01.</w:t>
      </w:r>
      <w:r w:rsidR="00E925A0" w:rsidRPr="00F85C33">
        <w:rPr>
          <w:rFonts w:ascii="PT Astra Serif" w:hAnsi="PT Astra Serif"/>
          <w:sz w:val="26"/>
          <w:szCs w:val="26"/>
        </w:rPr>
        <w:t>0</w:t>
      </w:r>
      <w:r w:rsidR="0019063D" w:rsidRPr="00F85C33">
        <w:rPr>
          <w:rFonts w:ascii="PT Astra Serif" w:hAnsi="PT Astra Serif"/>
          <w:sz w:val="26"/>
          <w:szCs w:val="26"/>
        </w:rPr>
        <w:t>1</w:t>
      </w:r>
      <w:r w:rsidRPr="00F85C33">
        <w:rPr>
          <w:rFonts w:ascii="PT Astra Serif" w:hAnsi="PT Astra Serif"/>
          <w:sz w:val="26"/>
          <w:szCs w:val="26"/>
        </w:rPr>
        <w:t>.202</w:t>
      </w:r>
      <w:r w:rsidR="0019063D" w:rsidRPr="00F85C33">
        <w:rPr>
          <w:rFonts w:ascii="PT Astra Serif" w:hAnsi="PT Astra Serif"/>
          <w:sz w:val="26"/>
          <w:szCs w:val="26"/>
        </w:rPr>
        <w:t>4</w:t>
      </w:r>
      <w:r w:rsidR="004C3B73" w:rsidRPr="00F85C33">
        <w:rPr>
          <w:rFonts w:ascii="PT Astra Serif" w:hAnsi="PT Astra Serif"/>
          <w:sz w:val="26"/>
          <w:szCs w:val="26"/>
        </w:rPr>
        <w:t xml:space="preserve"> представлено </w:t>
      </w:r>
      <w:r w:rsidR="000D75BD" w:rsidRPr="00F85C33">
        <w:rPr>
          <w:rFonts w:ascii="PT Astra Serif" w:hAnsi="PT Astra Serif"/>
          <w:sz w:val="26"/>
          <w:szCs w:val="26"/>
        </w:rPr>
        <w:t>следующим образом</w:t>
      </w:r>
      <w:r w:rsidR="000D75BD" w:rsidRPr="00F85C33">
        <w:rPr>
          <w:rFonts w:ascii="PT Astra Serif" w:hAnsi="PT Astra Serif"/>
          <w:spacing w:val="3"/>
          <w:sz w:val="26"/>
          <w:szCs w:val="26"/>
        </w:rPr>
        <w:t>:</w:t>
      </w:r>
      <w:r w:rsidR="000D75BD" w:rsidRPr="00F85C33">
        <w:rPr>
          <w:rFonts w:ascii="PT Astra Serif" w:hAnsi="PT Astra Serif"/>
          <w:sz w:val="26"/>
          <w:szCs w:val="26"/>
        </w:rPr>
        <w:t xml:space="preserve"> </w:t>
      </w:r>
    </w:p>
    <w:p w:rsidR="00E66019" w:rsidRDefault="008C793C" w:rsidP="002B5DAF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8555D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972D41" w:rsidRDefault="008C793C" w:rsidP="00E66019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D8555D">
        <w:rPr>
          <w:rFonts w:ascii="PT Astra Serif" w:hAnsi="PT Astra Serif"/>
          <w:sz w:val="26"/>
          <w:szCs w:val="26"/>
        </w:rPr>
        <w:lastRenderedPageBreak/>
        <w:t xml:space="preserve">    (млн. руб.)</w:t>
      </w:r>
    </w:p>
    <w:p w:rsidR="00E66019" w:rsidRDefault="00E66019" w:rsidP="00E66019">
      <w:pPr>
        <w:ind w:firstLine="709"/>
        <w:jc w:val="right"/>
        <w:rPr>
          <w:rFonts w:ascii="PT Astra Serif" w:hAnsi="PT Astra Serif"/>
          <w:sz w:val="26"/>
          <w:szCs w:val="26"/>
        </w:rPr>
      </w:pPr>
    </w:p>
    <w:tbl>
      <w:tblPr>
        <w:tblStyle w:val="-1"/>
        <w:tblW w:w="5000" w:type="pct"/>
        <w:tblLayout w:type="fixed"/>
        <w:tblLook w:val="0660" w:firstRow="1" w:lastRow="1" w:firstColumn="0" w:lastColumn="0" w:noHBand="1" w:noVBand="1"/>
      </w:tblPr>
      <w:tblGrid>
        <w:gridCol w:w="5954"/>
        <w:gridCol w:w="1419"/>
        <w:gridCol w:w="1276"/>
        <w:gridCol w:w="1557"/>
      </w:tblGrid>
      <w:tr w:rsidR="007E18BB" w:rsidRPr="00D8555D" w:rsidTr="00EB0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7" w:type="pct"/>
            <w:noWrap/>
          </w:tcPr>
          <w:p w:rsidR="006E21DD" w:rsidRPr="00D8555D" w:rsidRDefault="006E21DD" w:rsidP="002B5DAF">
            <w:pPr>
              <w:spacing w:line="259" w:lineRule="auto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  <w:lang w:eastAsia="ru-RU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Наименование вида доходов</w:t>
            </w:r>
          </w:p>
        </w:tc>
        <w:tc>
          <w:tcPr>
            <w:tcW w:w="695" w:type="pct"/>
          </w:tcPr>
          <w:p w:rsidR="006E21DD" w:rsidRPr="00D8555D" w:rsidRDefault="006E21DD" w:rsidP="002B5DAF">
            <w:pPr>
              <w:spacing w:line="259" w:lineRule="auto"/>
              <w:ind w:right="-108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Утвержденный план</w:t>
            </w:r>
          </w:p>
          <w:p w:rsidR="006E21DD" w:rsidRPr="00D8555D" w:rsidRDefault="006E21DD" w:rsidP="00234092">
            <w:pPr>
              <w:spacing w:line="259" w:lineRule="auto"/>
              <w:ind w:right="-108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на 202</w:t>
            </w:r>
            <w:r w:rsidR="00A124C0"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3</w:t>
            </w: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 год</w:t>
            </w:r>
            <w:r w:rsidR="00225707"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br/>
            </w:r>
            <w:r w:rsidR="00225707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(в ред. реш. ТГД</w:t>
            </w:r>
            <w:r w:rsidR="00225707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br/>
              <w:t xml:space="preserve"> от </w:t>
            </w:r>
            <w:r w:rsidR="00234092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2</w:t>
            </w:r>
            <w:r w:rsidR="00EE0C12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0</w:t>
            </w:r>
            <w:r w:rsidR="00225707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.</w:t>
            </w:r>
            <w:r w:rsidR="00234092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12</w:t>
            </w:r>
            <w:r w:rsidR="00EE0C12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.</w:t>
            </w:r>
            <w:r w:rsidR="00225707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2023 № 5</w:t>
            </w:r>
            <w:r w:rsidR="00234092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6</w:t>
            </w:r>
            <w:r w:rsidR="00225707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/1</w:t>
            </w:r>
            <w:r w:rsidR="00234092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233</w:t>
            </w:r>
            <w:r w:rsidR="00225707" w:rsidRPr="00D8555D">
              <w:rPr>
                <w:rFonts w:ascii="PT Astra Serif" w:hAnsi="PT Astra Serif" w:cs="Times New Roman"/>
                <w:b w:val="0"/>
                <w:i/>
                <w:color w:val="002060"/>
                <w:sz w:val="16"/>
                <w:szCs w:val="25"/>
              </w:rPr>
              <w:t>)</w:t>
            </w:r>
          </w:p>
        </w:tc>
        <w:tc>
          <w:tcPr>
            <w:tcW w:w="625" w:type="pct"/>
          </w:tcPr>
          <w:p w:rsidR="006E21DD" w:rsidRPr="00D8555D" w:rsidRDefault="006E21DD" w:rsidP="0019063D">
            <w:pPr>
              <w:spacing w:line="259" w:lineRule="auto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Исполнено на 01.</w:t>
            </w:r>
            <w:r w:rsidR="0019063D"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0</w:t>
            </w:r>
            <w:r w:rsidR="00E925A0"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1</w:t>
            </w: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.202</w:t>
            </w:r>
            <w:r w:rsidR="0019063D"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4</w:t>
            </w: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г.</w:t>
            </w:r>
          </w:p>
        </w:tc>
        <w:tc>
          <w:tcPr>
            <w:tcW w:w="763" w:type="pct"/>
          </w:tcPr>
          <w:p w:rsidR="006E21DD" w:rsidRPr="00D8555D" w:rsidRDefault="006768CD" w:rsidP="002B5DAF">
            <w:pPr>
              <w:spacing w:line="259" w:lineRule="auto"/>
              <w:ind w:right="-108"/>
              <w:jc w:val="center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У</w:t>
            </w:r>
            <w:r w:rsidR="006E21DD"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ровень исполнения </w:t>
            </w:r>
            <w:r w:rsidR="00576AAA"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 </w:t>
            </w:r>
            <w:r w:rsidR="006E21DD"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к утвержденному плану года,%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Налоговые и неналоговые доходы - всего, в том числе:</w:t>
            </w:r>
          </w:p>
        </w:tc>
        <w:tc>
          <w:tcPr>
            <w:tcW w:w="695" w:type="pct"/>
            <w:vAlign w:val="center"/>
          </w:tcPr>
          <w:p w:rsidR="004C3B73" w:rsidRPr="00D8555D" w:rsidRDefault="00EC7954" w:rsidP="00463CDE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13</w:t>
            </w:r>
            <w:r w:rsidR="00463CDE" w:rsidRPr="00D8555D">
              <w:rPr>
                <w:rFonts w:ascii="PT Astra Serif" w:hAnsi="PT Astra Serif" w:cs="Times New Roman"/>
                <w:sz w:val="20"/>
              </w:rPr>
              <w:t> </w:t>
            </w:r>
            <w:r w:rsidRPr="00D8555D">
              <w:rPr>
                <w:rFonts w:ascii="PT Astra Serif" w:hAnsi="PT Astra Serif" w:cs="Times New Roman"/>
                <w:sz w:val="20"/>
              </w:rPr>
              <w:t>18</w:t>
            </w:r>
            <w:r w:rsidR="00463CDE" w:rsidRPr="00D8555D">
              <w:rPr>
                <w:rFonts w:ascii="PT Astra Serif" w:hAnsi="PT Astra Serif" w:cs="Times New Roman"/>
                <w:sz w:val="20"/>
              </w:rPr>
              <w:t>2,4</w:t>
            </w:r>
          </w:p>
        </w:tc>
        <w:tc>
          <w:tcPr>
            <w:tcW w:w="625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13 579,1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103,0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- Налоговые доходы</w:t>
            </w:r>
          </w:p>
        </w:tc>
        <w:tc>
          <w:tcPr>
            <w:tcW w:w="695" w:type="pct"/>
            <w:vAlign w:val="center"/>
          </w:tcPr>
          <w:p w:rsidR="004C3B73" w:rsidRPr="00D8555D" w:rsidRDefault="00EC7954" w:rsidP="00463CDE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11</w:t>
            </w:r>
            <w:r w:rsidR="00463CDE" w:rsidRPr="00D8555D">
              <w:rPr>
                <w:rFonts w:ascii="PT Astra Serif" w:hAnsi="PT Astra Serif" w:cs="Times New Roman"/>
                <w:sz w:val="20"/>
              </w:rPr>
              <w:t> 694,6</w:t>
            </w:r>
          </w:p>
        </w:tc>
        <w:tc>
          <w:tcPr>
            <w:tcW w:w="625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12 062,8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103,1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- Неналоговые доходы</w:t>
            </w:r>
          </w:p>
        </w:tc>
        <w:tc>
          <w:tcPr>
            <w:tcW w:w="695" w:type="pct"/>
            <w:vAlign w:val="center"/>
          </w:tcPr>
          <w:p w:rsidR="004C3B73" w:rsidRPr="00D8555D" w:rsidRDefault="00EC7954" w:rsidP="00463CDE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</w:t>
            </w:r>
            <w:r w:rsidR="00463CDE" w:rsidRPr="00D8555D">
              <w:rPr>
                <w:rFonts w:ascii="PT Astra Serif" w:hAnsi="PT Astra Serif" w:cs="Times New Roman"/>
                <w:sz w:val="20"/>
              </w:rPr>
              <w:t> 487,8</w:t>
            </w:r>
          </w:p>
        </w:tc>
        <w:tc>
          <w:tcPr>
            <w:tcW w:w="625" w:type="pct"/>
            <w:vAlign w:val="center"/>
          </w:tcPr>
          <w:p w:rsidR="004C3B73" w:rsidRPr="00D8555D" w:rsidRDefault="00EC7954" w:rsidP="00463CDE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</w:t>
            </w:r>
            <w:r w:rsidR="00463CDE" w:rsidRPr="00D8555D">
              <w:rPr>
                <w:rFonts w:ascii="PT Astra Serif" w:hAnsi="PT Astra Serif" w:cs="Times New Roman"/>
                <w:sz w:val="20"/>
              </w:rPr>
              <w:t> 516,3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101,9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Безвозмездные поступления – всего, в том числе:</w:t>
            </w:r>
          </w:p>
        </w:tc>
        <w:tc>
          <w:tcPr>
            <w:tcW w:w="695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12 638,3</w:t>
            </w:r>
          </w:p>
        </w:tc>
        <w:tc>
          <w:tcPr>
            <w:tcW w:w="625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12 995,2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102,8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EB047E" w:rsidP="002B5DAF">
            <w:pPr>
              <w:spacing w:line="259" w:lineRule="auto"/>
              <w:rPr>
                <w:rFonts w:ascii="PT Astra Serif" w:hAnsi="PT Astra Serif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- </w:t>
            </w:r>
            <w:r w:rsidR="004C3B73"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Безвозмездные поступления от других бюджетов бюджетной системы</w:t>
            </w: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, из них:</w:t>
            </w:r>
            <w:r w:rsidR="004C3B73" w:rsidRPr="00D8555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:rsidR="004C3B73" w:rsidRPr="00D8555D" w:rsidRDefault="00D8555D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12617,1</w:t>
            </w:r>
          </w:p>
        </w:tc>
        <w:tc>
          <w:tcPr>
            <w:tcW w:w="625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12 981,1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102,9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• дотации</w:t>
            </w:r>
          </w:p>
        </w:tc>
        <w:tc>
          <w:tcPr>
            <w:tcW w:w="695" w:type="pct"/>
            <w:vAlign w:val="center"/>
          </w:tcPr>
          <w:p w:rsidR="004C3B73" w:rsidRPr="00D8555D" w:rsidRDefault="0051210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109,5</w:t>
            </w:r>
          </w:p>
        </w:tc>
        <w:tc>
          <w:tcPr>
            <w:tcW w:w="625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159,9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146,0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• субсидии</w:t>
            </w:r>
          </w:p>
        </w:tc>
        <w:tc>
          <w:tcPr>
            <w:tcW w:w="695" w:type="pct"/>
            <w:vAlign w:val="center"/>
          </w:tcPr>
          <w:p w:rsidR="004C3B73" w:rsidRPr="00D8555D" w:rsidRDefault="00FF6ABA" w:rsidP="00463CDE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2</w:t>
            </w:r>
            <w:r w:rsidR="00463CDE" w:rsidRPr="00D8555D">
              <w:rPr>
                <w:rFonts w:ascii="PT Astra Serif" w:hAnsi="PT Astra Serif" w:cs="Times New Roman"/>
                <w:sz w:val="20"/>
              </w:rPr>
              <w:t> 193,6</w:t>
            </w:r>
          </w:p>
        </w:tc>
        <w:tc>
          <w:tcPr>
            <w:tcW w:w="625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2 303,8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105,0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• субвенции</w:t>
            </w:r>
          </w:p>
        </w:tc>
        <w:tc>
          <w:tcPr>
            <w:tcW w:w="695" w:type="pct"/>
            <w:vAlign w:val="center"/>
          </w:tcPr>
          <w:p w:rsidR="004C3B73" w:rsidRPr="00D8555D" w:rsidRDefault="0051210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7 456,</w:t>
            </w:r>
            <w:r w:rsidR="00463CDE" w:rsidRPr="00D8555D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625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7 478,6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100,3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• иные межбюджетные трансферты</w:t>
            </w:r>
          </w:p>
        </w:tc>
        <w:tc>
          <w:tcPr>
            <w:tcW w:w="695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2 857,9</w:t>
            </w:r>
          </w:p>
        </w:tc>
        <w:tc>
          <w:tcPr>
            <w:tcW w:w="625" w:type="pct"/>
            <w:vAlign w:val="center"/>
          </w:tcPr>
          <w:p w:rsidR="004C3B73" w:rsidRPr="00D8555D" w:rsidRDefault="00463CDE" w:rsidP="00463CDE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3 038,8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106,3</w:t>
            </w:r>
          </w:p>
        </w:tc>
      </w:tr>
      <w:tr w:rsidR="0051210E" w:rsidRPr="00D8555D" w:rsidTr="00EB047E">
        <w:tc>
          <w:tcPr>
            <w:tcW w:w="2917" w:type="pct"/>
            <w:noWrap/>
          </w:tcPr>
          <w:p w:rsidR="0051210E" w:rsidRPr="00D8555D" w:rsidRDefault="00EB047E" w:rsidP="002B5DAF">
            <w:pPr>
              <w:spacing w:line="259" w:lineRule="auto"/>
              <w:rPr>
                <w:rFonts w:ascii="PT Astra Serif" w:hAnsi="PT Astra Serif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/>
                <w:color w:val="002060"/>
                <w:sz w:val="20"/>
                <w:szCs w:val="25"/>
              </w:rPr>
              <w:t xml:space="preserve">- </w:t>
            </w:r>
            <w:r w:rsidR="0051210E" w:rsidRPr="00D8555D">
              <w:rPr>
                <w:rFonts w:ascii="PT Astra Serif" w:hAnsi="PT Astra Serif"/>
                <w:color w:val="002060"/>
                <w:sz w:val="20"/>
                <w:szCs w:val="25"/>
              </w:rPr>
              <w:t>Безвозмездные поступления от негосударственных организаций</w:t>
            </w:r>
          </w:p>
        </w:tc>
        <w:tc>
          <w:tcPr>
            <w:tcW w:w="695" w:type="pct"/>
            <w:vAlign w:val="center"/>
          </w:tcPr>
          <w:p w:rsidR="0051210E" w:rsidRPr="00D8555D" w:rsidRDefault="0051210E" w:rsidP="002B5DAF">
            <w:pPr>
              <w:spacing w:line="259" w:lineRule="auto"/>
              <w:jc w:val="right"/>
              <w:rPr>
                <w:rFonts w:ascii="PT Astra Serif" w:hAnsi="PT Astra Serif"/>
                <w:sz w:val="20"/>
              </w:rPr>
            </w:pPr>
            <w:r w:rsidRPr="00D8555D">
              <w:rPr>
                <w:rFonts w:ascii="PT Astra Serif" w:hAnsi="PT Astra Serif"/>
                <w:sz w:val="20"/>
              </w:rPr>
              <w:t>10,0</w:t>
            </w:r>
          </w:p>
        </w:tc>
        <w:tc>
          <w:tcPr>
            <w:tcW w:w="625" w:type="pct"/>
            <w:vAlign w:val="center"/>
          </w:tcPr>
          <w:p w:rsidR="0051210E" w:rsidRPr="00D8555D" w:rsidRDefault="0051210E" w:rsidP="002B5DAF">
            <w:pPr>
              <w:spacing w:line="259" w:lineRule="auto"/>
              <w:jc w:val="right"/>
              <w:rPr>
                <w:rFonts w:ascii="PT Astra Serif" w:hAnsi="PT Astra Serif"/>
                <w:sz w:val="20"/>
              </w:rPr>
            </w:pPr>
            <w:r w:rsidRPr="00D8555D">
              <w:rPr>
                <w:rFonts w:ascii="PT Astra Serif" w:hAnsi="PT Astra Serif"/>
                <w:sz w:val="20"/>
              </w:rPr>
              <w:t>10,0</w:t>
            </w:r>
          </w:p>
        </w:tc>
        <w:tc>
          <w:tcPr>
            <w:tcW w:w="763" w:type="pct"/>
            <w:vAlign w:val="center"/>
          </w:tcPr>
          <w:p w:rsidR="0051210E" w:rsidRPr="00D8555D" w:rsidRDefault="0051210E" w:rsidP="002B5DAF">
            <w:pPr>
              <w:spacing w:line="259" w:lineRule="auto"/>
              <w:jc w:val="right"/>
              <w:rPr>
                <w:rFonts w:ascii="PT Astra Serif" w:hAnsi="PT Astra Serif"/>
                <w:sz w:val="20"/>
              </w:rPr>
            </w:pPr>
            <w:r w:rsidRPr="00D8555D">
              <w:rPr>
                <w:rFonts w:ascii="PT Astra Serif" w:hAnsi="PT Astra Serif"/>
                <w:sz w:val="20"/>
              </w:rPr>
              <w:t>100,0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- Прочие безвозмездные поступления</w:t>
            </w:r>
          </w:p>
        </w:tc>
        <w:tc>
          <w:tcPr>
            <w:tcW w:w="695" w:type="pct"/>
            <w:vAlign w:val="center"/>
          </w:tcPr>
          <w:p w:rsidR="004C3B73" w:rsidRPr="00D8555D" w:rsidRDefault="0051210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11,2</w:t>
            </w:r>
          </w:p>
        </w:tc>
        <w:tc>
          <w:tcPr>
            <w:tcW w:w="625" w:type="pct"/>
            <w:vAlign w:val="center"/>
          </w:tcPr>
          <w:p w:rsidR="004C3B73" w:rsidRPr="00D8555D" w:rsidRDefault="0051210E" w:rsidP="00463CDE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10,</w:t>
            </w:r>
            <w:r w:rsidR="00463CDE" w:rsidRPr="00D8555D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763" w:type="pct"/>
            <w:vAlign w:val="center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94,6</w:t>
            </w:r>
          </w:p>
        </w:tc>
      </w:tr>
      <w:tr w:rsidR="00694348" w:rsidRPr="00D8555D" w:rsidTr="00EB047E">
        <w:tc>
          <w:tcPr>
            <w:tcW w:w="2917" w:type="pct"/>
            <w:noWrap/>
          </w:tcPr>
          <w:p w:rsidR="00694348" w:rsidRPr="00D8555D" w:rsidRDefault="00694348" w:rsidP="00E66019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-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</w:t>
            </w:r>
            <w:r w:rsidR="00E66019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,</w:t>
            </w: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 xml:space="preserve"> прошлых лет</w:t>
            </w:r>
          </w:p>
        </w:tc>
        <w:tc>
          <w:tcPr>
            <w:tcW w:w="695" w:type="pct"/>
            <w:vAlign w:val="center"/>
          </w:tcPr>
          <w:p w:rsidR="00694348" w:rsidRPr="00D8555D" w:rsidRDefault="00F11546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0</w:t>
            </w:r>
          </w:p>
        </w:tc>
        <w:tc>
          <w:tcPr>
            <w:tcW w:w="625" w:type="pct"/>
            <w:vAlign w:val="center"/>
          </w:tcPr>
          <w:p w:rsidR="00694348" w:rsidRPr="00D8555D" w:rsidRDefault="00463CDE" w:rsidP="0051210E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2,7</w:t>
            </w:r>
          </w:p>
        </w:tc>
        <w:tc>
          <w:tcPr>
            <w:tcW w:w="763" w:type="pct"/>
            <w:vAlign w:val="center"/>
          </w:tcPr>
          <w:p w:rsidR="00694348" w:rsidRPr="00D8555D" w:rsidRDefault="00F11546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х</w:t>
            </w:r>
          </w:p>
        </w:tc>
      </w:tr>
      <w:tr w:rsidR="004C3B73" w:rsidRPr="00D8555D" w:rsidTr="00EB047E"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5" w:type="pct"/>
          </w:tcPr>
          <w:p w:rsidR="004C3B73" w:rsidRPr="00D8555D" w:rsidRDefault="00F11546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0</w:t>
            </w:r>
          </w:p>
        </w:tc>
        <w:tc>
          <w:tcPr>
            <w:tcW w:w="625" w:type="pct"/>
          </w:tcPr>
          <w:p w:rsidR="004C3B73" w:rsidRPr="00D8555D" w:rsidRDefault="000D5F5B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-9,2</w:t>
            </w:r>
          </w:p>
        </w:tc>
        <w:tc>
          <w:tcPr>
            <w:tcW w:w="763" w:type="pct"/>
          </w:tcPr>
          <w:p w:rsidR="004C3B73" w:rsidRPr="00D8555D" w:rsidRDefault="00F11546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х</w:t>
            </w:r>
          </w:p>
        </w:tc>
      </w:tr>
      <w:tr w:rsidR="004C3B73" w:rsidRPr="003C1C7C" w:rsidTr="00EB04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917" w:type="pct"/>
            <w:noWrap/>
          </w:tcPr>
          <w:p w:rsidR="004C3B73" w:rsidRPr="00D8555D" w:rsidRDefault="004C3B73" w:rsidP="002B5DAF">
            <w:pPr>
              <w:spacing w:line="259" w:lineRule="auto"/>
              <w:rPr>
                <w:rFonts w:ascii="PT Astra Serif" w:hAnsi="PT Astra Serif" w:cs="Times New Roman"/>
                <w:color w:val="002060"/>
                <w:sz w:val="20"/>
                <w:szCs w:val="25"/>
              </w:rPr>
            </w:pPr>
            <w:r w:rsidRPr="00D8555D">
              <w:rPr>
                <w:rFonts w:ascii="PT Astra Serif" w:hAnsi="PT Astra Serif" w:cs="Times New Roman"/>
                <w:color w:val="002060"/>
                <w:sz w:val="20"/>
                <w:szCs w:val="25"/>
              </w:rPr>
              <w:t>ВСЕГО ДОХОДОВ</w:t>
            </w:r>
          </w:p>
        </w:tc>
        <w:tc>
          <w:tcPr>
            <w:tcW w:w="695" w:type="pct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25 820,7</w:t>
            </w:r>
          </w:p>
        </w:tc>
        <w:tc>
          <w:tcPr>
            <w:tcW w:w="625" w:type="pct"/>
          </w:tcPr>
          <w:p w:rsidR="004C3B73" w:rsidRPr="00D8555D" w:rsidRDefault="00463CDE" w:rsidP="0051210E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/>
                <w:sz w:val="20"/>
              </w:rPr>
              <w:t>26 574,3</w:t>
            </w:r>
          </w:p>
        </w:tc>
        <w:tc>
          <w:tcPr>
            <w:tcW w:w="763" w:type="pct"/>
          </w:tcPr>
          <w:p w:rsidR="004C3B73" w:rsidRPr="00D8555D" w:rsidRDefault="00463CDE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D8555D">
              <w:rPr>
                <w:rFonts w:ascii="PT Astra Serif" w:hAnsi="PT Astra Serif" w:cs="Times New Roman"/>
                <w:sz w:val="20"/>
              </w:rPr>
              <w:t>102,9</w:t>
            </w:r>
          </w:p>
        </w:tc>
      </w:tr>
    </w:tbl>
    <w:p w:rsidR="005A673F" w:rsidRDefault="005A673F" w:rsidP="00E66019">
      <w:pPr>
        <w:spacing w:line="259" w:lineRule="auto"/>
        <w:ind w:firstLine="851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</w:p>
    <w:p w:rsidR="0030748D" w:rsidRPr="00EE05D6" w:rsidRDefault="0030748D" w:rsidP="00E66019">
      <w:pPr>
        <w:spacing w:line="259" w:lineRule="auto"/>
        <w:ind w:firstLine="851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Расходы бюджета муниципального образования город Тула за 2023 год исполнены в сумме </w:t>
      </w:r>
      <w:r w:rsidR="00EA5159"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27 495,0</w:t>
      </w:r>
      <w:r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млн. руб. или </w:t>
      </w:r>
      <w:r w:rsidR="00EA5159"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99,8</w:t>
      </w:r>
      <w:r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% к утвержденным годовым плановым назначениям и </w:t>
      </w:r>
      <w:r w:rsidR="00EA5159"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97,2</w:t>
      </w:r>
      <w:r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% к плану года по сводной бюджетной росписи.</w:t>
      </w:r>
    </w:p>
    <w:p w:rsidR="008C793C" w:rsidRPr="00EE05D6" w:rsidRDefault="009D6C84" w:rsidP="00E66019">
      <w:pPr>
        <w:spacing w:line="259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Исполнение бюджета муниципального образования город Тула по рас</w:t>
      </w:r>
      <w:r w:rsidR="0030748D"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ходам в разрезе отраслей на 01.</w:t>
      </w:r>
      <w:r w:rsidR="00080165"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0</w:t>
      </w:r>
      <w:r w:rsidR="0030748D"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1</w:t>
      </w:r>
      <w:r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.202</w:t>
      </w:r>
      <w:r w:rsidR="00080165"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4</w:t>
      </w:r>
      <w:r w:rsidRPr="00EE05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характеризуется</w:t>
      </w:r>
      <w:r w:rsidR="000D75BD" w:rsidRPr="00EE05D6">
        <w:rPr>
          <w:rFonts w:ascii="PT Astra Serif" w:hAnsi="PT Astra Serif"/>
          <w:sz w:val="26"/>
          <w:szCs w:val="26"/>
        </w:rPr>
        <w:t xml:space="preserve"> следующим образом:</w:t>
      </w:r>
    </w:p>
    <w:p w:rsidR="000D75BD" w:rsidRPr="00EE05D6" w:rsidRDefault="008C793C" w:rsidP="002B5DAF">
      <w:pPr>
        <w:spacing w:after="120" w:line="259" w:lineRule="auto"/>
        <w:ind w:firstLine="851"/>
        <w:jc w:val="right"/>
        <w:rPr>
          <w:rFonts w:ascii="PT Astra Serif" w:hAnsi="PT Astra Serif"/>
          <w:sz w:val="26"/>
          <w:szCs w:val="26"/>
        </w:rPr>
      </w:pPr>
      <w:r w:rsidRPr="00EE05D6">
        <w:rPr>
          <w:rFonts w:ascii="PT Astra Serif" w:hAnsi="PT Astra Serif"/>
          <w:sz w:val="26"/>
          <w:szCs w:val="26"/>
        </w:rPr>
        <w:t xml:space="preserve">(млн. руб.)   </w:t>
      </w:r>
    </w:p>
    <w:tbl>
      <w:tblPr>
        <w:tblStyle w:val="-1"/>
        <w:tblW w:w="5000" w:type="pct"/>
        <w:tblLayout w:type="fixed"/>
        <w:tblLook w:val="0660" w:firstRow="1" w:lastRow="1" w:firstColumn="0" w:lastColumn="0" w:noHBand="1" w:noVBand="1"/>
      </w:tblPr>
      <w:tblGrid>
        <w:gridCol w:w="2833"/>
        <w:gridCol w:w="708"/>
        <w:gridCol w:w="1680"/>
        <w:gridCol w:w="1159"/>
        <w:gridCol w:w="1133"/>
        <w:gridCol w:w="1472"/>
        <w:gridCol w:w="1221"/>
      </w:tblGrid>
      <w:tr w:rsidR="00542F8F" w:rsidRPr="004449FF" w:rsidTr="00EE0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pct"/>
            <w:noWrap/>
          </w:tcPr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0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  <w:lang w:eastAsia="ru-RU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Наименование</w:t>
            </w:r>
          </w:p>
        </w:tc>
        <w:tc>
          <w:tcPr>
            <w:tcW w:w="347" w:type="pct"/>
          </w:tcPr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9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Раздел</w:t>
            </w:r>
          </w:p>
        </w:tc>
        <w:tc>
          <w:tcPr>
            <w:tcW w:w="823" w:type="pct"/>
          </w:tcPr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Утвержденный план на 202</w:t>
            </w:r>
            <w:r w:rsidR="00FE7CE1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3</w:t>
            </w: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 год </w:t>
            </w:r>
            <w:r w:rsidR="00FE7CE1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br/>
            </w:r>
            <w:r w:rsidRPr="004449FF"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  <w:t xml:space="preserve">(в ред. решения ТГД от </w:t>
            </w:r>
            <w:r w:rsidR="00080165" w:rsidRPr="004449FF"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  <w:t>2</w:t>
            </w:r>
            <w:r w:rsidR="00EE0C12" w:rsidRPr="004449FF"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  <w:t>0</w:t>
            </w:r>
            <w:r w:rsidR="00080165" w:rsidRPr="004449FF"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  <w:t>.12</w:t>
            </w:r>
            <w:r w:rsidR="00F63021" w:rsidRPr="004449FF"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  <w:t>.2023</w:t>
            </w:r>
          </w:p>
          <w:p w:rsidR="00020E4B" w:rsidRPr="004449FF" w:rsidRDefault="00020E4B" w:rsidP="00080165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  <w:t xml:space="preserve">№ </w:t>
            </w:r>
            <w:r w:rsidR="00F63021" w:rsidRPr="004449FF"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  <w:t>5</w:t>
            </w:r>
            <w:r w:rsidR="00080165" w:rsidRPr="004449FF"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  <w:t>6/1233</w:t>
            </w:r>
            <w:r w:rsidRPr="004449FF">
              <w:rPr>
                <w:rFonts w:ascii="PT Astra Serif" w:hAnsi="PT Astra Serif" w:cs="Times New Roman"/>
                <w:b w:val="0"/>
                <w:i/>
                <w:color w:val="002060"/>
                <w:spacing w:val="3"/>
                <w:sz w:val="16"/>
                <w:szCs w:val="21"/>
              </w:rPr>
              <w:t>)</w:t>
            </w:r>
          </w:p>
        </w:tc>
        <w:tc>
          <w:tcPr>
            <w:tcW w:w="568" w:type="pct"/>
          </w:tcPr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План по сводной бюджетной росписи </w:t>
            </w:r>
          </w:p>
          <w:p w:rsidR="00020E4B" w:rsidRPr="004449FF" w:rsidRDefault="00020E4B" w:rsidP="00080165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на </w:t>
            </w:r>
            <w:r w:rsidR="00AA2596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01.</w:t>
            </w:r>
            <w:r w:rsidR="00080165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0</w:t>
            </w:r>
            <w:r w:rsidR="0030748D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1</w:t>
            </w:r>
            <w:r w:rsidR="00AA2596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.</w:t>
            </w: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202</w:t>
            </w:r>
            <w:r w:rsidR="00080165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4</w:t>
            </w:r>
          </w:p>
        </w:tc>
        <w:tc>
          <w:tcPr>
            <w:tcW w:w="555" w:type="pct"/>
          </w:tcPr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Исполнено на</w:t>
            </w:r>
          </w:p>
          <w:p w:rsidR="00020E4B" w:rsidRPr="004449FF" w:rsidRDefault="00AA2596" w:rsidP="00080165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01.</w:t>
            </w:r>
            <w:r w:rsidR="00080165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0</w:t>
            </w:r>
            <w:r w:rsidR="0030748D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1</w:t>
            </w: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.</w:t>
            </w:r>
            <w:r w:rsidR="00020E4B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202</w:t>
            </w:r>
            <w:r w:rsidR="00080165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4</w:t>
            </w:r>
          </w:p>
        </w:tc>
        <w:tc>
          <w:tcPr>
            <w:tcW w:w="721" w:type="pct"/>
          </w:tcPr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</w:p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Уровень</w:t>
            </w:r>
          </w:p>
          <w:p w:rsidR="00020E4B" w:rsidRPr="004449FF" w:rsidRDefault="00AA2596" w:rsidP="002B5DAF">
            <w:pPr>
              <w:tabs>
                <w:tab w:val="left" w:pos="7938"/>
                <w:tab w:val="left" w:pos="9497"/>
              </w:tabs>
              <w:spacing w:line="259" w:lineRule="auto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и</w:t>
            </w:r>
            <w:r w:rsidR="00020E4B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сполнения</w:t>
            </w: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 </w:t>
            </w:r>
            <w:r w:rsidR="00020E4B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к </w:t>
            </w:r>
          </w:p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утвержден</w:t>
            </w:r>
            <w:r w:rsidR="00EE05D6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ному</w:t>
            </w:r>
          </w:p>
          <w:p w:rsidR="00020E4B" w:rsidRPr="004449FF" w:rsidRDefault="00483E40" w:rsidP="002B5DAF">
            <w:pPr>
              <w:tabs>
                <w:tab w:val="left" w:pos="7938"/>
                <w:tab w:val="left" w:pos="9497"/>
              </w:tabs>
              <w:spacing w:line="259" w:lineRule="auto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п</w:t>
            </w:r>
            <w:r w:rsidR="00020E4B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лану</w:t>
            </w: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 года</w:t>
            </w:r>
            <w:r w:rsidR="00020E4B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, %</w:t>
            </w:r>
          </w:p>
        </w:tc>
        <w:tc>
          <w:tcPr>
            <w:tcW w:w="598" w:type="pct"/>
          </w:tcPr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Уровень исполнения к плану </w:t>
            </w:r>
            <w:r w:rsidR="00483E40"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 xml:space="preserve">года </w:t>
            </w: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по сводной бюджетной</w:t>
            </w:r>
          </w:p>
          <w:p w:rsidR="00020E4B" w:rsidRPr="004449FF" w:rsidRDefault="00020E4B" w:rsidP="002B5DAF">
            <w:pPr>
              <w:tabs>
                <w:tab w:val="left" w:pos="7938"/>
                <w:tab w:val="left" w:pos="9497"/>
              </w:tabs>
              <w:spacing w:line="259" w:lineRule="auto"/>
              <w:ind w:right="34"/>
              <w:jc w:val="center"/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16"/>
                <w:szCs w:val="21"/>
              </w:rPr>
              <w:t>росписи, %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Общегосударственные вопросы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  <w:lang w:val="en-US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  <w:lang w:val="en-US"/>
              </w:rPr>
              <w:t>0100</w:t>
            </w:r>
          </w:p>
        </w:tc>
        <w:tc>
          <w:tcPr>
            <w:tcW w:w="823" w:type="pct"/>
            <w:vAlign w:val="center"/>
          </w:tcPr>
          <w:p w:rsidR="00FE7CE1" w:rsidRPr="004449FF" w:rsidRDefault="009B2965" w:rsidP="00080165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2</w:t>
            </w:r>
            <w:r w:rsidR="00080165" w:rsidRPr="004449FF">
              <w:rPr>
                <w:rFonts w:ascii="PT Astra Serif" w:hAnsi="PT Astra Serif" w:cs="Times New Roman"/>
                <w:sz w:val="20"/>
              </w:rPr>
              <w:t> 384,0</w:t>
            </w:r>
          </w:p>
        </w:tc>
        <w:tc>
          <w:tcPr>
            <w:tcW w:w="568" w:type="pct"/>
            <w:vAlign w:val="center"/>
          </w:tcPr>
          <w:p w:rsidR="00FE7CE1" w:rsidRPr="004449FF" w:rsidRDefault="009B2965" w:rsidP="00080165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</w:t>
            </w:r>
            <w:r w:rsidR="00080165" w:rsidRPr="004449FF">
              <w:rPr>
                <w:rFonts w:ascii="PT Astra Serif" w:hAnsi="PT Astra Serif" w:cs="Times New Roman"/>
                <w:sz w:val="20"/>
              </w:rPr>
              <w:t> 620,6</w:t>
            </w:r>
          </w:p>
        </w:tc>
        <w:tc>
          <w:tcPr>
            <w:tcW w:w="555" w:type="pct"/>
            <w:vAlign w:val="center"/>
          </w:tcPr>
          <w:p w:rsidR="00FE7CE1" w:rsidRPr="004449FF" w:rsidRDefault="009B2965" w:rsidP="00080165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</w:t>
            </w:r>
            <w:r w:rsidR="00080165" w:rsidRPr="004449FF">
              <w:rPr>
                <w:rFonts w:ascii="PT Astra Serif" w:hAnsi="PT Astra Serif" w:cs="Times New Roman"/>
                <w:sz w:val="20"/>
              </w:rPr>
              <w:t> 493,3</w:t>
            </w:r>
          </w:p>
        </w:tc>
        <w:tc>
          <w:tcPr>
            <w:tcW w:w="721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62,6</w:t>
            </w:r>
          </w:p>
        </w:tc>
        <w:tc>
          <w:tcPr>
            <w:tcW w:w="598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92,1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/>
                <w:color w:val="002060"/>
                <w:spacing w:val="3"/>
                <w:sz w:val="20"/>
                <w:szCs w:val="21"/>
              </w:rPr>
              <w:t>Национальная оборона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/>
                <w:color w:val="002060"/>
                <w:spacing w:val="3"/>
                <w:sz w:val="21"/>
                <w:szCs w:val="21"/>
              </w:rPr>
              <w:t>0200</w:t>
            </w:r>
          </w:p>
        </w:tc>
        <w:tc>
          <w:tcPr>
            <w:tcW w:w="823" w:type="pct"/>
            <w:vAlign w:val="center"/>
          </w:tcPr>
          <w:p w:rsidR="00FE7CE1" w:rsidRPr="004449FF" w:rsidRDefault="00A44160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568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14,5</w:t>
            </w:r>
          </w:p>
        </w:tc>
        <w:tc>
          <w:tcPr>
            <w:tcW w:w="555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14,5</w:t>
            </w:r>
          </w:p>
        </w:tc>
        <w:tc>
          <w:tcPr>
            <w:tcW w:w="721" w:type="pct"/>
            <w:vAlign w:val="center"/>
          </w:tcPr>
          <w:p w:rsidR="00FE7CE1" w:rsidRPr="004449FF" w:rsidRDefault="00A44160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х</w:t>
            </w:r>
          </w:p>
        </w:tc>
        <w:tc>
          <w:tcPr>
            <w:tcW w:w="598" w:type="pct"/>
            <w:vAlign w:val="center"/>
          </w:tcPr>
          <w:p w:rsidR="00FE7CE1" w:rsidRPr="004449FF" w:rsidRDefault="00080165" w:rsidP="009B2965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100,0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Национальная безопасность</w:t>
            </w:r>
          </w:p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и правоохранительная деятельность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0300</w:t>
            </w:r>
          </w:p>
        </w:tc>
        <w:tc>
          <w:tcPr>
            <w:tcW w:w="823" w:type="pct"/>
            <w:vAlign w:val="center"/>
          </w:tcPr>
          <w:p w:rsidR="00FE7CE1" w:rsidRPr="004449FF" w:rsidRDefault="009B29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171,1</w:t>
            </w:r>
          </w:p>
        </w:tc>
        <w:tc>
          <w:tcPr>
            <w:tcW w:w="568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187,6</w:t>
            </w:r>
          </w:p>
        </w:tc>
        <w:tc>
          <w:tcPr>
            <w:tcW w:w="555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184,9</w:t>
            </w:r>
          </w:p>
        </w:tc>
        <w:tc>
          <w:tcPr>
            <w:tcW w:w="721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108,1</w:t>
            </w:r>
          </w:p>
        </w:tc>
        <w:tc>
          <w:tcPr>
            <w:tcW w:w="598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98,6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Национальная  экономика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0400</w:t>
            </w:r>
          </w:p>
        </w:tc>
        <w:tc>
          <w:tcPr>
            <w:tcW w:w="823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5 575,8</w:t>
            </w:r>
          </w:p>
        </w:tc>
        <w:tc>
          <w:tcPr>
            <w:tcW w:w="568" w:type="pct"/>
            <w:vAlign w:val="center"/>
          </w:tcPr>
          <w:p w:rsidR="00FE7CE1" w:rsidRPr="004449FF" w:rsidRDefault="009B2965" w:rsidP="00080165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6</w:t>
            </w:r>
            <w:r w:rsidR="00080165" w:rsidRPr="004449FF">
              <w:rPr>
                <w:rFonts w:ascii="PT Astra Serif" w:hAnsi="PT Astra Serif" w:cs="Times New Roman"/>
                <w:sz w:val="20"/>
              </w:rPr>
              <w:t> 111,1</w:t>
            </w:r>
          </w:p>
        </w:tc>
        <w:tc>
          <w:tcPr>
            <w:tcW w:w="555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5 893,3</w:t>
            </w:r>
          </w:p>
        </w:tc>
        <w:tc>
          <w:tcPr>
            <w:tcW w:w="721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105,7</w:t>
            </w:r>
          </w:p>
        </w:tc>
        <w:tc>
          <w:tcPr>
            <w:tcW w:w="598" w:type="pct"/>
            <w:vAlign w:val="center"/>
          </w:tcPr>
          <w:p w:rsidR="00FE7CE1" w:rsidRPr="004449FF" w:rsidRDefault="00080165" w:rsidP="00080165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96</w:t>
            </w:r>
            <w:r w:rsidR="009B2965" w:rsidRPr="004449FF">
              <w:rPr>
                <w:rFonts w:ascii="PT Astra Serif" w:hAnsi="PT Astra Serif" w:cs="Times New Roman"/>
                <w:sz w:val="20"/>
              </w:rPr>
              <w:t>,</w:t>
            </w:r>
            <w:r w:rsidRPr="004449FF">
              <w:rPr>
                <w:rFonts w:ascii="PT Astra Serif" w:hAnsi="PT Astra Serif" w:cs="Times New Roman"/>
                <w:sz w:val="20"/>
              </w:rPr>
              <w:t>4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Жилищно-коммунальное</w:t>
            </w:r>
          </w:p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хозяйство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0500</w:t>
            </w:r>
          </w:p>
        </w:tc>
        <w:tc>
          <w:tcPr>
            <w:tcW w:w="823" w:type="pct"/>
            <w:vAlign w:val="center"/>
          </w:tcPr>
          <w:p w:rsidR="00FE7CE1" w:rsidRPr="004449FF" w:rsidRDefault="009B29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4 481,5</w:t>
            </w:r>
          </w:p>
        </w:tc>
        <w:tc>
          <w:tcPr>
            <w:tcW w:w="568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5 393,7</w:t>
            </w:r>
          </w:p>
        </w:tc>
        <w:tc>
          <w:tcPr>
            <w:tcW w:w="555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5 272,2</w:t>
            </w:r>
          </w:p>
        </w:tc>
        <w:tc>
          <w:tcPr>
            <w:tcW w:w="721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117,6</w:t>
            </w:r>
          </w:p>
        </w:tc>
        <w:tc>
          <w:tcPr>
            <w:tcW w:w="598" w:type="pct"/>
            <w:vAlign w:val="center"/>
          </w:tcPr>
          <w:p w:rsidR="00FE7CE1" w:rsidRPr="004449FF" w:rsidRDefault="00080165" w:rsidP="00A44160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97,7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Охрана окружающей среды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0600</w:t>
            </w:r>
          </w:p>
        </w:tc>
        <w:tc>
          <w:tcPr>
            <w:tcW w:w="823" w:type="pct"/>
            <w:vAlign w:val="center"/>
          </w:tcPr>
          <w:p w:rsidR="00FE7CE1" w:rsidRPr="004449FF" w:rsidRDefault="009B29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21,6</w:t>
            </w:r>
          </w:p>
        </w:tc>
        <w:tc>
          <w:tcPr>
            <w:tcW w:w="568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7,6</w:t>
            </w:r>
          </w:p>
        </w:tc>
        <w:tc>
          <w:tcPr>
            <w:tcW w:w="555" w:type="pct"/>
            <w:vAlign w:val="center"/>
          </w:tcPr>
          <w:p w:rsidR="00FE7CE1" w:rsidRPr="004449FF" w:rsidRDefault="009B29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2,8</w:t>
            </w:r>
          </w:p>
        </w:tc>
        <w:tc>
          <w:tcPr>
            <w:tcW w:w="721" w:type="pct"/>
            <w:vAlign w:val="center"/>
          </w:tcPr>
          <w:p w:rsidR="00FE7CE1" w:rsidRPr="004449FF" w:rsidRDefault="004449FF" w:rsidP="00080165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13,0</w:t>
            </w:r>
          </w:p>
        </w:tc>
        <w:tc>
          <w:tcPr>
            <w:tcW w:w="598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36,8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Образование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0700</w:t>
            </w:r>
          </w:p>
        </w:tc>
        <w:tc>
          <w:tcPr>
            <w:tcW w:w="823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12 865,0</w:t>
            </w:r>
          </w:p>
        </w:tc>
        <w:tc>
          <w:tcPr>
            <w:tcW w:w="568" w:type="pct"/>
            <w:vAlign w:val="center"/>
          </w:tcPr>
          <w:p w:rsidR="00FE7CE1" w:rsidRPr="004449FF" w:rsidRDefault="009B2965" w:rsidP="00080165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</w:t>
            </w:r>
            <w:r w:rsidR="00080165" w:rsidRPr="004449FF">
              <w:rPr>
                <w:rFonts w:ascii="PT Astra Serif" w:hAnsi="PT Astra Serif" w:cs="Times New Roman"/>
                <w:sz w:val="20"/>
              </w:rPr>
              <w:t>2 928,7</w:t>
            </w:r>
          </w:p>
        </w:tc>
        <w:tc>
          <w:tcPr>
            <w:tcW w:w="555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12 755,1</w:t>
            </w:r>
          </w:p>
        </w:tc>
        <w:tc>
          <w:tcPr>
            <w:tcW w:w="721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99</w:t>
            </w:r>
            <w:r w:rsidR="009B2965" w:rsidRPr="004449FF">
              <w:rPr>
                <w:rFonts w:ascii="PT Astra Serif" w:hAnsi="PT Astra Serif" w:cs="Times New Roman"/>
                <w:sz w:val="20"/>
              </w:rPr>
              <w:t>,1</w:t>
            </w:r>
          </w:p>
        </w:tc>
        <w:tc>
          <w:tcPr>
            <w:tcW w:w="598" w:type="pct"/>
            <w:vAlign w:val="center"/>
          </w:tcPr>
          <w:p w:rsidR="00FE7CE1" w:rsidRPr="004449FF" w:rsidRDefault="000801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98,7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Культура, кинематография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0800</w:t>
            </w:r>
          </w:p>
        </w:tc>
        <w:tc>
          <w:tcPr>
            <w:tcW w:w="823" w:type="pct"/>
            <w:vAlign w:val="center"/>
          </w:tcPr>
          <w:p w:rsidR="00FE7CE1" w:rsidRPr="004449FF" w:rsidRDefault="009B2965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707,9</w:t>
            </w:r>
          </w:p>
        </w:tc>
        <w:tc>
          <w:tcPr>
            <w:tcW w:w="568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766,6</w:t>
            </w:r>
          </w:p>
        </w:tc>
        <w:tc>
          <w:tcPr>
            <w:tcW w:w="555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766,4</w:t>
            </w:r>
          </w:p>
        </w:tc>
        <w:tc>
          <w:tcPr>
            <w:tcW w:w="721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108,3</w:t>
            </w:r>
          </w:p>
        </w:tc>
        <w:tc>
          <w:tcPr>
            <w:tcW w:w="598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</w:t>
            </w:r>
            <w:r w:rsidR="009B2965" w:rsidRPr="004449FF">
              <w:rPr>
                <w:rFonts w:ascii="PT Astra Serif" w:hAnsi="PT Astra Serif" w:cs="Times New Roman"/>
                <w:sz w:val="20"/>
              </w:rPr>
              <w:t>0,0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Социальная политика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1000</w:t>
            </w:r>
          </w:p>
        </w:tc>
        <w:tc>
          <w:tcPr>
            <w:tcW w:w="823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225,1</w:t>
            </w:r>
          </w:p>
        </w:tc>
        <w:tc>
          <w:tcPr>
            <w:tcW w:w="568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151,0</w:t>
            </w:r>
          </w:p>
        </w:tc>
        <w:tc>
          <w:tcPr>
            <w:tcW w:w="555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138,0</w:t>
            </w:r>
          </w:p>
        </w:tc>
        <w:tc>
          <w:tcPr>
            <w:tcW w:w="721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61,3</w:t>
            </w:r>
          </w:p>
        </w:tc>
        <w:tc>
          <w:tcPr>
            <w:tcW w:w="598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91</w:t>
            </w:r>
            <w:r w:rsidR="009B2965" w:rsidRPr="004449FF">
              <w:rPr>
                <w:rFonts w:ascii="PT Astra Serif" w:hAnsi="PT Astra Serif" w:cs="Times New Roman"/>
                <w:sz w:val="20"/>
              </w:rPr>
              <w:t>,4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Физическая культура и спорт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1100</w:t>
            </w:r>
          </w:p>
        </w:tc>
        <w:tc>
          <w:tcPr>
            <w:tcW w:w="823" w:type="pct"/>
            <w:vAlign w:val="center"/>
          </w:tcPr>
          <w:p w:rsidR="00FE7CE1" w:rsidRPr="004449FF" w:rsidRDefault="009B2965" w:rsidP="003352FA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685,</w:t>
            </w:r>
            <w:r w:rsidR="003352FA" w:rsidRPr="004449FF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568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689,5</w:t>
            </w:r>
          </w:p>
        </w:tc>
        <w:tc>
          <w:tcPr>
            <w:tcW w:w="555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688,2</w:t>
            </w:r>
          </w:p>
        </w:tc>
        <w:tc>
          <w:tcPr>
            <w:tcW w:w="721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100,4</w:t>
            </w:r>
          </w:p>
        </w:tc>
        <w:tc>
          <w:tcPr>
            <w:tcW w:w="598" w:type="pct"/>
            <w:vAlign w:val="center"/>
          </w:tcPr>
          <w:p w:rsidR="00FE7CE1" w:rsidRPr="004449FF" w:rsidRDefault="003352FA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99,8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lastRenderedPageBreak/>
              <w:t>Обслуживание государственного  (муниципального) долга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1300</w:t>
            </w:r>
          </w:p>
        </w:tc>
        <w:tc>
          <w:tcPr>
            <w:tcW w:w="823" w:type="pct"/>
            <w:vAlign w:val="center"/>
          </w:tcPr>
          <w:p w:rsidR="00FE7CE1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316,2</w:t>
            </w:r>
          </w:p>
        </w:tc>
        <w:tc>
          <w:tcPr>
            <w:tcW w:w="568" w:type="pct"/>
            <w:vAlign w:val="center"/>
          </w:tcPr>
          <w:p w:rsidR="00FE7CE1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316,2</w:t>
            </w:r>
          </w:p>
        </w:tc>
        <w:tc>
          <w:tcPr>
            <w:tcW w:w="555" w:type="pct"/>
            <w:vAlign w:val="center"/>
          </w:tcPr>
          <w:p w:rsidR="00FE7CE1" w:rsidRPr="004449FF" w:rsidRDefault="009B2965" w:rsidP="002B6744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</w:t>
            </w:r>
            <w:r w:rsidR="002B6744" w:rsidRPr="004449FF">
              <w:rPr>
                <w:rFonts w:ascii="PT Astra Serif" w:hAnsi="PT Astra Serif" w:cs="Times New Roman"/>
                <w:sz w:val="20"/>
              </w:rPr>
              <w:t>81,1</w:t>
            </w:r>
          </w:p>
        </w:tc>
        <w:tc>
          <w:tcPr>
            <w:tcW w:w="721" w:type="pct"/>
            <w:vAlign w:val="center"/>
          </w:tcPr>
          <w:p w:rsidR="00FE7CE1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57,3</w:t>
            </w:r>
          </w:p>
        </w:tc>
        <w:tc>
          <w:tcPr>
            <w:tcW w:w="598" w:type="pct"/>
            <w:vAlign w:val="center"/>
          </w:tcPr>
          <w:p w:rsidR="00FE7CE1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57,3</w:t>
            </w:r>
          </w:p>
        </w:tc>
      </w:tr>
      <w:tr w:rsidR="00FE7CE1" w:rsidRPr="004449FF" w:rsidTr="00EE05D6">
        <w:tc>
          <w:tcPr>
            <w:tcW w:w="1388" w:type="pct"/>
            <w:noWrap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47" w:type="pct"/>
            <w:vAlign w:val="center"/>
          </w:tcPr>
          <w:p w:rsidR="00FE7CE1" w:rsidRPr="004449FF" w:rsidRDefault="00FE7CE1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  <w:t>1400</w:t>
            </w:r>
          </w:p>
        </w:tc>
        <w:tc>
          <w:tcPr>
            <w:tcW w:w="823" w:type="pct"/>
            <w:vAlign w:val="center"/>
          </w:tcPr>
          <w:p w:rsidR="00FE7CE1" w:rsidRPr="004449FF" w:rsidRDefault="009B2965" w:rsidP="002B6744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105,</w:t>
            </w:r>
            <w:r w:rsidR="002B6744" w:rsidRPr="004449FF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568" w:type="pct"/>
            <w:vAlign w:val="center"/>
          </w:tcPr>
          <w:p w:rsidR="00FE7CE1" w:rsidRPr="004449FF" w:rsidRDefault="009B2965" w:rsidP="002B6744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105,</w:t>
            </w:r>
            <w:r w:rsidR="002B6744" w:rsidRPr="004449FF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555" w:type="pct"/>
            <w:vAlign w:val="center"/>
          </w:tcPr>
          <w:p w:rsidR="00FE7CE1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105,2</w:t>
            </w:r>
          </w:p>
        </w:tc>
        <w:tc>
          <w:tcPr>
            <w:tcW w:w="721" w:type="pct"/>
            <w:vAlign w:val="center"/>
          </w:tcPr>
          <w:p w:rsidR="00FE7CE1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100,0</w:t>
            </w:r>
          </w:p>
        </w:tc>
        <w:tc>
          <w:tcPr>
            <w:tcW w:w="598" w:type="pct"/>
            <w:vAlign w:val="center"/>
          </w:tcPr>
          <w:p w:rsidR="00FE7CE1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100,0</w:t>
            </w:r>
          </w:p>
        </w:tc>
      </w:tr>
      <w:tr w:rsidR="00836A0A" w:rsidRPr="003C1C7C" w:rsidTr="00EE05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8" w:type="pct"/>
            <w:noWrap/>
          </w:tcPr>
          <w:p w:rsidR="00836A0A" w:rsidRPr="004449FF" w:rsidRDefault="00836A0A" w:rsidP="002B5DAF">
            <w:pPr>
              <w:tabs>
                <w:tab w:val="left" w:pos="7938"/>
                <w:tab w:val="left" w:pos="9497"/>
              </w:tabs>
              <w:spacing w:line="259" w:lineRule="auto"/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</w:pPr>
            <w:r w:rsidRPr="004449FF">
              <w:rPr>
                <w:rFonts w:ascii="PT Astra Serif" w:hAnsi="PT Astra Serif" w:cs="Times New Roman"/>
                <w:color w:val="002060"/>
                <w:spacing w:val="3"/>
                <w:sz w:val="20"/>
                <w:szCs w:val="21"/>
              </w:rPr>
              <w:t>ИТОГО</w:t>
            </w:r>
          </w:p>
        </w:tc>
        <w:tc>
          <w:tcPr>
            <w:tcW w:w="347" w:type="pct"/>
            <w:vAlign w:val="center"/>
          </w:tcPr>
          <w:p w:rsidR="00836A0A" w:rsidRPr="004449FF" w:rsidRDefault="00836A0A" w:rsidP="002B5DAF">
            <w:pPr>
              <w:tabs>
                <w:tab w:val="left" w:pos="7938"/>
                <w:tab w:val="left" w:pos="9497"/>
              </w:tabs>
              <w:spacing w:line="259" w:lineRule="auto"/>
              <w:ind w:right="-142"/>
              <w:jc w:val="center"/>
              <w:rPr>
                <w:rFonts w:ascii="PT Astra Serif" w:hAnsi="PT Astra Serif" w:cs="Times New Roman"/>
                <w:color w:val="002060"/>
                <w:spacing w:val="3"/>
                <w:sz w:val="21"/>
                <w:szCs w:val="21"/>
              </w:rPr>
            </w:pPr>
          </w:p>
        </w:tc>
        <w:tc>
          <w:tcPr>
            <w:tcW w:w="823" w:type="pct"/>
            <w:vAlign w:val="center"/>
          </w:tcPr>
          <w:p w:rsidR="00836A0A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27 538,8</w:t>
            </w:r>
          </w:p>
        </w:tc>
        <w:tc>
          <w:tcPr>
            <w:tcW w:w="568" w:type="pct"/>
            <w:vAlign w:val="center"/>
          </w:tcPr>
          <w:p w:rsidR="00836A0A" w:rsidRPr="004449FF" w:rsidRDefault="009B2965" w:rsidP="002B6744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28</w:t>
            </w:r>
            <w:r w:rsidR="002B6744" w:rsidRPr="004449FF">
              <w:rPr>
                <w:rFonts w:ascii="PT Astra Serif" w:hAnsi="PT Astra Serif" w:cs="Times New Roman"/>
                <w:sz w:val="20"/>
              </w:rPr>
              <w:t> 292,3</w:t>
            </w:r>
          </w:p>
        </w:tc>
        <w:tc>
          <w:tcPr>
            <w:tcW w:w="555" w:type="pct"/>
            <w:vAlign w:val="center"/>
          </w:tcPr>
          <w:p w:rsidR="00836A0A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sz w:val="20"/>
              </w:rPr>
            </w:pPr>
            <w:r w:rsidRPr="004449FF">
              <w:rPr>
                <w:rFonts w:ascii="PT Astra Serif" w:hAnsi="PT Astra Serif" w:cs="Times New Roman"/>
                <w:sz w:val="20"/>
              </w:rPr>
              <w:t>27 495,0</w:t>
            </w:r>
          </w:p>
        </w:tc>
        <w:tc>
          <w:tcPr>
            <w:tcW w:w="721" w:type="pct"/>
            <w:vAlign w:val="center"/>
          </w:tcPr>
          <w:p w:rsidR="00836A0A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noProof/>
                <w:sz w:val="20"/>
              </w:rPr>
            </w:pPr>
            <w:r w:rsidRPr="004449FF">
              <w:rPr>
                <w:rFonts w:ascii="PT Astra Serif" w:hAnsi="PT Astra Serif" w:cs="Times New Roman"/>
                <w:noProof/>
                <w:sz w:val="20"/>
              </w:rPr>
              <w:t>99,8</w:t>
            </w:r>
          </w:p>
        </w:tc>
        <w:tc>
          <w:tcPr>
            <w:tcW w:w="598" w:type="pct"/>
            <w:vAlign w:val="center"/>
          </w:tcPr>
          <w:p w:rsidR="00836A0A" w:rsidRPr="004449FF" w:rsidRDefault="002B6744" w:rsidP="002B5DAF">
            <w:pPr>
              <w:spacing w:line="259" w:lineRule="auto"/>
              <w:jc w:val="right"/>
              <w:rPr>
                <w:rFonts w:ascii="PT Astra Serif" w:hAnsi="PT Astra Serif" w:cs="Times New Roman"/>
                <w:noProof/>
                <w:sz w:val="20"/>
              </w:rPr>
            </w:pPr>
            <w:r w:rsidRPr="004449FF">
              <w:rPr>
                <w:rFonts w:ascii="PT Astra Serif" w:hAnsi="PT Astra Serif" w:cs="Times New Roman"/>
                <w:noProof/>
                <w:sz w:val="20"/>
              </w:rPr>
              <w:t>97,2</w:t>
            </w:r>
          </w:p>
        </w:tc>
      </w:tr>
    </w:tbl>
    <w:p w:rsidR="005A673F" w:rsidRDefault="005A673F" w:rsidP="00A20CB6">
      <w:pPr>
        <w:spacing w:line="259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</w:p>
    <w:p w:rsidR="00BF16D6" w:rsidRDefault="009D1707" w:rsidP="00A20CB6">
      <w:pPr>
        <w:spacing w:line="259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</w:pPr>
      <w:r w:rsidRPr="00B20B1A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Бюджет</w:t>
      </w:r>
      <w:r w:rsidRPr="003C1C7C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муниципального образования город Тула сформирован на основе 26 муниципальных программ</w:t>
      </w:r>
      <w:r w:rsidR="00BF16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, охватывающих все сферы жизнедеятельности города и обеспечивающих взаимодействие стратегического и бюджетного планирования, что является основным инструментом повышения эффективности бюджетных расходов. На выполнение муниципальных программ направлено 94,6% от общего объема произведенных расходов или 26 013,6 млн. руб. По сравнению с 2022 годом объем финансирования муниципальных программ увеличился на </w:t>
      </w:r>
      <w:r w:rsidR="00BF16D6" w:rsidRPr="005A673F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3 485</w:t>
      </w:r>
      <w:r w:rsidR="00BF16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,4 млн. руб</w:t>
      </w:r>
      <w:r w:rsidRPr="003C1C7C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>.</w:t>
      </w:r>
      <w:r w:rsidR="00BF16D6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или на 15,5%.</w:t>
      </w:r>
      <w:r w:rsidRPr="003C1C7C">
        <w:rPr>
          <w:rFonts w:ascii="PT Astra Serif" w:hAnsi="PT Astra Serif" w:cs="PT Astra Serif"/>
          <w:color w:val="000000" w:themeColor="text1"/>
          <w:sz w:val="26"/>
          <w:szCs w:val="26"/>
          <w:lang w:eastAsia="ru-RU"/>
        </w:rPr>
        <w:t xml:space="preserve"> </w:t>
      </w:r>
    </w:p>
    <w:p w:rsidR="00A20CB6" w:rsidRPr="00892204" w:rsidRDefault="00A20CB6" w:rsidP="00A20CB6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C1C7C">
        <w:rPr>
          <w:rFonts w:ascii="PT Astra Serif" w:hAnsi="PT Astra Serif"/>
          <w:sz w:val="26"/>
          <w:szCs w:val="26"/>
        </w:rPr>
        <w:t>Муниципальное образование город Тула в 2023 году участв</w:t>
      </w:r>
      <w:r w:rsidR="00E9402B">
        <w:rPr>
          <w:rFonts w:ascii="PT Astra Serif" w:hAnsi="PT Astra Serif"/>
          <w:sz w:val="26"/>
          <w:szCs w:val="26"/>
        </w:rPr>
        <w:t>овало</w:t>
      </w:r>
      <w:r w:rsidRPr="003C1C7C">
        <w:rPr>
          <w:rFonts w:ascii="PT Astra Serif" w:hAnsi="PT Astra Serif"/>
          <w:sz w:val="26"/>
          <w:szCs w:val="26"/>
        </w:rPr>
        <w:t xml:space="preserve"> в реализации</w:t>
      </w:r>
      <w:r w:rsidRPr="00892204">
        <w:rPr>
          <w:rFonts w:ascii="PT Astra Serif" w:hAnsi="PT Astra Serif"/>
          <w:sz w:val="26"/>
          <w:szCs w:val="26"/>
        </w:rPr>
        <w:t xml:space="preserve"> 6 национальных проектов («Культура», «Образование», «Жилье и городская среда», «Туризм и индустрия гостеприимства», «Демография», «Безопасные качественные дороги») и </w:t>
      </w:r>
      <w:r w:rsidR="00E9402B">
        <w:rPr>
          <w:rFonts w:ascii="PT Astra Serif" w:hAnsi="PT Astra Serif"/>
          <w:sz w:val="26"/>
          <w:szCs w:val="26"/>
        </w:rPr>
        <w:t>10</w:t>
      </w:r>
      <w:r w:rsidRPr="00892204">
        <w:rPr>
          <w:rFonts w:ascii="PT Astra Serif" w:hAnsi="PT Astra Serif"/>
          <w:sz w:val="26"/>
          <w:szCs w:val="26"/>
        </w:rPr>
        <w:t xml:space="preserve"> региональных проектов («Обеспечение качественно нового уровня развития инфраструктуры культуры («Культурная среда»)», «Современная школа», «Патриотическое воспитание граждан Российской Федерации», «Развитие системы поддержки молодежи («Молодежь России»),</w:t>
      </w:r>
      <w:r w:rsidR="00E9402B">
        <w:rPr>
          <w:rFonts w:ascii="PT Astra Serif" w:hAnsi="PT Astra Serif"/>
          <w:sz w:val="26"/>
          <w:szCs w:val="26"/>
        </w:rPr>
        <w:t xml:space="preserve"> «Жилье»,</w:t>
      </w:r>
      <w:r w:rsidRPr="00892204">
        <w:rPr>
          <w:rFonts w:ascii="PT Astra Serif" w:hAnsi="PT Astra Serif"/>
          <w:sz w:val="26"/>
          <w:szCs w:val="26"/>
        </w:rPr>
        <w:t xml:space="preserve"> «Формирование комфортной городской среды», «Чистая вода», «Развитие туристической инфраструктуры», «Содействие занятости», «Региональная и местная дорожная сеть»). В бюджете муниципального образования город Тула на их реализацию в соответствии со сводной бюджетной росписью по состоянию на 01.</w:t>
      </w:r>
      <w:r w:rsidR="00E9402B">
        <w:rPr>
          <w:rFonts w:ascii="PT Astra Serif" w:hAnsi="PT Astra Serif"/>
          <w:sz w:val="26"/>
          <w:szCs w:val="26"/>
        </w:rPr>
        <w:t>01</w:t>
      </w:r>
      <w:r w:rsidRPr="00892204">
        <w:rPr>
          <w:rFonts w:ascii="PT Astra Serif" w:hAnsi="PT Astra Serif"/>
          <w:sz w:val="26"/>
          <w:szCs w:val="26"/>
        </w:rPr>
        <w:t>.202</w:t>
      </w:r>
      <w:r w:rsidR="00E9402B">
        <w:rPr>
          <w:rFonts w:ascii="PT Astra Serif" w:hAnsi="PT Astra Serif"/>
          <w:sz w:val="26"/>
          <w:szCs w:val="26"/>
        </w:rPr>
        <w:t>4</w:t>
      </w:r>
      <w:r w:rsidRPr="00892204">
        <w:rPr>
          <w:rFonts w:ascii="PT Astra Serif" w:hAnsi="PT Astra Serif"/>
          <w:sz w:val="26"/>
          <w:szCs w:val="26"/>
        </w:rPr>
        <w:t xml:space="preserve"> </w:t>
      </w:r>
      <w:r w:rsidR="00E9402B">
        <w:rPr>
          <w:rFonts w:ascii="PT Astra Serif" w:hAnsi="PT Astra Serif"/>
          <w:sz w:val="26"/>
          <w:szCs w:val="26"/>
        </w:rPr>
        <w:t xml:space="preserve">было </w:t>
      </w:r>
      <w:r w:rsidRPr="00892204">
        <w:rPr>
          <w:rFonts w:ascii="PT Astra Serif" w:hAnsi="PT Astra Serif"/>
          <w:sz w:val="26"/>
          <w:szCs w:val="26"/>
        </w:rPr>
        <w:t xml:space="preserve">предусмотрено </w:t>
      </w:r>
      <w:r w:rsidR="00E9402B" w:rsidRPr="00E9402B">
        <w:rPr>
          <w:rFonts w:ascii="PT Astra Serif" w:hAnsi="PT Astra Serif"/>
          <w:sz w:val="26"/>
          <w:szCs w:val="26"/>
        </w:rPr>
        <w:t>2 739,0</w:t>
      </w:r>
      <w:r w:rsidRPr="00892204">
        <w:rPr>
          <w:rFonts w:ascii="PT Astra Serif" w:hAnsi="PT Astra Serif"/>
          <w:sz w:val="26"/>
          <w:szCs w:val="26"/>
        </w:rPr>
        <w:t xml:space="preserve"> млн. руб. Кассовое исполнение на 01.</w:t>
      </w:r>
      <w:r w:rsidR="00E9402B">
        <w:rPr>
          <w:rFonts w:ascii="PT Astra Serif" w:hAnsi="PT Astra Serif"/>
          <w:sz w:val="26"/>
          <w:szCs w:val="26"/>
        </w:rPr>
        <w:t>01</w:t>
      </w:r>
      <w:r w:rsidRPr="00892204">
        <w:rPr>
          <w:rFonts w:ascii="PT Astra Serif" w:hAnsi="PT Astra Serif"/>
          <w:sz w:val="26"/>
          <w:szCs w:val="26"/>
        </w:rPr>
        <w:t>.</w:t>
      </w:r>
      <w:r w:rsidRPr="00E9402B">
        <w:rPr>
          <w:rFonts w:ascii="PT Astra Serif" w:hAnsi="PT Astra Serif"/>
          <w:sz w:val="26"/>
          <w:szCs w:val="26"/>
        </w:rPr>
        <w:t>202</w:t>
      </w:r>
      <w:r w:rsidR="00E9402B" w:rsidRPr="00E9402B">
        <w:rPr>
          <w:rFonts w:ascii="PT Astra Serif" w:hAnsi="PT Astra Serif"/>
          <w:sz w:val="26"/>
          <w:szCs w:val="26"/>
        </w:rPr>
        <w:t>4</w:t>
      </w:r>
      <w:r w:rsidRPr="00E9402B">
        <w:rPr>
          <w:rFonts w:ascii="PT Astra Serif" w:hAnsi="PT Astra Serif"/>
          <w:sz w:val="26"/>
          <w:szCs w:val="26"/>
        </w:rPr>
        <w:t xml:space="preserve"> составило </w:t>
      </w:r>
      <w:r w:rsidR="00E9402B" w:rsidRPr="00E9402B">
        <w:rPr>
          <w:rFonts w:ascii="PT Astra Serif" w:hAnsi="PT Astra Serif"/>
          <w:sz w:val="26"/>
          <w:szCs w:val="26"/>
        </w:rPr>
        <w:t>2 478,7</w:t>
      </w:r>
      <w:r w:rsidR="00E9402B">
        <w:rPr>
          <w:rFonts w:ascii="PT Astra Serif" w:hAnsi="PT Astra Serif"/>
          <w:sz w:val="26"/>
          <w:szCs w:val="26"/>
        </w:rPr>
        <w:t xml:space="preserve"> </w:t>
      </w:r>
      <w:r w:rsidRPr="00892204">
        <w:rPr>
          <w:rFonts w:ascii="PT Astra Serif" w:hAnsi="PT Astra Serif"/>
          <w:sz w:val="26"/>
          <w:szCs w:val="26"/>
        </w:rPr>
        <w:t>млн. руб.</w:t>
      </w:r>
    </w:p>
    <w:p w:rsidR="004A3483" w:rsidRPr="00AD6840" w:rsidRDefault="004A3483" w:rsidP="00A20CB6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D6840">
        <w:rPr>
          <w:rFonts w:ascii="PT Astra Serif" w:hAnsi="PT Astra Serif"/>
          <w:sz w:val="26"/>
          <w:szCs w:val="26"/>
        </w:rPr>
        <w:t xml:space="preserve">За отчетный период бюджет муниципального образования город Тула исполнен с дефицитом в сумме </w:t>
      </w:r>
      <w:r w:rsidR="007A01FD" w:rsidRPr="00AD6840">
        <w:rPr>
          <w:rFonts w:ascii="PT Astra Serif" w:hAnsi="PT Astra Serif"/>
          <w:sz w:val="26"/>
          <w:szCs w:val="26"/>
        </w:rPr>
        <w:t>920,7</w:t>
      </w:r>
      <w:r w:rsidRPr="00AD6840">
        <w:rPr>
          <w:rFonts w:ascii="PT Astra Serif" w:hAnsi="PT Astra Serif"/>
          <w:sz w:val="26"/>
          <w:szCs w:val="26"/>
        </w:rPr>
        <w:t xml:space="preserve"> млн. руб.</w:t>
      </w:r>
      <w:r w:rsidR="009F31DA" w:rsidRPr="00AD6840">
        <w:rPr>
          <w:rFonts w:ascii="PT Astra Serif" w:hAnsi="PT Astra Serif"/>
          <w:sz w:val="26"/>
          <w:szCs w:val="26"/>
        </w:rPr>
        <w:t xml:space="preserve"> </w:t>
      </w:r>
    </w:p>
    <w:p w:rsidR="003E1543" w:rsidRDefault="004A3483" w:rsidP="00E110F2">
      <w:pPr>
        <w:spacing w:line="259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>Величина муниципального долга по состоянию на 01.</w:t>
      </w:r>
      <w:r w:rsidR="001C7783"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>01</w:t>
      </w:r>
      <w:r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>.202</w:t>
      </w:r>
      <w:r w:rsidR="001C7783"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>4</w:t>
      </w:r>
      <w:r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</w:t>
      </w:r>
      <w:r w:rsidR="007F26DC"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>составила</w:t>
      </w:r>
      <w:r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</w:t>
      </w:r>
      <w:r w:rsidR="005409E5"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>6</w:t>
      </w:r>
      <w:r w:rsidR="001C7783"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> 518,4</w:t>
      </w:r>
      <w:r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млн. руб.</w:t>
      </w:r>
      <w:r w:rsidR="00E110F2" w:rsidRPr="00AD6840">
        <w:rPr>
          <w:rFonts w:ascii="PT Astra Serif" w:hAnsi="PT Astra Serif"/>
          <w:color w:val="000000" w:themeColor="text1"/>
          <w:sz w:val="26"/>
          <w:szCs w:val="26"/>
          <w:lang w:eastAsia="ru-RU"/>
        </w:rPr>
        <w:t xml:space="preserve"> </w:t>
      </w:r>
      <w:r w:rsidR="000D75BD" w:rsidRPr="00AD6840">
        <w:rPr>
          <w:rFonts w:ascii="PT Astra Serif" w:hAnsi="PT Astra Serif"/>
          <w:sz w:val="26"/>
          <w:szCs w:val="26"/>
        </w:rPr>
        <w:t>Просроченные долговые обязательства отсутствуют.</w:t>
      </w:r>
    </w:p>
    <w:p w:rsidR="009F31DA" w:rsidRPr="00892204" w:rsidRDefault="009F31DA" w:rsidP="00E110F2">
      <w:pPr>
        <w:spacing w:line="259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F02D3" w:rsidRPr="00892204" w:rsidRDefault="003F02D3" w:rsidP="00D051E5">
      <w:pPr>
        <w:pStyle w:val="ab"/>
        <w:pageBreakBefore/>
        <w:spacing w:after="0" w:line="259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892204">
        <w:rPr>
          <w:rFonts w:ascii="PT Astra Serif" w:hAnsi="PT Astra Serif"/>
          <w:sz w:val="28"/>
          <w:szCs w:val="28"/>
        </w:rPr>
        <w:lastRenderedPageBreak/>
        <w:t>Показатели</w:t>
      </w:r>
    </w:p>
    <w:p w:rsidR="003F02D3" w:rsidRPr="00892204" w:rsidRDefault="003F02D3" w:rsidP="002B5DAF">
      <w:pPr>
        <w:pStyle w:val="ab"/>
        <w:spacing w:after="0" w:line="259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892204">
        <w:rPr>
          <w:rFonts w:ascii="PT Astra Serif" w:hAnsi="PT Astra Serif"/>
          <w:sz w:val="28"/>
          <w:szCs w:val="28"/>
        </w:rPr>
        <w:t>социально-экономического развития</w:t>
      </w:r>
    </w:p>
    <w:p w:rsidR="003F02D3" w:rsidRPr="00892204" w:rsidRDefault="003F02D3" w:rsidP="002B5DAF">
      <w:pPr>
        <w:pStyle w:val="ab"/>
        <w:spacing w:after="0" w:line="259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892204">
        <w:rPr>
          <w:rFonts w:ascii="PT Astra Serif" w:hAnsi="PT Astra Serif"/>
          <w:sz w:val="28"/>
          <w:szCs w:val="28"/>
        </w:rPr>
        <w:t>муниципального образования город Тула за 2023 год</w:t>
      </w:r>
    </w:p>
    <w:p w:rsidR="003F02D3" w:rsidRPr="00892204" w:rsidRDefault="003F02D3" w:rsidP="002B5DAF">
      <w:pPr>
        <w:pStyle w:val="ab"/>
        <w:spacing w:after="0" w:line="259" w:lineRule="auto"/>
        <w:ind w:left="0"/>
        <w:jc w:val="center"/>
        <w:rPr>
          <w:rFonts w:ascii="PT Astra Serif" w:hAnsi="PT Astra Serif"/>
          <w:snapToGrid w:val="0"/>
          <w:color w:val="000000"/>
          <w:sz w:val="20"/>
          <w:szCs w:val="20"/>
        </w:rPr>
      </w:pPr>
    </w:p>
    <w:tbl>
      <w:tblPr>
        <w:tblW w:w="5150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0"/>
        <w:gridCol w:w="981"/>
        <w:gridCol w:w="1261"/>
        <w:gridCol w:w="1540"/>
      </w:tblGrid>
      <w:tr w:rsidR="003F02D3" w:rsidRPr="00892204" w:rsidTr="005F1D1A">
        <w:trPr>
          <w:cantSplit/>
          <w:trHeight w:val="723"/>
          <w:tblHeader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pacing w:line="259" w:lineRule="auto"/>
              <w:ind w:left="-284" w:firstLine="284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Наименование показателей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Единица</w:t>
            </w:r>
          </w:p>
          <w:p w:rsidR="003F02D3" w:rsidRPr="00892204" w:rsidRDefault="003F02D3" w:rsidP="002B5DAF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измерения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4D4255">
            <w:pPr>
              <w:spacing w:line="259" w:lineRule="auto"/>
              <w:ind w:right="240"/>
              <w:jc w:val="center"/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Январь-</w:t>
            </w:r>
            <w:r w:rsidR="004D4255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дека</w:t>
            </w:r>
            <w:r w:rsidR="00F709E4"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брь</w:t>
            </w: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 xml:space="preserve"> 202</w:t>
            </w: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  <w:lang w:val="en-US"/>
              </w:rPr>
              <w:t>3</w:t>
            </w: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4D4255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Темп роста </w:t>
            </w: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>к январю-</w:t>
            </w:r>
            <w:r w:rsidR="004D4255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дека</w:t>
            </w:r>
            <w:r w:rsidR="00F709E4"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брю</w:t>
            </w:r>
            <w:r w:rsidR="00906EDB"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 </w:t>
            </w: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2022 года, %</w:t>
            </w:r>
          </w:p>
        </w:tc>
      </w:tr>
      <w:tr w:rsidR="003F02D3" w:rsidRPr="00892204" w:rsidTr="005F1D1A">
        <w:trPr>
          <w:trHeight w:val="289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pacing w:line="259" w:lineRule="auto"/>
              <w:rPr>
                <w:rFonts w:ascii="PT Astra Serif" w:hAnsi="PT Astra Serif"/>
                <w:snapToGrid w:val="0"/>
                <w:sz w:val="18"/>
                <w:szCs w:val="20"/>
              </w:rPr>
            </w:pPr>
            <w:r w:rsidRPr="00892204"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  <w:t>Промышленное производство</w:t>
            </w:r>
          </w:p>
        </w:tc>
      </w:tr>
      <w:tr w:rsidR="003F02D3" w:rsidRPr="00892204" w:rsidTr="005F1D1A">
        <w:trPr>
          <w:trHeight w:val="4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 w:themeColor="text1"/>
                <w:sz w:val="18"/>
                <w:szCs w:val="20"/>
              </w:rPr>
              <w:t xml:space="preserve">Индекс промышленного производства предприятий и организаций </w:t>
            </w:r>
            <w:r w:rsidRPr="00892204">
              <w:rPr>
                <w:rFonts w:ascii="PT Astra Serif" w:hAnsi="PT Astra Serif"/>
                <w:snapToGrid w:val="0"/>
                <w:color w:val="000000" w:themeColor="text1"/>
                <w:sz w:val="18"/>
                <w:szCs w:val="20"/>
              </w:rPr>
              <w:br/>
              <w:t xml:space="preserve">(крупные и средние организации) по отгруженной продукции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D9386A" w:rsidP="00BA6C97">
            <w:pPr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119,1</w:t>
            </w:r>
          </w:p>
          <w:p w:rsidR="007852F3" w:rsidRPr="00892204" w:rsidRDefault="007852F3" w:rsidP="00BA6C97">
            <w:pPr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</w:p>
        </w:tc>
      </w:tr>
      <w:tr w:rsidR="00C3655C" w:rsidRPr="00892204" w:rsidTr="005F1D1A">
        <w:trPr>
          <w:trHeight w:val="4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5C" w:rsidRPr="00892204" w:rsidRDefault="00C3655C" w:rsidP="00C3655C">
            <w:pPr>
              <w:spacing w:line="259" w:lineRule="auto"/>
              <w:ind w:left="142" w:hanging="426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От    Отгружено товаров собственного производства, выполнено работ и услуг собственными силами организаций (крупные и средние организации)  </w:t>
            </w: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>(классификационная группировка видов экономической деятельности «Промышленность», по хозяйственным видам экономической деятельности)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5C" w:rsidRPr="00892204" w:rsidRDefault="00C3655C" w:rsidP="00C3655C">
            <w:pPr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млн.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5C" w:rsidRPr="00892204" w:rsidRDefault="00D9386A" w:rsidP="00C3655C">
            <w:pPr>
              <w:shd w:val="clear" w:color="auto" w:fill="FFFFFF"/>
              <w:spacing w:line="276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667 735,3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55C" w:rsidRPr="00892204" w:rsidRDefault="00D9386A" w:rsidP="00C3655C">
            <w:pPr>
              <w:shd w:val="clear" w:color="auto" w:fill="FFFFFF"/>
              <w:spacing w:line="276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120,3</w:t>
            </w:r>
            <w:r w:rsidR="00C3655C"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>дейст. цены</w:t>
            </w:r>
          </w:p>
        </w:tc>
      </w:tr>
      <w:tr w:rsidR="003F02D3" w:rsidRPr="00892204" w:rsidTr="005F1D1A">
        <w:trPr>
          <w:trHeight w:val="4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Оборот организаций (крупные и средние организации)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млн.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D3" w:rsidRPr="0095385B" w:rsidRDefault="0095385B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95385B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1 103 816,0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D3" w:rsidRPr="0095385B" w:rsidRDefault="00757FEA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95385B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121,</w:t>
            </w:r>
            <w:r w:rsidR="0095385B" w:rsidRPr="0095385B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6</w:t>
            </w:r>
          </w:p>
          <w:p w:rsidR="003F02D3" w:rsidRPr="0095385B" w:rsidRDefault="003F02D3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95385B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дейст. цены</w:t>
            </w:r>
          </w:p>
        </w:tc>
      </w:tr>
      <w:tr w:rsidR="003F02D3" w:rsidRPr="00892204" w:rsidTr="005F1D1A">
        <w:trPr>
          <w:trHeight w:val="240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5F1D1A" w:rsidP="002B5DAF">
            <w:pPr>
              <w:shd w:val="clear" w:color="auto" w:fill="FFFFFF"/>
              <w:spacing w:line="259" w:lineRule="auto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  <w:t>С</w:t>
            </w:r>
            <w:r w:rsidR="003F02D3" w:rsidRPr="00892204"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  <w:t>троительство</w:t>
            </w:r>
          </w:p>
        </w:tc>
      </w:tr>
      <w:tr w:rsidR="003F02D3" w:rsidRPr="00892204" w:rsidTr="005F1D1A">
        <w:trPr>
          <w:trHeight w:val="263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Ввод в действие общей площади жилых домов за счет всех источников финансирования предприятиями всех форм собственности, включая средства населения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тыс. кв. 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D9386A" w:rsidP="00D9386A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681,7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D9386A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126,7</w:t>
            </w:r>
          </w:p>
        </w:tc>
      </w:tr>
      <w:tr w:rsidR="003F02D3" w:rsidRPr="004C0D2F" w:rsidTr="005F1D1A">
        <w:trPr>
          <w:trHeight w:val="263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Ввод в действие общей площади индивидуальных жилых домов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тыс. кв. 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D9386A" w:rsidP="00D9386A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267,4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4C0D2F" w:rsidRDefault="00D9386A" w:rsidP="00D5711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101,7</w:t>
            </w:r>
          </w:p>
        </w:tc>
      </w:tr>
      <w:tr w:rsidR="003F02D3" w:rsidRPr="00892204" w:rsidTr="005F1D1A">
        <w:trPr>
          <w:trHeight w:val="263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Ввод в действие общей площади многоквартирных жилых домов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тыс. кв. 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D9386A" w:rsidP="00D9386A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414,3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5A4702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150,7</w:t>
            </w:r>
          </w:p>
        </w:tc>
      </w:tr>
      <w:tr w:rsidR="003F02D3" w:rsidRPr="00892204" w:rsidTr="005F1D1A">
        <w:trPr>
          <w:trHeight w:val="246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  <w:t>Потребительский рынок товаров</w:t>
            </w:r>
          </w:p>
        </w:tc>
      </w:tr>
      <w:tr w:rsidR="003F02D3" w:rsidRPr="00892204" w:rsidTr="005F1D1A">
        <w:trPr>
          <w:trHeight w:val="1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Оборот розничной торговли (крупные и средние организации)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млн.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2D3" w:rsidRPr="00892204" w:rsidRDefault="00D9386A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147 556,8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D9386A" w:rsidP="00D9386A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120,6</w:t>
            </w:r>
            <w:r w:rsidR="003F02D3"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>сопост. цены</w:t>
            </w:r>
          </w:p>
        </w:tc>
      </w:tr>
      <w:tr w:rsidR="003F02D3" w:rsidRPr="00892204" w:rsidTr="005F1D1A">
        <w:trPr>
          <w:trHeight w:val="1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Оборот общественного питания (крупные и средние организации)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млн. 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2D3" w:rsidRPr="00892204" w:rsidRDefault="00D9386A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3 573,1</w:t>
            </w:r>
          </w:p>
          <w:p w:rsidR="0072334C" w:rsidRPr="00892204" w:rsidRDefault="0072334C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F02D3" w:rsidRPr="00892204" w:rsidRDefault="00D9386A" w:rsidP="007C6661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129,2</w:t>
            </w:r>
            <w:r w:rsidR="003F02D3"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>сопост. цены</w:t>
            </w:r>
          </w:p>
        </w:tc>
      </w:tr>
      <w:tr w:rsidR="003F02D3" w:rsidRPr="00892204" w:rsidTr="005F1D1A">
        <w:trPr>
          <w:trHeight w:val="305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b/>
                <w:snapToGrid w:val="0"/>
                <w:color w:val="000000"/>
                <w:sz w:val="18"/>
                <w:szCs w:val="20"/>
              </w:rPr>
              <w:t>Труд и заработная плата</w:t>
            </w:r>
          </w:p>
        </w:tc>
      </w:tr>
      <w:tr w:rsidR="003F02D3" w:rsidRPr="00892204" w:rsidTr="005F1D1A">
        <w:trPr>
          <w:trHeight w:val="30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Среднемесячная заработная плата работников по крупным и средним организациям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576748" w:rsidP="009836ED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70 665,9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576748" w:rsidP="007C6661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118,6</w:t>
            </w:r>
          </w:p>
        </w:tc>
      </w:tr>
      <w:tr w:rsidR="003F02D3" w:rsidRPr="00892204" w:rsidTr="005F1D1A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Рост реальной заработной платы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576748" w:rsidP="007C6661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112,2</w:t>
            </w:r>
          </w:p>
        </w:tc>
      </w:tr>
      <w:tr w:rsidR="003F02D3" w:rsidRPr="00CB72DC" w:rsidTr="005F1D1A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Уровень безработицы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CB1C89" w:rsidRDefault="00CB72DC" w:rsidP="00CB1C89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CB1C89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0,0</w:t>
            </w:r>
            <w:r w:rsidR="00CB1C89" w:rsidRPr="00CB1C89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D3" w:rsidRPr="00CB1C89" w:rsidRDefault="003F02D3" w:rsidP="005A4702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CB1C89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-0,</w:t>
            </w:r>
            <w:r w:rsidR="00CB72DC" w:rsidRPr="00CB1C89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</w:t>
            </w:r>
            <w:r w:rsidR="005A4702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</w:t>
            </w:r>
            <w:r w:rsidRPr="00CB1C89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 п.п. </w:t>
            </w:r>
          </w:p>
        </w:tc>
      </w:tr>
      <w:tr w:rsidR="003F02D3" w:rsidRPr="00892204" w:rsidTr="005F1D1A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Численность безработных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576748" w:rsidRDefault="00CB72DC" w:rsidP="00CB72DC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  <w:highlight w:val="yellow"/>
              </w:rPr>
            </w:pPr>
            <w:r w:rsidRPr="00CB72D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289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2D3" w:rsidRPr="00576748" w:rsidRDefault="00CB72DC" w:rsidP="007C6661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  <w:highlight w:val="yellow"/>
              </w:rPr>
            </w:pPr>
            <w:r w:rsidRPr="00CB72D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45,4</w:t>
            </w:r>
          </w:p>
        </w:tc>
      </w:tr>
      <w:tr w:rsidR="003F02D3" w:rsidRPr="00892204" w:rsidTr="005F1D1A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Коэффициент напряженности на рынке труда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чел./</w:t>
            </w: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>вакансию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CB1C89" w:rsidRDefault="00CB1C89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CB1C89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CB1C89" w:rsidRDefault="00CB1C89" w:rsidP="002B5DA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CB1C89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100,0</w:t>
            </w:r>
          </w:p>
        </w:tc>
      </w:tr>
      <w:tr w:rsidR="003F02D3" w:rsidRPr="00892204" w:rsidTr="005F1D1A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Количество вакансий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CB72DC" w:rsidRDefault="00CB72DC" w:rsidP="00917C03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CB72D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11</w:t>
            </w:r>
            <w:r w:rsidR="0095385B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 </w:t>
            </w:r>
            <w:r w:rsidRPr="00CB72D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28</w:t>
            </w:r>
            <w:r w:rsidR="00917C03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CB72DC" w:rsidRDefault="00CB72DC" w:rsidP="001705BF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  <w:lang w:val="en-US"/>
              </w:rPr>
            </w:pPr>
            <w:r w:rsidRPr="00CB72DC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104,</w:t>
            </w:r>
            <w:r w:rsidR="001705BF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8</w:t>
            </w:r>
          </w:p>
        </w:tc>
      </w:tr>
      <w:tr w:rsidR="003F02D3" w:rsidRPr="003F02D3" w:rsidTr="005F1D1A">
        <w:trPr>
          <w:cantSplit/>
          <w:trHeight w:val="256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ind w:left="142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 xml:space="preserve">Среднесписочная численность работников крупных и средних организаций </w:t>
            </w: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br/>
              <w:t xml:space="preserve">(без внешних совместителей)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2B5DAF">
            <w:pPr>
              <w:shd w:val="clear" w:color="auto" w:fill="FFFFFF"/>
              <w:spacing w:line="259" w:lineRule="auto"/>
              <w:jc w:val="center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576748" w:rsidP="009836ED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176 950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2D3" w:rsidRPr="00892204" w:rsidRDefault="003F02D3" w:rsidP="00576748">
            <w:pPr>
              <w:shd w:val="clear" w:color="auto" w:fill="FFFFFF"/>
              <w:spacing w:line="259" w:lineRule="auto"/>
              <w:jc w:val="right"/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</w:pPr>
            <w:r w:rsidRPr="00892204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100,</w:t>
            </w:r>
            <w:r w:rsidR="00576748">
              <w:rPr>
                <w:rFonts w:ascii="PT Astra Serif" w:hAnsi="PT Astra Serif"/>
                <w:snapToGrid w:val="0"/>
                <w:color w:val="000000"/>
                <w:sz w:val="18"/>
                <w:szCs w:val="20"/>
              </w:rPr>
              <w:t>2</w:t>
            </w:r>
          </w:p>
        </w:tc>
      </w:tr>
    </w:tbl>
    <w:p w:rsidR="003F02D3" w:rsidRDefault="003F02D3" w:rsidP="002B5DAF">
      <w:pPr>
        <w:spacing w:line="259" w:lineRule="auto"/>
        <w:rPr>
          <w:snapToGrid w:val="0"/>
          <w:color w:val="A6A6A6" w:themeColor="background1" w:themeShade="A6"/>
          <w:sz w:val="20"/>
          <w:szCs w:val="20"/>
        </w:rPr>
      </w:pPr>
    </w:p>
    <w:p w:rsidR="00710285" w:rsidRPr="00115F3F" w:rsidRDefault="00710285" w:rsidP="002B5DAF">
      <w:pPr>
        <w:shd w:val="clear" w:color="auto" w:fill="FFFFFF"/>
        <w:spacing w:line="259" w:lineRule="auto"/>
        <w:rPr>
          <w:rFonts w:ascii="PT Astra Serif" w:hAnsi="PT Astra Serif"/>
          <w:snapToGrid w:val="0"/>
          <w:color w:val="000000"/>
          <w:sz w:val="20"/>
          <w:szCs w:val="20"/>
        </w:rPr>
      </w:pPr>
    </w:p>
    <w:sectPr w:rsidR="00710285" w:rsidRPr="00115F3F" w:rsidSect="00E2697D">
      <w:headerReference w:type="default" r:id="rId11"/>
      <w:headerReference w:type="first" r:id="rId12"/>
      <w:pgSz w:w="11907" w:h="16840" w:code="9"/>
      <w:pgMar w:top="1134" w:right="567" w:bottom="1134" w:left="1134" w:header="34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A9" w:rsidRDefault="001300A9" w:rsidP="00AD6097">
      <w:r>
        <w:separator/>
      </w:r>
    </w:p>
  </w:endnote>
  <w:endnote w:type="continuationSeparator" w:id="0">
    <w:p w:rsidR="001300A9" w:rsidRDefault="001300A9" w:rsidP="00AD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A9" w:rsidRDefault="001300A9" w:rsidP="00AD6097">
      <w:r>
        <w:separator/>
      </w:r>
    </w:p>
  </w:footnote>
  <w:footnote w:type="continuationSeparator" w:id="0">
    <w:p w:rsidR="001300A9" w:rsidRDefault="001300A9" w:rsidP="00AD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C8" w:rsidRDefault="007917C8" w:rsidP="00AD4D5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988">
      <w:rPr>
        <w:noProof/>
      </w:rPr>
      <w:t>4</w:t>
    </w:r>
    <w:r>
      <w:rPr>
        <w:noProof/>
      </w:rPr>
      <w:fldChar w:fldCharType="end"/>
    </w:r>
  </w:p>
  <w:p w:rsidR="007917C8" w:rsidRDefault="007917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C8" w:rsidRDefault="007917C8">
    <w:pPr>
      <w:pStyle w:val="a7"/>
      <w:jc w:val="center"/>
    </w:pPr>
  </w:p>
  <w:p w:rsidR="007917C8" w:rsidRDefault="007917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F61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96805"/>
    <w:multiLevelType w:val="hybridMultilevel"/>
    <w:tmpl w:val="41D26BE8"/>
    <w:lvl w:ilvl="0" w:tplc="1048D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8102C1"/>
    <w:multiLevelType w:val="hybridMultilevel"/>
    <w:tmpl w:val="7AF6C502"/>
    <w:lvl w:ilvl="0" w:tplc="8F72959A">
      <w:start w:val="1"/>
      <w:numFmt w:val="decimal"/>
      <w:lvlText w:val="%1."/>
      <w:lvlJc w:val="left"/>
      <w:pPr>
        <w:ind w:left="17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0B7D5B"/>
    <w:multiLevelType w:val="hybridMultilevel"/>
    <w:tmpl w:val="B21E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367"/>
    <w:multiLevelType w:val="hybridMultilevel"/>
    <w:tmpl w:val="A5AE8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463CFA"/>
    <w:multiLevelType w:val="hybridMultilevel"/>
    <w:tmpl w:val="285C9E36"/>
    <w:lvl w:ilvl="0" w:tplc="EBA6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hybridMultilevel"/>
    <w:tmpl w:val="B3BA5AF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7" w15:restartNumberingAfterBreak="0">
    <w:nsid w:val="188024FA"/>
    <w:multiLevelType w:val="hybridMultilevel"/>
    <w:tmpl w:val="822C5B76"/>
    <w:lvl w:ilvl="0" w:tplc="E438FF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D6D16DC"/>
    <w:multiLevelType w:val="hybridMultilevel"/>
    <w:tmpl w:val="45D08AAC"/>
    <w:lvl w:ilvl="0" w:tplc="4B5C64A6">
      <w:start w:val="1"/>
      <w:numFmt w:val="bullet"/>
      <w:lvlText w:val=""/>
      <w:lvlJc w:val="center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9A49A7"/>
    <w:multiLevelType w:val="hybridMultilevel"/>
    <w:tmpl w:val="B99C0A8A"/>
    <w:lvl w:ilvl="0" w:tplc="E438FF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8404B7"/>
    <w:multiLevelType w:val="hybridMultilevel"/>
    <w:tmpl w:val="98989184"/>
    <w:lvl w:ilvl="0" w:tplc="2DCC573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32E24C47"/>
    <w:multiLevelType w:val="hybridMultilevel"/>
    <w:tmpl w:val="148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02EA"/>
    <w:multiLevelType w:val="hybridMultilevel"/>
    <w:tmpl w:val="F46A4A5A"/>
    <w:lvl w:ilvl="0" w:tplc="E438F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EB7868"/>
    <w:multiLevelType w:val="hybridMultilevel"/>
    <w:tmpl w:val="E3528268"/>
    <w:lvl w:ilvl="0" w:tplc="E438F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DB1F41"/>
    <w:multiLevelType w:val="hybridMultilevel"/>
    <w:tmpl w:val="5CC2D31E"/>
    <w:lvl w:ilvl="0" w:tplc="4B5C64A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3B0A9B"/>
    <w:multiLevelType w:val="hybridMultilevel"/>
    <w:tmpl w:val="8B82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65D7"/>
    <w:multiLevelType w:val="hybridMultilevel"/>
    <w:tmpl w:val="0AE4144E"/>
    <w:lvl w:ilvl="0" w:tplc="4B5C64A6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664104"/>
    <w:multiLevelType w:val="hybridMultilevel"/>
    <w:tmpl w:val="8BFCC6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BDD7D34"/>
    <w:multiLevelType w:val="hybridMultilevel"/>
    <w:tmpl w:val="A1385D50"/>
    <w:lvl w:ilvl="0" w:tplc="906E6D8A">
      <w:start w:val="4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5C00313F"/>
    <w:multiLevelType w:val="hybridMultilevel"/>
    <w:tmpl w:val="E0AE1B1E"/>
    <w:lvl w:ilvl="0" w:tplc="4B5C64A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D6D81"/>
    <w:multiLevelType w:val="hybridMultilevel"/>
    <w:tmpl w:val="1E2CD8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1AD756A"/>
    <w:multiLevelType w:val="hybridMultilevel"/>
    <w:tmpl w:val="2320F090"/>
    <w:lvl w:ilvl="0" w:tplc="A26CABEC">
      <w:start w:val="5"/>
      <w:numFmt w:val="bullet"/>
      <w:lvlText w:val="-"/>
      <w:lvlJc w:val="left"/>
      <w:pPr>
        <w:ind w:left="1069" w:hanging="360"/>
      </w:pPr>
      <w:rPr>
        <w:rFonts w:ascii="PT Astra Serif" w:eastAsia="Calibri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59C6A38"/>
    <w:multiLevelType w:val="hybridMultilevel"/>
    <w:tmpl w:val="80688748"/>
    <w:lvl w:ilvl="0" w:tplc="A034764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364D41"/>
    <w:multiLevelType w:val="hybridMultilevel"/>
    <w:tmpl w:val="E1AE4C5C"/>
    <w:lvl w:ilvl="0" w:tplc="4B5C64A6">
      <w:start w:val="1"/>
      <w:numFmt w:val="bullet"/>
      <w:lvlText w:val=""/>
      <w:lvlJc w:val="center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9131ED"/>
    <w:multiLevelType w:val="hybridMultilevel"/>
    <w:tmpl w:val="1D8CC6D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792506"/>
    <w:multiLevelType w:val="hybridMultilevel"/>
    <w:tmpl w:val="2ADEF630"/>
    <w:lvl w:ilvl="0" w:tplc="E438FF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954E58"/>
    <w:multiLevelType w:val="hybridMultilevel"/>
    <w:tmpl w:val="99724A8E"/>
    <w:lvl w:ilvl="0" w:tplc="4B5C64A6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5"/>
  </w:num>
  <w:num w:numId="5">
    <w:abstractNumId w:val="13"/>
  </w:num>
  <w:num w:numId="6">
    <w:abstractNumId w:val="9"/>
  </w:num>
  <w:num w:numId="7">
    <w:abstractNumId w:val="6"/>
  </w:num>
  <w:num w:numId="8">
    <w:abstractNumId w:val="20"/>
  </w:num>
  <w:num w:numId="9">
    <w:abstractNumId w:val="2"/>
  </w:num>
  <w:num w:numId="10">
    <w:abstractNumId w:val="3"/>
  </w:num>
  <w:num w:numId="11">
    <w:abstractNumId w:val="11"/>
  </w:num>
  <w:num w:numId="12">
    <w:abstractNumId w:val="18"/>
  </w:num>
  <w:num w:numId="13">
    <w:abstractNumId w:val="10"/>
  </w:num>
  <w:num w:numId="14">
    <w:abstractNumId w:val="19"/>
  </w:num>
  <w:num w:numId="15">
    <w:abstractNumId w:val="5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14"/>
  </w:num>
  <w:num w:numId="20">
    <w:abstractNumId w:val="4"/>
  </w:num>
  <w:num w:numId="21">
    <w:abstractNumId w:val="8"/>
  </w:num>
  <w:num w:numId="22">
    <w:abstractNumId w:val="15"/>
  </w:num>
  <w:num w:numId="23">
    <w:abstractNumId w:val="17"/>
  </w:num>
  <w:num w:numId="24">
    <w:abstractNumId w:val="24"/>
  </w:num>
  <w:num w:numId="25">
    <w:abstractNumId w:val="0"/>
  </w:num>
  <w:num w:numId="26">
    <w:abstractNumId w:val="16"/>
  </w:num>
  <w:num w:numId="27">
    <w:abstractNumId w:val="23"/>
  </w:num>
  <w:num w:numId="28">
    <w:abstractNumId w:val="21"/>
  </w:num>
  <w:num w:numId="29">
    <w:abstractNumId w:val="22"/>
  </w:num>
  <w:num w:numId="30">
    <w:abstractNumId w:val="1"/>
  </w:num>
  <w:num w:numId="3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6B"/>
    <w:rsid w:val="000002B5"/>
    <w:rsid w:val="00000531"/>
    <w:rsid w:val="00000547"/>
    <w:rsid w:val="00001094"/>
    <w:rsid w:val="0000273C"/>
    <w:rsid w:val="00002A73"/>
    <w:rsid w:val="00002F1F"/>
    <w:rsid w:val="000031BE"/>
    <w:rsid w:val="00003381"/>
    <w:rsid w:val="000035A0"/>
    <w:rsid w:val="00003BFD"/>
    <w:rsid w:val="00003CFE"/>
    <w:rsid w:val="00004539"/>
    <w:rsid w:val="00004649"/>
    <w:rsid w:val="00004682"/>
    <w:rsid w:val="0000470B"/>
    <w:rsid w:val="00004788"/>
    <w:rsid w:val="00005C0F"/>
    <w:rsid w:val="00005E59"/>
    <w:rsid w:val="00006843"/>
    <w:rsid w:val="00006849"/>
    <w:rsid w:val="00006F44"/>
    <w:rsid w:val="00007D4D"/>
    <w:rsid w:val="00007F9C"/>
    <w:rsid w:val="00010C2E"/>
    <w:rsid w:val="00010CAE"/>
    <w:rsid w:val="000112D7"/>
    <w:rsid w:val="000112D8"/>
    <w:rsid w:val="00011571"/>
    <w:rsid w:val="000117E2"/>
    <w:rsid w:val="00011B32"/>
    <w:rsid w:val="000128AF"/>
    <w:rsid w:val="00012AAB"/>
    <w:rsid w:val="000130E3"/>
    <w:rsid w:val="000135FC"/>
    <w:rsid w:val="000137B9"/>
    <w:rsid w:val="00013C56"/>
    <w:rsid w:val="00013D6E"/>
    <w:rsid w:val="00014AA9"/>
    <w:rsid w:val="00014BED"/>
    <w:rsid w:val="00014E23"/>
    <w:rsid w:val="00015420"/>
    <w:rsid w:val="00015EDB"/>
    <w:rsid w:val="0001605A"/>
    <w:rsid w:val="00016286"/>
    <w:rsid w:val="00016D93"/>
    <w:rsid w:val="00016FE0"/>
    <w:rsid w:val="00017A1F"/>
    <w:rsid w:val="00017A4E"/>
    <w:rsid w:val="00020498"/>
    <w:rsid w:val="00020A31"/>
    <w:rsid w:val="00020B14"/>
    <w:rsid w:val="00020D8D"/>
    <w:rsid w:val="00020E4B"/>
    <w:rsid w:val="00021248"/>
    <w:rsid w:val="000213C9"/>
    <w:rsid w:val="00021509"/>
    <w:rsid w:val="00021CD1"/>
    <w:rsid w:val="000220AC"/>
    <w:rsid w:val="00022696"/>
    <w:rsid w:val="00023664"/>
    <w:rsid w:val="00023750"/>
    <w:rsid w:val="00023932"/>
    <w:rsid w:val="00023CBD"/>
    <w:rsid w:val="00024609"/>
    <w:rsid w:val="000247A5"/>
    <w:rsid w:val="000247EE"/>
    <w:rsid w:val="000249F1"/>
    <w:rsid w:val="00024EAA"/>
    <w:rsid w:val="00024EC1"/>
    <w:rsid w:val="00024F3D"/>
    <w:rsid w:val="00025262"/>
    <w:rsid w:val="00025413"/>
    <w:rsid w:val="000254D0"/>
    <w:rsid w:val="00025650"/>
    <w:rsid w:val="00025C2E"/>
    <w:rsid w:val="00025E43"/>
    <w:rsid w:val="00025F13"/>
    <w:rsid w:val="0002681A"/>
    <w:rsid w:val="00026A1E"/>
    <w:rsid w:val="0002748F"/>
    <w:rsid w:val="000275F1"/>
    <w:rsid w:val="00027C3E"/>
    <w:rsid w:val="00027CF9"/>
    <w:rsid w:val="00030137"/>
    <w:rsid w:val="00030385"/>
    <w:rsid w:val="00031132"/>
    <w:rsid w:val="00031992"/>
    <w:rsid w:val="00031D8D"/>
    <w:rsid w:val="000328FD"/>
    <w:rsid w:val="00032D7B"/>
    <w:rsid w:val="00033459"/>
    <w:rsid w:val="000339FB"/>
    <w:rsid w:val="00033A8E"/>
    <w:rsid w:val="00033CE8"/>
    <w:rsid w:val="00033DEB"/>
    <w:rsid w:val="0003428F"/>
    <w:rsid w:val="00034413"/>
    <w:rsid w:val="000344E9"/>
    <w:rsid w:val="00034797"/>
    <w:rsid w:val="0003485C"/>
    <w:rsid w:val="000348F8"/>
    <w:rsid w:val="00034D2C"/>
    <w:rsid w:val="00034F40"/>
    <w:rsid w:val="00035343"/>
    <w:rsid w:val="00035672"/>
    <w:rsid w:val="0003580E"/>
    <w:rsid w:val="00035AC7"/>
    <w:rsid w:val="00035E9C"/>
    <w:rsid w:val="000365AE"/>
    <w:rsid w:val="000367DB"/>
    <w:rsid w:val="00036AE8"/>
    <w:rsid w:val="0004006E"/>
    <w:rsid w:val="00040654"/>
    <w:rsid w:val="0004072A"/>
    <w:rsid w:val="00040BF1"/>
    <w:rsid w:val="00040D18"/>
    <w:rsid w:val="0004101D"/>
    <w:rsid w:val="00041108"/>
    <w:rsid w:val="00041FB7"/>
    <w:rsid w:val="000424EC"/>
    <w:rsid w:val="00042946"/>
    <w:rsid w:val="00042DAA"/>
    <w:rsid w:val="0004440A"/>
    <w:rsid w:val="000451F4"/>
    <w:rsid w:val="000455BC"/>
    <w:rsid w:val="0004579E"/>
    <w:rsid w:val="0004618C"/>
    <w:rsid w:val="0004691C"/>
    <w:rsid w:val="00046D3C"/>
    <w:rsid w:val="00046FC8"/>
    <w:rsid w:val="0004740B"/>
    <w:rsid w:val="00047795"/>
    <w:rsid w:val="000479F7"/>
    <w:rsid w:val="00047F77"/>
    <w:rsid w:val="000510E0"/>
    <w:rsid w:val="000516FE"/>
    <w:rsid w:val="000517F7"/>
    <w:rsid w:val="0005192B"/>
    <w:rsid w:val="0005200F"/>
    <w:rsid w:val="000520B2"/>
    <w:rsid w:val="00052822"/>
    <w:rsid w:val="00052A24"/>
    <w:rsid w:val="00052D53"/>
    <w:rsid w:val="00052E8B"/>
    <w:rsid w:val="000530AE"/>
    <w:rsid w:val="000533D2"/>
    <w:rsid w:val="000536E0"/>
    <w:rsid w:val="000543C9"/>
    <w:rsid w:val="00054430"/>
    <w:rsid w:val="000548B6"/>
    <w:rsid w:val="00054E4D"/>
    <w:rsid w:val="0005515E"/>
    <w:rsid w:val="00055458"/>
    <w:rsid w:val="00055E99"/>
    <w:rsid w:val="00056353"/>
    <w:rsid w:val="00056540"/>
    <w:rsid w:val="00056C8F"/>
    <w:rsid w:val="00056E0E"/>
    <w:rsid w:val="00057147"/>
    <w:rsid w:val="000571D7"/>
    <w:rsid w:val="00060414"/>
    <w:rsid w:val="0006079B"/>
    <w:rsid w:val="00060A74"/>
    <w:rsid w:val="00061ED7"/>
    <w:rsid w:val="00062227"/>
    <w:rsid w:val="00062CBD"/>
    <w:rsid w:val="00062D41"/>
    <w:rsid w:val="00064758"/>
    <w:rsid w:val="00064C0E"/>
    <w:rsid w:val="00064C4F"/>
    <w:rsid w:val="000654DF"/>
    <w:rsid w:val="000659E6"/>
    <w:rsid w:val="00065ABB"/>
    <w:rsid w:val="00065AD0"/>
    <w:rsid w:val="00065D01"/>
    <w:rsid w:val="000663E5"/>
    <w:rsid w:val="00067C9C"/>
    <w:rsid w:val="000702A0"/>
    <w:rsid w:val="0007086F"/>
    <w:rsid w:val="0007094D"/>
    <w:rsid w:val="00070D12"/>
    <w:rsid w:val="00070E03"/>
    <w:rsid w:val="00071116"/>
    <w:rsid w:val="000718C0"/>
    <w:rsid w:val="00071F33"/>
    <w:rsid w:val="00071F88"/>
    <w:rsid w:val="000720E3"/>
    <w:rsid w:val="0007212D"/>
    <w:rsid w:val="00072ABD"/>
    <w:rsid w:val="00072FA5"/>
    <w:rsid w:val="000731A6"/>
    <w:rsid w:val="00073F4A"/>
    <w:rsid w:val="00073FEB"/>
    <w:rsid w:val="00074425"/>
    <w:rsid w:val="00074940"/>
    <w:rsid w:val="00075872"/>
    <w:rsid w:val="00075A00"/>
    <w:rsid w:val="00075E3A"/>
    <w:rsid w:val="000761B4"/>
    <w:rsid w:val="00076AC9"/>
    <w:rsid w:val="00076DCF"/>
    <w:rsid w:val="00077206"/>
    <w:rsid w:val="00077961"/>
    <w:rsid w:val="00077A2A"/>
    <w:rsid w:val="00077F71"/>
    <w:rsid w:val="00080165"/>
    <w:rsid w:val="00081358"/>
    <w:rsid w:val="00081E78"/>
    <w:rsid w:val="000825BC"/>
    <w:rsid w:val="0008290D"/>
    <w:rsid w:val="000829CD"/>
    <w:rsid w:val="00082DAC"/>
    <w:rsid w:val="00083117"/>
    <w:rsid w:val="000831DE"/>
    <w:rsid w:val="000831E8"/>
    <w:rsid w:val="00083839"/>
    <w:rsid w:val="0008392A"/>
    <w:rsid w:val="000843F9"/>
    <w:rsid w:val="00084451"/>
    <w:rsid w:val="00084510"/>
    <w:rsid w:val="00084766"/>
    <w:rsid w:val="00085751"/>
    <w:rsid w:val="00085D23"/>
    <w:rsid w:val="000875B1"/>
    <w:rsid w:val="00087927"/>
    <w:rsid w:val="00087B89"/>
    <w:rsid w:val="000906C0"/>
    <w:rsid w:val="000908C4"/>
    <w:rsid w:val="00091319"/>
    <w:rsid w:val="0009137C"/>
    <w:rsid w:val="00091490"/>
    <w:rsid w:val="00091711"/>
    <w:rsid w:val="00091E6E"/>
    <w:rsid w:val="0009232D"/>
    <w:rsid w:val="000923F1"/>
    <w:rsid w:val="000925C5"/>
    <w:rsid w:val="0009260F"/>
    <w:rsid w:val="000936AB"/>
    <w:rsid w:val="0009382B"/>
    <w:rsid w:val="000949E7"/>
    <w:rsid w:val="0009515E"/>
    <w:rsid w:val="00095322"/>
    <w:rsid w:val="00095446"/>
    <w:rsid w:val="00096D3B"/>
    <w:rsid w:val="00096F61"/>
    <w:rsid w:val="0009776D"/>
    <w:rsid w:val="000A0A17"/>
    <w:rsid w:val="000A0DE3"/>
    <w:rsid w:val="000A0FC8"/>
    <w:rsid w:val="000A1BFB"/>
    <w:rsid w:val="000A1D29"/>
    <w:rsid w:val="000A216B"/>
    <w:rsid w:val="000A2605"/>
    <w:rsid w:val="000A26E8"/>
    <w:rsid w:val="000A2A01"/>
    <w:rsid w:val="000A31AF"/>
    <w:rsid w:val="000A3270"/>
    <w:rsid w:val="000A35B5"/>
    <w:rsid w:val="000A3740"/>
    <w:rsid w:val="000A416D"/>
    <w:rsid w:val="000A434F"/>
    <w:rsid w:val="000A459F"/>
    <w:rsid w:val="000A48B3"/>
    <w:rsid w:val="000A4BD4"/>
    <w:rsid w:val="000A51D3"/>
    <w:rsid w:val="000A52D3"/>
    <w:rsid w:val="000A52E7"/>
    <w:rsid w:val="000A5F62"/>
    <w:rsid w:val="000A62FC"/>
    <w:rsid w:val="000A670B"/>
    <w:rsid w:val="000A68F6"/>
    <w:rsid w:val="000A73AD"/>
    <w:rsid w:val="000A7589"/>
    <w:rsid w:val="000A785C"/>
    <w:rsid w:val="000A7CE9"/>
    <w:rsid w:val="000A7DF7"/>
    <w:rsid w:val="000B1233"/>
    <w:rsid w:val="000B1575"/>
    <w:rsid w:val="000B1D36"/>
    <w:rsid w:val="000B1DA9"/>
    <w:rsid w:val="000B1E38"/>
    <w:rsid w:val="000B1ED4"/>
    <w:rsid w:val="000B242A"/>
    <w:rsid w:val="000B250C"/>
    <w:rsid w:val="000B2BA1"/>
    <w:rsid w:val="000B3A86"/>
    <w:rsid w:val="000B3D3B"/>
    <w:rsid w:val="000B4077"/>
    <w:rsid w:val="000B4223"/>
    <w:rsid w:val="000B44BA"/>
    <w:rsid w:val="000B4764"/>
    <w:rsid w:val="000B47A2"/>
    <w:rsid w:val="000B487B"/>
    <w:rsid w:val="000B5718"/>
    <w:rsid w:val="000B5746"/>
    <w:rsid w:val="000B6015"/>
    <w:rsid w:val="000B618B"/>
    <w:rsid w:val="000B6A77"/>
    <w:rsid w:val="000B6C1A"/>
    <w:rsid w:val="000B701A"/>
    <w:rsid w:val="000B730C"/>
    <w:rsid w:val="000B7476"/>
    <w:rsid w:val="000B7C8D"/>
    <w:rsid w:val="000B7E6F"/>
    <w:rsid w:val="000C0164"/>
    <w:rsid w:val="000C0509"/>
    <w:rsid w:val="000C088E"/>
    <w:rsid w:val="000C0B6B"/>
    <w:rsid w:val="000C0B87"/>
    <w:rsid w:val="000C0D6D"/>
    <w:rsid w:val="000C14FD"/>
    <w:rsid w:val="000C1A41"/>
    <w:rsid w:val="000C1E19"/>
    <w:rsid w:val="000C259F"/>
    <w:rsid w:val="000C267F"/>
    <w:rsid w:val="000C2F73"/>
    <w:rsid w:val="000C300A"/>
    <w:rsid w:val="000C3233"/>
    <w:rsid w:val="000C3F48"/>
    <w:rsid w:val="000C4271"/>
    <w:rsid w:val="000C489E"/>
    <w:rsid w:val="000C4ABA"/>
    <w:rsid w:val="000C4C0E"/>
    <w:rsid w:val="000C4E51"/>
    <w:rsid w:val="000C51D4"/>
    <w:rsid w:val="000C52FD"/>
    <w:rsid w:val="000C5587"/>
    <w:rsid w:val="000C5948"/>
    <w:rsid w:val="000C5E6C"/>
    <w:rsid w:val="000C60E7"/>
    <w:rsid w:val="000C61FE"/>
    <w:rsid w:val="000C6A02"/>
    <w:rsid w:val="000C6CA4"/>
    <w:rsid w:val="000C6E2A"/>
    <w:rsid w:val="000C6E47"/>
    <w:rsid w:val="000C76C0"/>
    <w:rsid w:val="000C7785"/>
    <w:rsid w:val="000C7A28"/>
    <w:rsid w:val="000C7BA5"/>
    <w:rsid w:val="000D050C"/>
    <w:rsid w:val="000D1AA8"/>
    <w:rsid w:val="000D1BFD"/>
    <w:rsid w:val="000D231C"/>
    <w:rsid w:val="000D26BC"/>
    <w:rsid w:val="000D26DB"/>
    <w:rsid w:val="000D277A"/>
    <w:rsid w:val="000D286F"/>
    <w:rsid w:val="000D2A8E"/>
    <w:rsid w:val="000D2A98"/>
    <w:rsid w:val="000D2E6A"/>
    <w:rsid w:val="000D2F4D"/>
    <w:rsid w:val="000D30DD"/>
    <w:rsid w:val="000D33BF"/>
    <w:rsid w:val="000D34A2"/>
    <w:rsid w:val="000D39B5"/>
    <w:rsid w:val="000D3D66"/>
    <w:rsid w:val="000D47F6"/>
    <w:rsid w:val="000D4CFA"/>
    <w:rsid w:val="000D5496"/>
    <w:rsid w:val="000D5F5B"/>
    <w:rsid w:val="000D602D"/>
    <w:rsid w:val="000D659D"/>
    <w:rsid w:val="000D6A7E"/>
    <w:rsid w:val="000D6C11"/>
    <w:rsid w:val="000D75BD"/>
    <w:rsid w:val="000D7BA4"/>
    <w:rsid w:val="000E0714"/>
    <w:rsid w:val="000E07A5"/>
    <w:rsid w:val="000E08F1"/>
    <w:rsid w:val="000E0CB9"/>
    <w:rsid w:val="000E0D54"/>
    <w:rsid w:val="000E13E8"/>
    <w:rsid w:val="000E1EF4"/>
    <w:rsid w:val="000E25C9"/>
    <w:rsid w:val="000E37A3"/>
    <w:rsid w:val="000E3992"/>
    <w:rsid w:val="000E3C33"/>
    <w:rsid w:val="000E3CFE"/>
    <w:rsid w:val="000E3D6F"/>
    <w:rsid w:val="000E4EDB"/>
    <w:rsid w:val="000E5485"/>
    <w:rsid w:val="000E5676"/>
    <w:rsid w:val="000E5C83"/>
    <w:rsid w:val="000E6545"/>
    <w:rsid w:val="000E6FB1"/>
    <w:rsid w:val="000E72AC"/>
    <w:rsid w:val="000E7ACE"/>
    <w:rsid w:val="000E7EAC"/>
    <w:rsid w:val="000F03C1"/>
    <w:rsid w:val="000F0869"/>
    <w:rsid w:val="000F13D0"/>
    <w:rsid w:val="000F1785"/>
    <w:rsid w:val="000F19C2"/>
    <w:rsid w:val="000F26CF"/>
    <w:rsid w:val="000F2A91"/>
    <w:rsid w:val="000F2AD6"/>
    <w:rsid w:val="000F32C5"/>
    <w:rsid w:val="000F335F"/>
    <w:rsid w:val="000F36C0"/>
    <w:rsid w:val="000F3A8B"/>
    <w:rsid w:val="000F3C34"/>
    <w:rsid w:val="000F3FBD"/>
    <w:rsid w:val="000F3FE7"/>
    <w:rsid w:val="000F40FC"/>
    <w:rsid w:val="000F470D"/>
    <w:rsid w:val="000F4926"/>
    <w:rsid w:val="000F4C73"/>
    <w:rsid w:val="000F4DB6"/>
    <w:rsid w:val="000F4E50"/>
    <w:rsid w:val="000F51EE"/>
    <w:rsid w:val="000F5746"/>
    <w:rsid w:val="000F5AAD"/>
    <w:rsid w:val="000F5FEB"/>
    <w:rsid w:val="000F6141"/>
    <w:rsid w:val="000F6237"/>
    <w:rsid w:val="000F6CC8"/>
    <w:rsid w:val="000F6DFD"/>
    <w:rsid w:val="000F6E1A"/>
    <w:rsid w:val="000F7005"/>
    <w:rsid w:val="000F7185"/>
    <w:rsid w:val="000F7D6A"/>
    <w:rsid w:val="000F7FA4"/>
    <w:rsid w:val="00100610"/>
    <w:rsid w:val="001011C8"/>
    <w:rsid w:val="00101283"/>
    <w:rsid w:val="00101557"/>
    <w:rsid w:val="00101734"/>
    <w:rsid w:val="001024E9"/>
    <w:rsid w:val="00102710"/>
    <w:rsid w:val="00102967"/>
    <w:rsid w:val="00102EBE"/>
    <w:rsid w:val="00103006"/>
    <w:rsid w:val="00103571"/>
    <w:rsid w:val="001035C2"/>
    <w:rsid w:val="00103759"/>
    <w:rsid w:val="00103A15"/>
    <w:rsid w:val="00103B82"/>
    <w:rsid w:val="0010449C"/>
    <w:rsid w:val="001044C5"/>
    <w:rsid w:val="001048C7"/>
    <w:rsid w:val="00104CEB"/>
    <w:rsid w:val="00104E1F"/>
    <w:rsid w:val="0010501C"/>
    <w:rsid w:val="0010564D"/>
    <w:rsid w:val="00105A0E"/>
    <w:rsid w:val="00105AA6"/>
    <w:rsid w:val="00106735"/>
    <w:rsid w:val="0010689B"/>
    <w:rsid w:val="001072B0"/>
    <w:rsid w:val="001079C7"/>
    <w:rsid w:val="0011017B"/>
    <w:rsid w:val="00110BBB"/>
    <w:rsid w:val="001112C6"/>
    <w:rsid w:val="00112683"/>
    <w:rsid w:val="001128C3"/>
    <w:rsid w:val="001133A4"/>
    <w:rsid w:val="001138B7"/>
    <w:rsid w:val="00113B3B"/>
    <w:rsid w:val="00113CC8"/>
    <w:rsid w:val="00114005"/>
    <w:rsid w:val="00114125"/>
    <w:rsid w:val="00114329"/>
    <w:rsid w:val="001143C1"/>
    <w:rsid w:val="001144CB"/>
    <w:rsid w:val="00114C60"/>
    <w:rsid w:val="00115C9A"/>
    <w:rsid w:val="00115F3F"/>
    <w:rsid w:val="00116576"/>
    <w:rsid w:val="0011675E"/>
    <w:rsid w:val="00116838"/>
    <w:rsid w:val="00117306"/>
    <w:rsid w:val="00117378"/>
    <w:rsid w:val="00117B64"/>
    <w:rsid w:val="00120516"/>
    <w:rsid w:val="00120711"/>
    <w:rsid w:val="00121513"/>
    <w:rsid w:val="00121F3A"/>
    <w:rsid w:val="00121FB6"/>
    <w:rsid w:val="00122353"/>
    <w:rsid w:val="001225D8"/>
    <w:rsid w:val="00122F81"/>
    <w:rsid w:val="001232A8"/>
    <w:rsid w:val="00124C39"/>
    <w:rsid w:val="001259F5"/>
    <w:rsid w:val="001263F0"/>
    <w:rsid w:val="00126AB7"/>
    <w:rsid w:val="00126B4C"/>
    <w:rsid w:val="00126D82"/>
    <w:rsid w:val="00127091"/>
    <w:rsid w:val="00127374"/>
    <w:rsid w:val="00127AFF"/>
    <w:rsid w:val="00127E1D"/>
    <w:rsid w:val="00127E72"/>
    <w:rsid w:val="001300A9"/>
    <w:rsid w:val="00130137"/>
    <w:rsid w:val="00130286"/>
    <w:rsid w:val="001303E1"/>
    <w:rsid w:val="0013045E"/>
    <w:rsid w:val="00130D2C"/>
    <w:rsid w:val="00131132"/>
    <w:rsid w:val="00131516"/>
    <w:rsid w:val="00131D8A"/>
    <w:rsid w:val="0013208A"/>
    <w:rsid w:val="00132432"/>
    <w:rsid w:val="001328E3"/>
    <w:rsid w:val="001330AA"/>
    <w:rsid w:val="001337B4"/>
    <w:rsid w:val="00133F7B"/>
    <w:rsid w:val="00134153"/>
    <w:rsid w:val="00134D04"/>
    <w:rsid w:val="00134DDA"/>
    <w:rsid w:val="0013522E"/>
    <w:rsid w:val="00135367"/>
    <w:rsid w:val="0013565B"/>
    <w:rsid w:val="00135C1E"/>
    <w:rsid w:val="00136362"/>
    <w:rsid w:val="00136711"/>
    <w:rsid w:val="00136850"/>
    <w:rsid w:val="00137024"/>
    <w:rsid w:val="0013721A"/>
    <w:rsid w:val="00137406"/>
    <w:rsid w:val="001377B0"/>
    <w:rsid w:val="00137F3B"/>
    <w:rsid w:val="00140714"/>
    <w:rsid w:val="00140742"/>
    <w:rsid w:val="00140B70"/>
    <w:rsid w:val="0014195D"/>
    <w:rsid w:val="00141B98"/>
    <w:rsid w:val="00141CFA"/>
    <w:rsid w:val="00142058"/>
    <w:rsid w:val="001420EC"/>
    <w:rsid w:val="00142E0C"/>
    <w:rsid w:val="00142EE4"/>
    <w:rsid w:val="00143162"/>
    <w:rsid w:val="0014344A"/>
    <w:rsid w:val="00143520"/>
    <w:rsid w:val="0014398B"/>
    <w:rsid w:val="001440FE"/>
    <w:rsid w:val="00144903"/>
    <w:rsid w:val="00144DC2"/>
    <w:rsid w:val="00144E61"/>
    <w:rsid w:val="00145060"/>
    <w:rsid w:val="001454B5"/>
    <w:rsid w:val="0014584D"/>
    <w:rsid w:val="00145BB4"/>
    <w:rsid w:val="00145E97"/>
    <w:rsid w:val="001461D9"/>
    <w:rsid w:val="001478A5"/>
    <w:rsid w:val="00150461"/>
    <w:rsid w:val="00150629"/>
    <w:rsid w:val="00150E34"/>
    <w:rsid w:val="00151B49"/>
    <w:rsid w:val="00151CC0"/>
    <w:rsid w:val="00151E72"/>
    <w:rsid w:val="00152BFA"/>
    <w:rsid w:val="00152DFA"/>
    <w:rsid w:val="00153233"/>
    <w:rsid w:val="00153CF1"/>
    <w:rsid w:val="00154956"/>
    <w:rsid w:val="00155AD8"/>
    <w:rsid w:val="00155BA4"/>
    <w:rsid w:val="001560E9"/>
    <w:rsid w:val="00156A25"/>
    <w:rsid w:val="001572C8"/>
    <w:rsid w:val="001576BA"/>
    <w:rsid w:val="001579A1"/>
    <w:rsid w:val="001604A2"/>
    <w:rsid w:val="00161C04"/>
    <w:rsid w:val="0016209D"/>
    <w:rsid w:val="0016217D"/>
    <w:rsid w:val="001622B7"/>
    <w:rsid w:val="00162AF3"/>
    <w:rsid w:val="00162CA0"/>
    <w:rsid w:val="00163AAE"/>
    <w:rsid w:val="001642A8"/>
    <w:rsid w:val="00164749"/>
    <w:rsid w:val="00164BE6"/>
    <w:rsid w:val="00164C2D"/>
    <w:rsid w:val="00164C77"/>
    <w:rsid w:val="00164EDE"/>
    <w:rsid w:val="00165653"/>
    <w:rsid w:val="001660B5"/>
    <w:rsid w:val="0016611D"/>
    <w:rsid w:val="00166219"/>
    <w:rsid w:val="001664B0"/>
    <w:rsid w:val="00166D50"/>
    <w:rsid w:val="00166FD4"/>
    <w:rsid w:val="0016762B"/>
    <w:rsid w:val="00167AC7"/>
    <w:rsid w:val="00167B86"/>
    <w:rsid w:val="00167DF9"/>
    <w:rsid w:val="001700BD"/>
    <w:rsid w:val="001702A4"/>
    <w:rsid w:val="001705BF"/>
    <w:rsid w:val="00170830"/>
    <w:rsid w:val="00171073"/>
    <w:rsid w:val="001718B9"/>
    <w:rsid w:val="0017203A"/>
    <w:rsid w:val="00172615"/>
    <w:rsid w:val="00172C22"/>
    <w:rsid w:val="0017334E"/>
    <w:rsid w:val="001740D8"/>
    <w:rsid w:val="00174C02"/>
    <w:rsid w:val="00174D05"/>
    <w:rsid w:val="00175067"/>
    <w:rsid w:val="00175130"/>
    <w:rsid w:val="0017593B"/>
    <w:rsid w:val="00175D65"/>
    <w:rsid w:val="00176F77"/>
    <w:rsid w:val="001772F2"/>
    <w:rsid w:val="001774CA"/>
    <w:rsid w:val="0017771F"/>
    <w:rsid w:val="0018088A"/>
    <w:rsid w:val="0018130E"/>
    <w:rsid w:val="001814C1"/>
    <w:rsid w:val="001819FE"/>
    <w:rsid w:val="00181CBA"/>
    <w:rsid w:val="00181F4E"/>
    <w:rsid w:val="0018290E"/>
    <w:rsid w:val="00182B9E"/>
    <w:rsid w:val="00182D47"/>
    <w:rsid w:val="00182E9C"/>
    <w:rsid w:val="001835B2"/>
    <w:rsid w:val="00183682"/>
    <w:rsid w:val="001839AD"/>
    <w:rsid w:val="001839B9"/>
    <w:rsid w:val="00183A5C"/>
    <w:rsid w:val="00184E00"/>
    <w:rsid w:val="00184ECA"/>
    <w:rsid w:val="0018500B"/>
    <w:rsid w:val="001853E7"/>
    <w:rsid w:val="00186584"/>
    <w:rsid w:val="001867B0"/>
    <w:rsid w:val="00186A39"/>
    <w:rsid w:val="00186AC5"/>
    <w:rsid w:val="0018715D"/>
    <w:rsid w:val="00187206"/>
    <w:rsid w:val="00187379"/>
    <w:rsid w:val="00187434"/>
    <w:rsid w:val="00187888"/>
    <w:rsid w:val="00187CC8"/>
    <w:rsid w:val="00187FFA"/>
    <w:rsid w:val="0019063D"/>
    <w:rsid w:val="0019090B"/>
    <w:rsid w:val="001909B5"/>
    <w:rsid w:val="00190F92"/>
    <w:rsid w:val="001917A5"/>
    <w:rsid w:val="00191D80"/>
    <w:rsid w:val="00192034"/>
    <w:rsid w:val="001925E7"/>
    <w:rsid w:val="00192CE5"/>
    <w:rsid w:val="00192D8C"/>
    <w:rsid w:val="00193098"/>
    <w:rsid w:val="00193099"/>
    <w:rsid w:val="00193134"/>
    <w:rsid w:val="001941CB"/>
    <w:rsid w:val="001948EF"/>
    <w:rsid w:val="00195818"/>
    <w:rsid w:val="00196367"/>
    <w:rsid w:val="0019655B"/>
    <w:rsid w:val="001965D4"/>
    <w:rsid w:val="001967A5"/>
    <w:rsid w:val="00196EE8"/>
    <w:rsid w:val="0019749B"/>
    <w:rsid w:val="001976C8"/>
    <w:rsid w:val="00197703"/>
    <w:rsid w:val="00197DF9"/>
    <w:rsid w:val="001A03C8"/>
    <w:rsid w:val="001A07BA"/>
    <w:rsid w:val="001A0829"/>
    <w:rsid w:val="001A0928"/>
    <w:rsid w:val="001A0E70"/>
    <w:rsid w:val="001A1525"/>
    <w:rsid w:val="001A158F"/>
    <w:rsid w:val="001A159D"/>
    <w:rsid w:val="001A1758"/>
    <w:rsid w:val="001A178B"/>
    <w:rsid w:val="001A1DE4"/>
    <w:rsid w:val="001A26CB"/>
    <w:rsid w:val="001A2ABB"/>
    <w:rsid w:val="001A38D9"/>
    <w:rsid w:val="001A4F83"/>
    <w:rsid w:val="001A586D"/>
    <w:rsid w:val="001A5CA1"/>
    <w:rsid w:val="001A5DBA"/>
    <w:rsid w:val="001A5E99"/>
    <w:rsid w:val="001A5E9E"/>
    <w:rsid w:val="001A61F4"/>
    <w:rsid w:val="001A6506"/>
    <w:rsid w:val="001A6E7A"/>
    <w:rsid w:val="001A6EA5"/>
    <w:rsid w:val="001A7103"/>
    <w:rsid w:val="001A7621"/>
    <w:rsid w:val="001A7D83"/>
    <w:rsid w:val="001B0E4F"/>
    <w:rsid w:val="001B101D"/>
    <w:rsid w:val="001B1070"/>
    <w:rsid w:val="001B14FB"/>
    <w:rsid w:val="001B1526"/>
    <w:rsid w:val="001B16FF"/>
    <w:rsid w:val="001B2408"/>
    <w:rsid w:val="001B2463"/>
    <w:rsid w:val="001B272F"/>
    <w:rsid w:val="001B2C6B"/>
    <w:rsid w:val="001B2DE8"/>
    <w:rsid w:val="001B326D"/>
    <w:rsid w:val="001B34AC"/>
    <w:rsid w:val="001B3586"/>
    <w:rsid w:val="001B3959"/>
    <w:rsid w:val="001B4200"/>
    <w:rsid w:val="001B50C2"/>
    <w:rsid w:val="001B5420"/>
    <w:rsid w:val="001B58FD"/>
    <w:rsid w:val="001B5972"/>
    <w:rsid w:val="001B6639"/>
    <w:rsid w:val="001B6661"/>
    <w:rsid w:val="001B6A3C"/>
    <w:rsid w:val="001B7C95"/>
    <w:rsid w:val="001C019B"/>
    <w:rsid w:val="001C024C"/>
    <w:rsid w:val="001C0594"/>
    <w:rsid w:val="001C0EBF"/>
    <w:rsid w:val="001C0F1B"/>
    <w:rsid w:val="001C1153"/>
    <w:rsid w:val="001C16BE"/>
    <w:rsid w:val="001C234B"/>
    <w:rsid w:val="001C2B54"/>
    <w:rsid w:val="001C31F1"/>
    <w:rsid w:val="001C326E"/>
    <w:rsid w:val="001C3C33"/>
    <w:rsid w:val="001C41D3"/>
    <w:rsid w:val="001C439E"/>
    <w:rsid w:val="001C5072"/>
    <w:rsid w:val="001C5634"/>
    <w:rsid w:val="001C5BBE"/>
    <w:rsid w:val="001C6717"/>
    <w:rsid w:val="001C6D31"/>
    <w:rsid w:val="001C70A0"/>
    <w:rsid w:val="001C7743"/>
    <w:rsid w:val="001C7783"/>
    <w:rsid w:val="001C7F75"/>
    <w:rsid w:val="001D0298"/>
    <w:rsid w:val="001D03BF"/>
    <w:rsid w:val="001D057C"/>
    <w:rsid w:val="001D1D20"/>
    <w:rsid w:val="001D2561"/>
    <w:rsid w:val="001D2586"/>
    <w:rsid w:val="001D2A2B"/>
    <w:rsid w:val="001D2D9A"/>
    <w:rsid w:val="001D302D"/>
    <w:rsid w:val="001D356B"/>
    <w:rsid w:val="001D38E7"/>
    <w:rsid w:val="001D3A39"/>
    <w:rsid w:val="001D468C"/>
    <w:rsid w:val="001D4790"/>
    <w:rsid w:val="001D4AAA"/>
    <w:rsid w:val="001D5374"/>
    <w:rsid w:val="001D543F"/>
    <w:rsid w:val="001D61C6"/>
    <w:rsid w:val="001D6277"/>
    <w:rsid w:val="001D62FB"/>
    <w:rsid w:val="001D665E"/>
    <w:rsid w:val="001D6C35"/>
    <w:rsid w:val="001D6C53"/>
    <w:rsid w:val="001D6D76"/>
    <w:rsid w:val="001D6E65"/>
    <w:rsid w:val="001D72E1"/>
    <w:rsid w:val="001D734B"/>
    <w:rsid w:val="001D7B3F"/>
    <w:rsid w:val="001E02ED"/>
    <w:rsid w:val="001E03B2"/>
    <w:rsid w:val="001E0B30"/>
    <w:rsid w:val="001E0D49"/>
    <w:rsid w:val="001E1354"/>
    <w:rsid w:val="001E20E7"/>
    <w:rsid w:val="001E2ABC"/>
    <w:rsid w:val="001E3882"/>
    <w:rsid w:val="001E41E8"/>
    <w:rsid w:val="001E4A78"/>
    <w:rsid w:val="001E4BEA"/>
    <w:rsid w:val="001E512C"/>
    <w:rsid w:val="001E5506"/>
    <w:rsid w:val="001E59FF"/>
    <w:rsid w:val="001E5C6D"/>
    <w:rsid w:val="001E5CB0"/>
    <w:rsid w:val="001E5E1F"/>
    <w:rsid w:val="001E5F98"/>
    <w:rsid w:val="001E6045"/>
    <w:rsid w:val="001E6671"/>
    <w:rsid w:val="001E674B"/>
    <w:rsid w:val="001E68EC"/>
    <w:rsid w:val="001E6C59"/>
    <w:rsid w:val="001E6D3C"/>
    <w:rsid w:val="001E6D4C"/>
    <w:rsid w:val="001E7527"/>
    <w:rsid w:val="001E7927"/>
    <w:rsid w:val="001E7B75"/>
    <w:rsid w:val="001E7D9B"/>
    <w:rsid w:val="001F04B1"/>
    <w:rsid w:val="001F0DE4"/>
    <w:rsid w:val="001F15BE"/>
    <w:rsid w:val="001F161E"/>
    <w:rsid w:val="001F1B2F"/>
    <w:rsid w:val="001F2136"/>
    <w:rsid w:val="001F2D8D"/>
    <w:rsid w:val="001F306B"/>
    <w:rsid w:val="001F3B6A"/>
    <w:rsid w:val="001F3B6E"/>
    <w:rsid w:val="001F3F46"/>
    <w:rsid w:val="001F45ED"/>
    <w:rsid w:val="001F46D8"/>
    <w:rsid w:val="001F4DD9"/>
    <w:rsid w:val="001F4F80"/>
    <w:rsid w:val="001F4F99"/>
    <w:rsid w:val="001F5488"/>
    <w:rsid w:val="001F5CB1"/>
    <w:rsid w:val="001F5E0C"/>
    <w:rsid w:val="001F6293"/>
    <w:rsid w:val="001F68D3"/>
    <w:rsid w:val="001F6B2D"/>
    <w:rsid w:val="001F6DBC"/>
    <w:rsid w:val="001F76B8"/>
    <w:rsid w:val="001F78BC"/>
    <w:rsid w:val="001F7E74"/>
    <w:rsid w:val="002012C4"/>
    <w:rsid w:val="0020131F"/>
    <w:rsid w:val="0020161D"/>
    <w:rsid w:val="00201B63"/>
    <w:rsid w:val="002020C2"/>
    <w:rsid w:val="002024A2"/>
    <w:rsid w:val="002025BC"/>
    <w:rsid w:val="00202ACB"/>
    <w:rsid w:val="00203875"/>
    <w:rsid w:val="00203B54"/>
    <w:rsid w:val="00203FDD"/>
    <w:rsid w:val="002047BB"/>
    <w:rsid w:val="0020512B"/>
    <w:rsid w:val="0020535B"/>
    <w:rsid w:val="0020596D"/>
    <w:rsid w:val="00205F98"/>
    <w:rsid w:val="00206508"/>
    <w:rsid w:val="00206755"/>
    <w:rsid w:val="00206F51"/>
    <w:rsid w:val="00207164"/>
    <w:rsid w:val="00207C09"/>
    <w:rsid w:val="00211171"/>
    <w:rsid w:val="00211693"/>
    <w:rsid w:val="00212DE9"/>
    <w:rsid w:val="0021302E"/>
    <w:rsid w:val="00213765"/>
    <w:rsid w:val="002139E1"/>
    <w:rsid w:val="00213A43"/>
    <w:rsid w:val="00213DF0"/>
    <w:rsid w:val="00214A8A"/>
    <w:rsid w:val="002151DB"/>
    <w:rsid w:val="00215841"/>
    <w:rsid w:val="00215927"/>
    <w:rsid w:val="00215A41"/>
    <w:rsid w:val="00215DB7"/>
    <w:rsid w:val="00216266"/>
    <w:rsid w:val="002165E7"/>
    <w:rsid w:val="002168F4"/>
    <w:rsid w:val="00216A0F"/>
    <w:rsid w:val="00216C62"/>
    <w:rsid w:val="00216F92"/>
    <w:rsid w:val="002173C9"/>
    <w:rsid w:val="002201AB"/>
    <w:rsid w:val="00220434"/>
    <w:rsid w:val="00220532"/>
    <w:rsid w:val="0022063E"/>
    <w:rsid w:val="002208B6"/>
    <w:rsid w:val="002209E9"/>
    <w:rsid w:val="00220D63"/>
    <w:rsid w:val="00220DDB"/>
    <w:rsid w:val="002211BB"/>
    <w:rsid w:val="002213FA"/>
    <w:rsid w:val="0022175D"/>
    <w:rsid w:val="00221B0C"/>
    <w:rsid w:val="002222F6"/>
    <w:rsid w:val="00222457"/>
    <w:rsid w:val="00222593"/>
    <w:rsid w:val="0022335A"/>
    <w:rsid w:val="00223563"/>
    <w:rsid w:val="002237DE"/>
    <w:rsid w:val="00223C74"/>
    <w:rsid w:val="00224C88"/>
    <w:rsid w:val="00224F5B"/>
    <w:rsid w:val="00225707"/>
    <w:rsid w:val="00225862"/>
    <w:rsid w:val="00226241"/>
    <w:rsid w:val="002264DF"/>
    <w:rsid w:val="00226690"/>
    <w:rsid w:val="00226B12"/>
    <w:rsid w:val="00226F5B"/>
    <w:rsid w:val="00226F73"/>
    <w:rsid w:val="00227919"/>
    <w:rsid w:val="00227FA6"/>
    <w:rsid w:val="00227FC0"/>
    <w:rsid w:val="002303D3"/>
    <w:rsid w:val="00230A72"/>
    <w:rsid w:val="00231210"/>
    <w:rsid w:val="002316B2"/>
    <w:rsid w:val="00231C7C"/>
    <w:rsid w:val="0023207D"/>
    <w:rsid w:val="002326A5"/>
    <w:rsid w:val="00232EB8"/>
    <w:rsid w:val="00232F88"/>
    <w:rsid w:val="00233258"/>
    <w:rsid w:val="00233388"/>
    <w:rsid w:val="002339D0"/>
    <w:rsid w:val="00233CAC"/>
    <w:rsid w:val="00234092"/>
    <w:rsid w:val="002344FA"/>
    <w:rsid w:val="00234873"/>
    <w:rsid w:val="00234983"/>
    <w:rsid w:val="00234B9E"/>
    <w:rsid w:val="00234BCC"/>
    <w:rsid w:val="00234CD7"/>
    <w:rsid w:val="00234F4C"/>
    <w:rsid w:val="00235054"/>
    <w:rsid w:val="002350A6"/>
    <w:rsid w:val="00235528"/>
    <w:rsid w:val="002358ED"/>
    <w:rsid w:val="002362EA"/>
    <w:rsid w:val="002366AD"/>
    <w:rsid w:val="00236824"/>
    <w:rsid w:val="00236F29"/>
    <w:rsid w:val="00236F37"/>
    <w:rsid w:val="00237D31"/>
    <w:rsid w:val="00237EF7"/>
    <w:rsid w:val="0024094A"/>
    <w:rsid w:val="00240A5A"/>
    <w:rsid w:val="00240FF6"/>
    <w:rsid w:val="002419B8"/>
    <w:rsid w:val="00241F25"/>
    <w:rsid w:val="0024277E"/>
    <w:rsid w:val="002427D5"/>
    <w:rsid w:val="00242D0D"/>
    <w:rsid w:val="00243826"/>
    <w:rsid w:val="00244177"/>
    <w:rsid w:val="002443D7"/>
    <w:rsid w:val="00244797"/>
    <w:rsid w:val="00244F5E"/>
    <w:rsid w:val="002451E1"/>
    <w:rsid w:val="0024544D"/>
    <w:rsid w:val="0024575E"/>
    <w:rsid w:val="00245996"/>
    <w:rsid w:val="00245D2A"/>
    <w:rsid w:val="002464A9"/>
    <w:rsid w:val="00246759"/>
    <w:rsid w:val="002473CA"/>
    <w:rsid w:val="002504AB"/>
    <w:rsid w:val="00250B5C"/>
    <w:rsid w:val="00250BF9"/>
    <w:rsid w:val="00251656"/>
    <w:rsid w:val="0025188D"/>
    <w:rsid w:val="00251C27"/>
    <w:rsid w:val="00251C4E"/>
    <w:rsid w:val="00251D9A"/>
    <w:rsid w:val="00251F6C"/>
    <w:rsid w:val="00252155"/>
    <w:rsid w:val="002523F4"/>
    <w:rsid w:val="002529E5"/>
    <w:rsid w:val="0025401F"/>
    <w:rsid w:val="00254104"/>
    <w:rsid w:val="00254631"/>
    <w:rsid w:val="00254897"/>
    <w:rsid w:val="00255C69"/>
    <w:rsid w:val="00255DC6"/>
    <w:rsid w:val="00256885"/>
    <w:rsid w:val="002568BE"/>
    <w:rsid w:val="00256954"/>
    <w:rsid w:val="00256D6E"/>
    <w:rsid w:val="00257770"/>
    <w:rsid w:val="00257CB5"/>
    <w:rsid w:val="0026049B"/>
    <w:rsid w:val="0026051F"/>
    <w:rsid w:val="00260588"/>
    <w:rsid w:val="0026089E"/>
    <w:rsid w:val="0026093E"/>
    <w:rsid w:val="002613CC"/>
    <w:rsid w:val="0026187D"/>
    <w:rsid w:val="00261C33"/>
    <w:rsid w:val="002626BF"/>
    <w:rsid w:val="00262919"/>
    <w:rsid w:val="00262D20"/>
    <w:rsid w:val="00263CA9"/>
    <w:rsid w:val="0026414A"/>
    <w:rsid w:val="0026458A"/>
    <w:rsid w:val="00264AC4"/>
    <w:rsid w:val="00264D0F"/>
    <w:rsid w:val="00264D15"/>
    <w:rsid w:val="00264DA7"/>
    <w:rsid w:val="0026535E"/>
    <w:rsid w:val="00266223"/>
    <w:rsid w:val="0026622D"/>
    <w:rsid w:val="002666B0"/>
    <w:rsid w:val="00267310"/>
    <w:rsid w:val="00267B99"/>
    <w:rsid w:val="0027049A"/>
    <w:rsid w:val="00270F29"/>
    <w:rsid w:val="00271219"/>
    <w:rsid w:val="00271800"/>
    <w:rsid w:val="00271D8A"/>
    <w:rsid w:val="00272091"/>
    <w:rsid w:val="002720E6"/>
    <w:rsid w:val="00272856"/>
    <w:rsid w:val="002728A4"/>
    <w:rsid w:val="00272A79"/>
    <w:rsid w:val="00273C48"/>
    <w:rsid w:val="00273EDD"/>
    <w:rsid w:val="002743F6"/>
    <w:rsid w:val="0027534B"/>
    <w:rsid w:val="00275877"/>
    <w:rsid w:val="00275B3E"/>
    <w:rsid w:val="00275D2F"/>
    <w:rsid w:val="002762A2"/>
    <w:rsid w:val="002764E8"/>
    <w:rsid w:val="00276639"/>
    <w:rsid w:val="0027683A"/>
    <w:rsid w:val="002768B7"/>
    <w:rsid w:val="00276E6C"/>
    <w:rsid w:val="002771A0"/>
    <w:rsid w:val="002775AC"/>
    <w:rsid w:val="0027764B"/>
    <w:rsid w:val="00277920"/>
    <w:rsid w:val="00277B4B"/>
    <w:rsid w:val="002803CC"/>
    <w:rsid w:val="00280AAC"/>
    <w:rsid w:val="002810CF"/>
    <w:rsid w:val="0028119C"/>
    <w:rsid w:val="00281264"/>
    <w:rsid w:val="002816F0"/>
    <w:rsid w:val="002825B8"/>
    <w:rsid w:val="002828DA"/>
    <w:rsid w:val="002832B7"/>
    <w:rsid w:val="00283655"/>
    <w:rsid w:val="00283698"/>
    <w:rsid w:val="002836A3"/>
    <w:rsid w:val="00284188"/>
    <w:rsid w:val="00284ADF"/>
    <w:rsid w:val="00284E39"/>
    <w:rsid w:val="0028505D"/>
    <w:rsid w:val="00285373"/>
    <w:rsid w:val="002853A8"/>
    <w:rsid w:val="00285CD8"/>
    <w:rsid w:val="002863CE"/>
    <w:rsid w:val="00286847"/>
    <w:rsid w:val="00286876"/>
    <w:rsid w:val="00286AEF"/>
    <w:rsid w:val="00287039"/>
    <w:rsid w:val="002873C7"/>
    <w:rsid w:val="002878F4"/>
    <w:rsid w:val="002879D1"/>
    <w:rsid w:val="00287B04"/>
    <w:rsid w:val="00290379"/>
    <w:rsid w:val="00290550"/>
    <w:rsid w:val="0029062E"/>
    <w:rsid w:val="002913E6"/>
    <w:rsid w:val="0029181A"/>
    <w:rsid w:val="002918CA"/>
    <w:rsid w:val="00291D58"/>
    <w:rsid w:val="00292280"/>
    <w:rsid w:val="002924C0"/>
    <w:rsid w:val="00292F57"/>
    <w:rsid w:val="002935DC"/>
    <w:rsid w:val="00293A35"/>
    <w:rsid w:val="00294040"/>
    <w:rsid w:val="002940D5"/>
    <w:rsid w:val="002941F8"/>
    <w:rsid w:val="00294741"/>
    <w:rsid w:val="00295190"/>
    <w:rsid w:val="002955AB"/>
    <w:rsid w:val="00295743"/>
    <w:rsid w:val="00295C82"/>
    <w:rsid w:val="00296056"/>
    <w:rsid w:val="00296A94"/>
    <w:rsid w:val="00296AC1"/>
    <w:rsid w:val="0029717D"/>
    <w:rsid w:val="00297A0A"/>
    <w:rsid w:val="00297D6D"/>
    <w:rsid w:val="002A0450"/>
    <w:rsid w:val="002A0491"/>
    <w:rsid w:val="002A0674"/>
    <w:rsid w:val="002A0C7C"/>
    <w:rsid w:val="002A11D2"/>
    <w:rsid w:val="002A1225"/>
    <w:rsid w:val="002A1293"/>
    <w:rsid w:val="002A1D46"/>
    <w:rsid w:val="002A1F9F"/>
    <w:rsid w:val="002A21AE"/>
    <w:rsid w:val="002A26B2"/>
    <w:rsid w:val="002A2732"/>
    <w:rsid w:val="002A2B75"/>
    <w:rsid w:val="002A31BA"/>
    <w:rsid w:val="002A355D"/>
    <w:rsid w:val="002A402B"/>
    <w:rsid w:val="002A404B"/>
    <w:rsid w:val="002A43DE"/>
    <w:rsid w:val="002A4735"/>
    <w:rsid w:val="002A4A3A"/>
    <w:rsid w:val="002A5262"/>
    <w:rsid w:val="002A57D2"/>
    <w:rsid w:val="002A59A4"/>
    <w:rsid w:val="002A5BDD"/>
    <w:rsid w:val="002A5DE2"/>
    <w:rsid w:val="002A5FE2"/>
    <w:rsid w:val="002A627E"/>
    <w:rsid w:val="002A630A"/>
    <w:rsid w:val="002A6889"/>
    <w:rsid w:val="002A690C"/>
    <w:rsid w:val="002A6C54"/>
    <w:rsid w:val="002A72D8"/>
    <w:rsid w:val="002A776F"/>
    <w:rsid w:val="002A7974"/>
    <w:rsid w:val="002A7CC7"/>
    <w:rsid w:val="002B00FE"/>
    <w:rsid w:val="002B1071"/>
    <w:rsid w:val="002B119E"/>
    <w:rsid w:val="002B128D"/>
    <w:rsid w:val="002B169B"/>
    <w:rsid w:val="002B1929"/>
    <w:rsid w:val="002B1B1B"/>
    <w:rsid w:val="002B1B93"/>
    <w:rsid w:val="002B1C43"/>
    <w:rsid w:val="002B2235"/>
    <w:rsid w:val="002B2445"/>
    <w:rsid w:val="002B25AB"/>
    <w:rsid w:val="002B3477"/>
    <w:rsid w:val="002B3638"/>
    <w:rsid w:val="002B3642"/>
    <w:rsid w:val="002B3788"/>
    <w:rsid w:val="002B41F4"/>
    <w:rsid w:val="002B4365"/>
    <w:rsid w:val="002B44D9"/>
    <w:rsid w:val="002B4548"/>
    <w:rsid w:val="002B4AFD"/>
    <w:rsid w:val="002B5392"/>
    <w:rsid w:val="002B552A"/>
    <w:rsid w:val="002B5DAF"/>
    <w:rsid w:val="002B6075"/>
    <w:rsid w:val="002B6727"/>
    <w:rsid w:val="002B6744"/>
    <w:rsid w:val="002B6A4D"/>
    <w:rsid w:val="002B7444"/>
    <w:rsid w:val="002B781D"/>
    <w:rsid w:val="002C0634"/>
    <w:rsid w:val="002C0F40"/>
    <w:rsid w:val="002C146C"/>
    <w:rsid w:val="002C1DB8"/>
    <w:rsid w:val="002C229A"/>
    <w:rsid w:val="002C240C"/>
    <w:rsid w:val="002C2BDC"/>
    <w:rsid w:val="002C2E35"/>
    <w:rsid w:val="002C321F"/>
    <w:rsid w:val="002C3558"/>
    <w:rsid w:val="002C3F1A"/>
    <w:rsid w:val="002C4170"/>
    <w:rsid w:val="002C4314"/>
    <w:rsid w:val="002C4555"/>
    <w:rsid w:val="002C4EA5"/>
    <w:rsid w:val="002C53A0"/>
    <w:rsid w:val="002C5C45"/>
    <w:rsid w:val="002C5F20"/>
    <w:rsid w:val="002C6210"/>
    <w:rsid w:val="002C720A"/>
    <w:rsid w:val="002C739E"/>
    <w:rsid w:val="002D01E8"/>
    <w:rsid w:val="002D02DE"/>
    <w:rsid w:val="002D0629"/>
    <w:rsid w:val="002D0F0E"/>
    <w:rsid w:val="002D1B74"/>
    <w:rsid w:val="002D1E51"/>
    <w:rsid w:val="002D2A50"/>
    <w:rsid w:val="002D3128"/>
    <w:rsid w:val="002D31E9"/>
    <w:rsid w:val="002D3A88"/>
    <w:rsid w:val="002D4650"/>
    <w:rsid w:val="002D5011"/>
    <w:rsid w:val="002D5472"/>
    <w:rsid w:val="002D5C09"/>
    <w:rsid w:val="002D5E52"/>
    <w:rsid w:val="002D5EFF"/>
    <w:rsid w:val="002D6278"/>
    <w:rsid w:val="002D7349"/>
    <w:rsid w:val="002D782A"/>
    <w:rsid w:val="002D7A16"/>
    <w:rsid w:val="002D7F90"/>
    <w:rsid w:val="002E0820"/>
    <w:rsid w:val="002E12F4"/>
    <w:rsid w:val="002E1317"/>
    <w:rsid w:val="002E151B"/>
    <w:rsid w:val="002E181C"/>
    <w:rsid w:val="002E1843"/>
    <w:rsid w:val="002E1989"/>
    <w:rsid w:val="002E1BE8"/>
    <w:rsid w:val="002E2380"/>
    <w:rsid w:val="002E266B"/>
    <w:rsid w:val="002E294D"/>
    <w:rsid w:val="002E3265"/>
    <w:rsid w:val="002E3821"/>
    <w:rsid w:val="002E3A71"/>
    <w:rsid w:val="002E3C1A"/>
    <w:rsid w:val="002E3CE7"/>
    <w:rsid w:val="002E44E5"/>
    <w:rsid w:val="002E4BB1"/>
    <w:rsid w:val="002E4C8B"/>
    <w:rsid w:val="002E4ED8"/>
    <w:rsid w:val="002E4F0B"/>
    <w:rsid w:val="002E5041"/>
    <w:rsid w:val="002E5282"/>
    <w:rsid w:val="002E6058"/>
    <w:rsid w:val="002E62D6"/>
    <w:rsid w:val="002E6411"/>
    <w:rsid w:val="002E681C"/>
    <w:rsid w:val="002E6BC7"/>
    <w:rsid w:val="002E748C"/>
    <w:rsid w:val="002E75C0"/>
    <w:rsid w:val="002E7CDA"/>
    <w:rsid w:val="002F0009"/>
    <w:rsid w:val="002F0165"/>
    <w:rsid w:val="002F0404"/>
    <w:rsid w:val="002F1126"/>
    <w:rsid w:val="002F17A6"/>
    <w:rsid w:val="002F1F7A"/>
    <w:rsid w:val="002F1FCA"/>
    <w:rsid w:val="002F26DC"/>
    <w:rsid w:val="002F28BA"/>
    <w:rsid w:val="002F29C1"/>
    <w:rsid w:val="002F3186"/>
    <w:rsid w:val="002F4254"/>
    <w:rsid w:val="002F50E8"/>
    <w:rsid w:val="002F5273"/>
    <w:rsid w:val="002F5B19"/>
    <w:rsid w:val="002F6B40"/>
    <w:rsid w:val="002F712D"/>
    <w:rsid w:val="002F79D5"/>
    <w:rsid w:val="002F7E5D"/>
    <w:rsid w:val="00300168"/>
    <w:rsid w:val="00300E75"/>
    <w:rsid w:val="00301666"/>
    <w:rsid w:val="00301D3F"/>
    <w:rsid w:val="003024CA"/>
    <w:rsid w:val="00302C04"/>
    <w:rsid w:val="00303A48"/>
    <w:rsid w:val="00304218"/>
    <w:rsid w:val="0030430A"/>
    <w:rsid w:val="003043FE"/>
    <w:rsid w:val="00304430"/>
    <w:rsid w:val="003045BA"/>
    <w:rsid w:val="003048B4"/>
    <w:rsid w:val="0030499F"/>
    <w:rsid w:val="00304BEE"/>
    <w:rsid w:val="003058DE"/>
    <w:rsid w:val="00305A41"/>
    <w:rsid w:val="00305A4F"/>
    <w:rsid w:val="00305FBD"/>
    <w:rsid w:val="003060E1"/>
    <w:rsid w:val="003065CD"/>
    <w:rsid w:val="00306848"/>
    <w:rsid w:val="003069C7"/>
    <w:rsid w:val="00306C0F"/>
    <w:rsid w:val="00306C3D"/>
    <w:rsid w:val="0030748D"/>
    <w:rsid w:val="003075EF"/>
    <w:rsid w:val="003103F6"/>
    <w:rsid w:val="003105C3"/>
    <w:rsid w:val="003109D1"/>
    <w:rsid w:val="00311442"/>
    <w:rsid w:val="00311B30"/>
    <w:rsid w:val="00311DD0"/>
    <w:rsid w:val="003124BF"/>
    <w:rsid w:val="0031274E"/>
    <w:rsid w:val="00312F65"/>
    <w:rsid w:val="00313405"/>
    <w:rsid w:val="0031430D"/>
    <w:rsid w:val="00314813"/>
    <w:rsid w:val="00314B92"/>
    <w:rsid w:val="00315553"/>
    <w:rsid w:val="00315AE4"/>
    <w:rsid w:val="003160B5"/>
    <w:rsid w:val="003162D1"/>
    <w:rsid w:val="00316517"/>
    <w:rsid w:val="00316888"/>
    <w:rsid w:val="00317206"/>
    <w:rsid w:val="00317386"/>
    <w:rsid w:val="003174AC"/>
    <w:rsid w:val="003201D4"/>
    <w:rsid w:val="00320746"/>
    <w:rsid w:val="00320F06"/>
    <w:rsid w:val="0032127E"/>
    <w:rsid w:val="0032136A"/>
    <w:rsid w:val="003216B9"/>
    <w:rsid w:val="00321798"/>
    <w:rsid w:val="0032186A"/>
    <w:rsid w:val="00322329"/>
    <w:rsid w:val="00322348"/>
    <w:rsid w:val="003224D4"/>
    <w:rsid w:val="00322786"/>
    <w:rsid w:val="00322AC1"/>
    <w:rsid w:val="00322DE8"/>
    <w:rsid w:val="00322FD6"/>
    <w:rsid w:val="0032311A"/>
    <w:rsid w:val="00323980"/>
    <w:rsid w:val="00323E17"/>
    <w:rsid w:val="00323ED4"/>
    <w:rsid w:val="00324604"/>
    <w:rsid w:val="00324CD1"/>
    <w:rsid w:val="00325055"/>
    <w:rsid w:val="00325250"/>
    <w:rsid w:val="003253FA"/>
    <w:rsid w:val="0032571B"/>
    <w:rsid w:val="0032619D"/>
    <w:rsid w:val="003262F6"/>
    <w:rsid w:val="00326C2F"/>
    <w:rsid w:val="0032753B"/>
    <w:rsid w:val="0032780D"/>
    <w:rsid w:val="003279BE"/>
    <w:rsid w:val="00327CFC"/>
    <w:rsid w:val="003301F0"/>
    <w:rsid w:val="0033080B"/>
    <w:rsid w:val="00330B86"/>
    <w:rsid w:val="00330C06"/>
    <w:rsid w:val="00331121"/>
    <w:rsid w:val="00331151"/>
    <w:rsid w:val="00331DF6"/>
    <w:rsid w:val="0033208F"/>
    <w:rsid w:val="0033265C"/>
    <w:rsid w:val="0033299B"/>
    <w:rsid w:val="00332D37"/>
    <w:rsid w:val="003332D5"/>
    <w:rsid w:val="00333C13"/>
    <w:rsid w:val="00334CC2"/>
    <w:rsid w:val="003352FA"/>
    <w:rsid w:val="0033569A"/>
    <w:rsid w:val="00335A9B"/>
    <w:rsid w:val="003364DD"/>
    <w:rsid w:val="0033664A"/>
    <w:rsid w:val="00336A5F"/>
    <w:rsid w:val="00336BCD"/>
    <w:rsid w:val="00336C6E"/>
    <w:rsid w:val="00337255"/>
    <w:rsid w:val="003376FE"/>
    <w:rsid w:val="00337A48"/>
    <w:rsid w:val="00337A6B"/>
    <w:rsid w:val="00337D80"/>
    <w:rsid w:val="00342771"/>
    <w:rsid w:val="00343437"/>
    <w:rsid w:val="00343A93"/>
    <w:rsid w:val="00343AD1"/>
    <w:rsid w:val="00343F22"/>
    <w:rsid w:val="003441A7"/>
    <w:rsid w:val="00344830"/>
    <w:rsid w:val="00344A3C"/>
    <w:rsid w:val="00344B94"/>
    <w:rsid w:val="003452ED"/>
    <w:rsid w:val="00345711"/>
    <w:rsid w:val="00346286"/>
    <w:rsid w:val="00346D53"/>
    <w:rsid w:val="00346E32"/>
    <w:rsid w:val="0034787D"/>
    <w:rsid w:val="0034790A"/>
    <w:rsid w:val="00347925"/>
    <w:rsid w:val="00347D3F"/>
    <w:rsid w:val="00347DFF"/>
    <w:rsid w:val="00347F0C"/>
    <w:rsid w:val="00347F55"/>
    <w:rsid w:val="003501E5"/>
    <w:rsid w:val="00351B28"/>
    <w:rsid w:val="003524DB"/>
    <w:rsid w:val="00352628"/>
    <w:rsid w:val="0035284A"/>
    <w:rsid w:val="00353B93"/>
    <w:rsid w:val="00353D92"/>
    <w:rsid w:val="00353E50"/>
    <w:rsid w:val="0035481E"/>
    <w:rsid w:val="00354AEF"/>
    <w:rsid w:val="00355782"/>
    <w:rsid w:val="003558DD"/>
    <w:rsid w:val="00355A19"/>
    <w:rsid w:val="003567B9"/>
    <w:rsid w:val="00357506"/>
    <w:rsid w:val="003600D4"/>
    <w:rsid w:val="0036053C"/>
    <w:rsid w:val="003608D4"/>
    <w:rsid w:val="00360B87"/>
    <w:rsid w:val="00360FF0"/>
    <w:rsid w:val="003612AF"/>
    <w:rsid w:val="003613D4"/>
    <w:rsid w:val="0036148A"/>
    <w:rsid w:val="00361BD3"/>
    <w:rsid w:val="00361ED9"/>
    <w:rsid w:val="003627A6"/>
    <w:rsid w:val="00362C5D"/>
    <w:rsid w:val="00362FA7"/>
    <w:rsid w:val="00362FAE"/>
    <w:rsid w:val="0036355C"/>
    <w:rsid w:val="0036437A"/>
    <w:rsid w:val="00364610"/>
    <w:rsid w:val="00364B46"/>
    <w:rsid w:val="0036509C"/>
    <w:rsid w:val="00365520"/>
    <w:rsid w:val="00365988"/>
    <w:rsid w:val="00366B6A"/>
    <w:rsid w:val="00366C55"/>
    <w:rsid w:val="00366E19"/>
    <w:rsid w:val="00367666"/>
    <w:rsid w:val="003678E6"/>
    <w:rsid w:val="00367B8A"/>
    <w:rsid w:val="003709EE"/>
    <w:rsid w:val="00370A02"/>
    <w:rsid w:val="00370AED"/>
    <w:rsid w:val="003713F7"/>
    <w:rsid w:val="00371625"/>
    <w:rsid w:val="00371F1D"/>
    <w:rsid w:val="00371FC9"/>
    <w:rsid w:val="00372D71"/>
    <w:rsid w:val="00373128"/>
    <w:rsid w:val="00373436"/>
    <w:rsid w:val="003739C2"/>
    <w:rsid w:val="00373B22"/>
    <w:rsid w:val="00373C7F"/>
    <w:rsid w:val="00373F2E"/>
    <w:rsid w:val="00373F9D"/>
    <w:rsid w:val="00374F7A"/>
    <w:rsid w:val="003752E0"/>
    <w:rsid w:val="00375BBE"/>
    <w:rsid w:val="003762EC"/>
    <w:rsid w:val="003767C5"/>
    <w:rsid w:val="00376982"/>
    <w:rsid w:val="00376D92"/>
    <w:rsid w:val="0037715A"/>
    <w:rsid w:val="00377779"/>
    <w:rsid w:val="00377C34"/>
    <w:rsid w:val="00380E09"/>
    <w:rsid w:val="00380F02"/>
    <w:rsid w:val="00381E06"/>
    <w:rsid w:val="003824A1"/>
    <w:rsid w:val="00382C15"/>
    <w:rsid w:val="00382EC6"/>
    <w:rsid w:val="00382F30"/>
    <w:rsid w:val="00382FE0"/>
    <w:rsid w:val="003831F0"/>
    <w:rsid w:val="00383305"/>
    <w:rsid w:val="00383D71"/>
    <w:rsid w:val="00383E15"/>
    <w:rsid w:val="003841F9"/>
    <w:rsid w:val="00384E7E"/>
    <w:rsid w:val="0038546B"/>
    <w:rsid w:val="003856D7"/>
    <w:rsid w:val="0038593B"/>
    <w:rsid w:val="00385B94"/>
    <w:rsid w:val="00385D04"/>
    <w:rsid w:val="00386679"/>
    <w:rsid w:val="00386682"/>
    <w:rsid w:val="003867EF"/>
    <w:rsid w:val="00386968"/>
    <w:rsid w:val="003872BF"/>
    <w:rsid w:val="00387F39"/>
    <w:rsid w:val="00390464"/>
    <w:rsid w:val="003905D2"/>
    <w:rsid w:val="00390882"/>
    <w:rsid w:val="00390AD1"/>
    <w:rsid w:val="00390F73"/>
    <w:rsid w:val="00391056"/>
    <w:rsid w:val="00391617"/>
    <w:rsid w:val="00391A39"/>
    <w:rsid w:val="00392B0A"/>
    <w:rsid w:val="00392F5C"/>
    <w:rsid w:val="0039399D"/>
    <w:rsid w:val="00393D51"/>
    <w:rsid w:val="00393F91"/>
    <w:rsid w:val="003941F3"/>
    <w:rsid w:val="00394516"/>
    <w:rsid w:val="00394820"/>
    <w:rsid w:val="00394854"/>
    <w:rsid w:val="00395526"/>
    <w:rsid w:val="003955B7"/>
    <w:rsid w:val="003957A8"/>
    <w:rsid w:val="0039594E"/>
    <w:rsid w:val="00395999"/>
    <w:rsid w:val="003960D0"/>
    <w:rsid w:val="00397350"/>
    <w:rsid w:val="00397A0E"/>
    <w:rsid w:val="00397CCE"/>
    <w:rsid w:val="00397DF6"/>
    <w:rsid w:val="003A07B9"/>
    <w:rsid w:val="003A0DEF"/>
    <w:rsid w:val="003A0F3D"/>
    <w:rsid w:val="003A1567"/>
    <w:rsid w:val="003A223B"/>
    <w:rsid w:val="003A28FC"/>
    <w:rsid w:val="003A2915"/>
    <w:rsid w:val="003A2A81"/>
    <w:rsid w:val="003A365B"/>
    <w:rsid w:val="003A3749"/>
    <w:rsid w:val="003A3778"/>
    <w:rsid w:val="003A48C7"/>
    <w:rsid w:val="003A4AAC"/>
    <w:rsid w:val="003A4DFC"/>
    <w:rsid w:val="003A4E18"/>
    <w:rsid w:val="003A513F"/>
    <w:rsid w:val="003A551D"/>
    <w:rsid w:val="003A58F4"/>
    <w:rsid w:val="003A5DB0"/>
    <w:rsid w:val="003A5EB4"/>
    <w:rsid w:val="003A5FBA"/>
    <w:rsid w:val="003A693E"/>
    <w:rsid w:val="003A70C4"/>
    <w:rsid w:val="003A79BB"/>
    <w:rsid w:val="003A7BFB"/>
    <w:rsid w:val="003B0140"/>
    <w:rsid w:val="003B0365"/>
    <w:rsid w:val="003B0470"/>
    <w:rsid w:val="003B066B"/>
    <w:rsid w:val="003B0E95"/>
    <w:rsid w:val="003B1117"/>
    <w:rsid w:val="003B2075"/>
    <w:rsid w:val="003B20B7"/>
    <w:rsid w:val="003B213D"/>
    <w:rsid w:val="003B290E"/>
    <w:rsid w:val="003B29E4"/>
    <w:rsid w:val="003B2B12"/>
    <w:rsid w:val="003B2BC9"/>
    <w:rsid w:val="003B3400"/>
    <w:rsid w:val="003B3C68"/>
    <w:rsid w:val="003B3E37"/>
    <w:rsid w:val="003B40D6"/>
    <w:rsid w:val="003B4491"/>
    <w:rsid w:val="003B4AE5"/>
    <w:rsid w:val="003B5C57"/>
    <w:rsid w:val="003B5F7B"/>
    <w:rsid w:val="003B5F97"/>
    <w:rsid w:val="003B632F"/>
    <w:rsid w:val="003B694F"/>
    <w:rsid w:val="003B695F"/>
    <w:rsid w:val="003B6966"/>
    <w:rsid w:val="003B6FEE"/>
    <w:rsid w:val="003B7BA4"/>
    <w:rsid w:val="003C012D"/>
    <w:rsid w:val="003C030C"/>
    <w:rsid w:val="003C07B6"/>
    <w:rsid w:val="003C0972"/>
    <w:rsid w:val="003C10BF"/>
    <w:rsid w:val="003C1151"/>
    <w:rsid w:val="003C1C7C"/>
    <w:rsid w:val="003C1D10"/>
    <w:rsid w:val="003C1F38"/>
    <w:rsid w:val="003C2120"/>
    <w:rsid w:val="003C2633"/>
    <w:rsid w:val="003C2894"/>
    <w:rsid w:val="003C2AFE"/>
    <w:rsid w:val="003C3091"/>
    <w:rsid w:val="003C36F5"/>
    <w:rsid w:val="003C3B00"/>
    <w:rsid w:val="003C40DB"/>
    <w:rsid w:val="003C45A3"/>
    <w:rsid w:val="003C46CF"/>
    <w:rsid w:val="003C56D4"/>
    <w:rsid w:val="003C5AAB"/>
    <w:rsid w:val="003C5CEA"/>
    <w:rsid w:val="003C6483"/>
    <w:rsid w:val="003C65EF"/>
    <w:rsid w:val="003C6814"/>
    <w:rsid w:val="003C6D20"/>
    <w:rsid w:val="003C7909"/>
    <w:rsid w:val="003C7D24"/>
    <w:rsid w:val="003C7EFE"/>
    <w:rsid w:val="003D034E"/>
    <w:rsid w:val="003D10C9"/>
    <w:rsid w:val="003D10EB"/>
    <w:rsid w:val="003D1322"/>
    <w:rsid w:val="003D1C50"/>
    <w:rsid w:val="003D1E5D"/>
    <w:rsid w:val="003D2205"/>
    <w:rsid w:val="003D27E2"/>
    <w:rsid w:val="003D320B"/>
    <w:rsid w:val="003D35D1"/>
    <w:rsid w:val="003D37E2"/>
    <w:rsid w:val="003D3D72"/>
    <w:rsid w:val="003D3E0A"/>
    <w:rsid w:val="003D49C0"/>
    <w:rsid w:val="003D4AAB"/>
    <w:rsid w:val="003D4AD5"/>
    <w:rsid w:val="003D4CE9"/>
    <w:rsid w:val="003D5787"/>
    <w:rsid w:val="003D596A"/>
    <w:rsid w:val="003D5B5F"/>
    <w:rsid w:val="003D5D24"/>
    <w:rsid w:val="003D6025"/>
    <w:rsid w:val="003D6705"/>
    <w:rsid w:val="003D68C9"/>
    <w:rsid w:val="003D742E"/>
    <w:rsid w:val="003D755F"/>
    <w:rsid w:val="003D7857"/>
    <w:rsid w:val="003E05B7"/>
    <w:rsid w:val="003E0C6B"/>
    <w:rsid w:val="003E1543"/>
    <w:rsid w:val="003E1746"/>
    <w:rsid w:val="003E1B35"/>
    <w:rsid w:val="003E2380"/>
    <w:rsid w:val="003E276A"/>
    <w:rsid w:val="003E2992"/>
    <w:rsid w:val="003E3CD2"/>
    <w:rsid w:val="003E3FAE"/>
    <w:rsid w:val="003E42DA"/>
    <w:rsid w:val="003E4FA7"/>
    <w:rsid w:val="003E5578"/>
    <w:rsid w:val="003E59A9"/>
    <w:rsid w:val="003E6151"/>
    <w:rsid w:val="003E6289"/>
    <w:rsid w:val="003E6856"/>
    <w:rsid w:val="003E71F8"/>
    <w:rsid w:val="003F02D3"/>
    <w:rsid w:val="003F087E"/>
    <w:rsid w:val="003F1001"/>
    <w:rsid w:val="003F1EB2"/>
    <w:rsid w:val="003F3AE8"/>
    <w:rsid w:val="003F417D"/>
    <w:rsid w:val="003F4546"/>
    <w:rsid w:val="003F5558"/>
    <w:rsid w:val="003F58A5"/>
    <w:rsid w:val="003F63E2"/>
    <w:rsid w:val="003F6BDD"/>
    <w:rsid w:val="003F7576"/>
    <w:rsid w:val="003F769B"/>
    <w:rsid w:val="003F7779"/>
    <w:rsid w:val="003F7A1C"/>
    <w:rsid w:val="004000E3"/>
    <w:rsid w:val="004001D2"/>
    <w:rsid w:val="00400336"/>
    <w:rsid w:val="00400351"/>
    <w:rsid w:val="00400687"/>
    <w:rsid w:val="0040236D"/>
    <w:rsid w:val="004034A1"/>
    <w:rsid w:val="004035EF"/>
    <w:rsid w:val="00404667"/>
    <w:rsid w:val="00404DBA"/>
    <w:rsid w:val="00404DF8"/>
    <w:rsid w:val="0040534C"/>
    <w:rsid w:val="004054E9"/>
    <w:rsid w:val="004055E0"/>
    <w:rsid w:val="004056AC"/>
    <w:rsid w:val="00405C3C"/>
    <w:rsid w:val="00405DEB"/>
    <w:rsid w:val="00405E35"/>
    <w:rsid w:val="0040777C"/>
    <w:rsid w:val="00407ADF"/>
    <w:rsid w:val="00407BB0"/>
    <w:rsid w:val="00407E2C"/>
    <w:rsid w:val="004100B2"/>
    <w:rsid w:val="004103A9"/>
    <w:rsid w:val="004109AA"/>
    <w:rsid w:val="00410EFF"/>
    <w:rsid w:val="0041112D"/>
    <w:rsid w:val="0041172C"/>
    <w:rsid w:val="00411815"/>
    <w:rsid w:val="00411FFF"/>
    <w:rsid w:val="004120A5"/>
    <w:rsid w:val="00412A02"/>
    <w:rsid w:val="00412A0C"/>
    <w:rsid w:val="00412B99"/>
    <w:rsid w:val="00412C70"/>
    <w:rsid w:val="00412D65"/>
    <w:rsid w:val="004134E1"/>
    <w:rsid w:val="0041378B"/>
    <w:rsid w:val="004137B0"/>
    <w:rsid w:val="00413C40"/>
    <w:rsid w:val="00413FE7"/>
    <w:rsid w:val="004142EF"/>
    <w:rsid w:val="004150FF"/>
    <w:rsid w:val="00415580"/>
    <w:rsid w:val="00415B70"/>
    <w:rsid w:val="00416E57"/>
    <w:rsid w:val="00416F0D"/>
    <w:rsid w:val="00417672"/>
    <w:rsid w:val="00417728"/>
    <w:rsid w:val="0041777E"/>
    <w:rsid w:val="004179F1"/>
    <w:rsid w:val="00417A20"/>
    <w:rsid w:val="00417AE3"/>
    <w:rsid w:val="00417E35"/>
    <w:rsid w:val="00417F44"/>
    <w:rsid w:val="00420580"/>
    <w:rsid w:val="0042086B"/>
    <w:rsid w:val="00420EDA"/>
    <w:rsid w:val="00420F60"/>
    <w:rsid w:val="004215A2"/>
    <w:rsid w:val="00421843"/>
    <w:rsid w:val="00421A1A"/>
    <w:rsid w:val="004225BC"/>
    <w:rsid w:val="004228D9"/>
    <w:rsid w:val="00422B1F"/>
    <w:rsid w:val="00422BF0"/>
    <w:rsid w:val="00422D97"/>
    <w:rsid w:val="00422EBB"/>
    <w:rsid w:val="00423030"/>
    <w:rsid w:val="00423197"/>
    <w:rsid w:val="00423348"/>
    <w:rsid w:val="00423D09"/>
    <w:rsid w:val="00423D90"/>
    <w:rsid w:val="00423F8D"/>
    <w:rsid w:val="004243E2"/>
    <w:rsid w:val="004249A9"/>
    <w:rsid w:val="00425655"/>
    <w:rsid w:val="0042662F"/>
    <w:rsid w:val="00426C1D"/>
    <w:rsid w:val="0042767F"/>
    <w:rsid w:val="0042789D"/>
    <w:rsid w:val="00430129"/>
    <w:rsid w:val="00430330"/>
    <w:rsid w:val="00430471"/>
    <w:rsid w:val="00430DC9"/>
    <w:rsid w:val="00430E99"/>
    <w:rsid w:val="00431163"/>
    <w:rsid w:val="0043167B"/>
    <w:rsid w:val="00431779"/>
    <w:rsid w:val="00431A71"/>
    <w:rsid w:val="00431F73"/>
    <w:rsid w:val="004324BF"/>
    <w:rsid w:val="004326EB"/>
    <w:rsid w:val="00432B90"/>
    <w:rsid w:val="00432CD5"/>
    <w:rsid w:val="00433658"/>
    <w:rsid w:val="00433EFD"/>
    <w:rsid w:val="00433F7F"/>
    <w:rsid w:val="00434686"/>
    <w:rsid w:val="004348F4"/>
    <w:rsid w:val="00434DAD"/>
    <w:rsid w:val="00435872"/>
    <w:rsid w:val="004358FB"/>
    <w:rsid w:val="00436D3C"/>
    <w:rsid w:val="00436EB6"/>
    <w:rsid w:val="00437074"/>
    <w:rsid w:val="00437F5D"/>
    <w:rsid w:val="0044056B"/>
    <w:rsid w:val="00440789"/>
    <w:rsid w:val="004407C0"/>
    <w:rsid w:val="00440960"/>
    <w:rsid w:val="0044097A"/>
    <w:rsid w:val="00440A9C"/>
    <w:rsid w:val="00440CFA"/>
    <w:rsid w:val="00441111"/>
    <w:rsid w:val="00441BDB"/>
    <w:rsid w:val="00441C0A"/>
    <w:rsid w:val="00441F16"/>
    <w:rsid w:val="0044201F"/>
    <w:rsid w:val="00442054"/>
    <w:rsid w:val="004426EC"/>
    <w:rsid w:val="004428F3"/>
    <w:rsid w:val="004431AD"/>
    <w:rsid w:val="004438B1"/>
    <w:rsid w:val="00443A8E"/>
    <w:rsid w:val="004449FF"/>
    <w:rsid w:val="004454E8"/>
    <w:rsid w:val="00445825"/>
    <w:rsid w:val="00445E8D"/>
    <w:rsid w:val="0044618E"/>
    <w:rsid w:val="004501CF"/>
    <w:rsid w:val="00450299"/>
    <w:rsid w:val="00450592"/>
    <w:rsid w:val="004507D3"/>
    <w:rsid w:val="00450A7B"/>
    <w:rsid w:val="00450B4A"/>
    <w:rsid w:val="00450D2E"/>
    <w:rsid w:val="00450D87"/>
    <w:rsid w:val="0045193C"/>
    <w:rsid w:val="004519AA"/>
    <w:rsid w:val="00451B92"/>
    <w:rsid w:val="00452085"/>
    <w:rsid w:val="00452432"/>
    <w:rsid w:val="004524FE"/>
    <w:rsid w:val="00452596"/>
    <w:rsid w:val="004526B3"/>
    <w:rsid w:val="00452767"/>
    <w:rsid w:val="004530F0"/>
    <w:rsid w:val="00454E5A"/>
    <w:rsid w:val="00455313"/>
    <w:rsid w:val="00455D50"/>
    <w:rsid w:val="00456179"/>
    <w:rsid w:val="00456883"/>
    <w:rsid w:val="004577E8"/>
    <w:rsid w:val="004605DB"/>
    <w:rsid w:val="0046065C"/>
    <w:rsid w:val="00460BB4"/>
    <w:rsid w:val="00460DD1"/>
    <w:rsid w:val="0046252F"/>
    <w:rsid w:val="004627A7"/>
    <w:rsid w:val="00462947"/>
    <w:rsid w:val="00463210"/>
    <w:rsid w:val="00463301"/>
    <w:rsid w:val="00463CDE"/>
    <w:rsid w:val="004647C2"/>
    <w:rsid w:val="0046485D"/>
    <w:rsid w:val="0046492E"/>
    <w:rsid w:val="004651C3"/>
    <w:rsid w:val="004655E3"/>
    <w:rsid w:val="004657B1"/>
    <w:rsid w:val="00465E75"/>
    <w:rsid w:val="004663D9"/>
    <w:rsid w:val="00466A2B"/>
    <w:rsid w:val="0046760F"/>
    <w:rsid w:val="00467AEF"/>
    <w:rsid w:val="00467D8E"/>
    <w:rsid w:val="00467F00"/>
    <w:rsid w:val="00467FD7"/>
    <w:rsid w:val="00470136"/>
    <w:rsid w:val="00470A85"/>
    <w:rsid w:val="00470E77"/>
    <w:rsid w:val="004715CD"/>
    <w:rsid w:val="00471981"/>
    <w:rsid w:val="004720A0"/>
    <w:rsid w:val="00472178"/>
    <w:rsid w:val="004724BE"/>
    <w:rsid w:val="004724E9"/>
    <w:rsid w:val="00472787"/>
    <w:rsid w:val="004728AE"/>
    <w:rsid w:val="00472A02"/>
    <w:rsid w:val="00473262"/>
    <w:rsid w:val="00473E3B"/>
    <w:rsid w:val="00473F45"/>
    <w:rsid w:val="0047400A"/>
    <w:rsid w:val="004740EE"/>
    <w:rsid w:val="0047418F"/>
    <w:rsid w:val="004742CA"/>
    <w:rsid w:val="004743D8"/>
    <w:rsid w:val="004751EA"/>
    <w:rsid w:val="00475F0C"/>
    <w:rsid w:val="00475F20"/>
    <w:rsid w:val="004760E6"/>
    <w:rsid w:val="0047650A"/>
    <w:rsid w:val="004767D0"/>
    <w:rsid w:val="00476B46"/>
    <w:rsid w:val="00476BEA"/>
    <w:rsid w:val="00476ED9"/>
    <w:rsid w:val="00476F3E"/>
    <w:rsid w:val="00477B6F"/>
    <w:rsid w:val="004800AC"/>
    <w:rsid w:val="004802D1"/>
    <w:rsid w:val="00480346"/>
    <w:rsid w:val="004804B6"/>
    <w:rsid w:val="00480898"/>
    <w:rsid w:val="0048094A"/>
    <w:rsid w:val="00480B34"/>
    <w:rsid w:val="00480EEE"/>
    <w:rsid w:val="004818C2"/>
    <w:rsid w:val="00482093"/>
    <w:rsid w:val="004828C2"/>
    <w:rsid w:val="00482C88"/>
    <w:rsid w:val="00482D4B"/>
    <w:rsid w:val="00483A44"/>
    <w:rsid w:val="00483E40"/>
    <w:rsid w:val="00484039"/>
    <w:rsid w:val="00484E0F"/>
    <w:rsid w:val="004850F2"/>
    <w:rsid w:val="004858D6"/>
    <w:rsid w:val="00485D27"/>
    <w:rsid w:val="00486154"/>
    <w:rsid w:val="00486444"/>
    <w:rsid w:val="00486C13"/>
    <w:rsid w:val="00486C8E"/>
    <w:rsid w:val="00486CE7"/>
    <w:rsid w:val="00486F22"/>
    <w:rsid w:val="00487085"/>
    <w:rsid w:val="004870F3"/>
    <w:rsid w:val="0048712A"/>
    <w:rsid w:val="00487D6E"/>
    <w:rsid w:val="004900EA"/>
    <w:rsid w:val="004901B5"/>
    <w:rsid w:val="004905C1"/>
    <w:rsid w:val="00490678"/>
    <w:rsid w:val="004906CC"/>
    <w:rsid w:val="004908DE"/>
    <w:rsid w:val="004913C6"/>
    <w:rsid w:val="0049269B"/>
    <w:rsid w:val="00492E64"/>
    <w:rsid w:val="0049381D"/>
    <w:rsid w:val="00493E73"/>
    <w:rsid w:val="00494018"/>
    <w:rsid w:val="00494895"/>
    <w:rsid w:val="0049494D"/>
    <w:rsid w:val="00494A2E"/>
    <w:rsid w:val="00495DF1"/>
    <w:rsid w:val="00497052"/>
    <w:rsid w:val="004975C8"/>
    <w:rsid w:val="004977CE"/>
    <w:rsid w:val="00497A05"/>
    <w:rsid w:val="004A0452"/>
    <w:rsid w:val="004A050C"/>
    <w:rsid w:val="004A097B"/>
    <w:rsid w:val="004A0AE3"/>
    <w:rsid w:val="004A0F73"/>
    <w:rsid w:val="004A139C"/>
    <w:rsid w:val="004A15BE"/>
    <w:rsid w:val="004A240A"/>
    <w:rsid w:val="004A249B"/>
    <w:rsid w:val="004A26DB"/>
    <w:rsid w:val="004A2939"/>
    <w:rsid w:val="004A2E4E"/>
    <w:rsid w:val="004A2F4E"/>
    <w:rsid w:val="004A340C"/>
    <w:rsid w:val="004A3483"/>
    <w:rsid w:val="004A3911"/>
    <w:rsid w:val="004A45D4"/>
    <w:rsid w:val="004A4C09"/>
    <w:rsid w:val="004A4E9B"/>
    <w:rsid w:val="004A539A"/>
    <w:rsid w:val="004A5600"/>
    <w:rsid w:val="004A58CD"/>
    <w:rsid w:val="004A6C4B"/>
    <w:rsid w:val="004A6E53"/>
    <w:rsid w:val="004A6E65"/>
    <w:rsid w:val="004A74FB"/>
    <w:rsid w:val="004A788D"/>
    <w:rsid w:val="004A7AE2"/>
    <w:rsid w:val="004A7B48"/>
    <w:rsid w:val="004A7DC3"/>
    <w:rsid w:val="004B049E"/>
    <w:rsid w:val="004B0A95"/>
    <w:rsid w:val="004B11E2"/>
    <w:rsid w:val="004B1669"/>
    <w:rsid w:val="004B195D"/>
    <w:rsid w:val="004B1B15"/>
    <w:rsid w:val="004B1C9C"/>
    <w:rsid w:val="004B2894"/>
    <w:rsid w:val="004B2F1A"/>
    <w:rsid w:val="004B3100"/>
    <w:rsid w:val="004B384D"/>
    <w:rsid w:val="004B3EF0"/>
    <w:rsid w:val="004B410F"/>
    <w:rsid w:val="004B42CB"/>
    <w:rsid w:val="004B468A"/>
    <w:rsid w:val="004B47CD"/>
    <w:rsid w:val="004B5A5F"/>
    <w:rsid w:val="004B5EEE"/>
    <w:rsid w:val="004B6243"/>
    <w:rsid w:val="004B6BA4"/>
    <w:rsid w:val="004B6BE2"/>
    <w:rsid w:val="004B722D"/>
    <w:rsid w:val="004B72FD"/>
    <w:rsid w:val="004B7723"/>
    <w:rsid w:val="004C0060"/>
    <w:rsid w:val="004C059D"/>
    <w:rsid w:val="004C0D2F"/>
    <w:rsid w:val="004C11EA"/>
    <w:rsid w:val="004C21A4"/>
    <w:rsid w:val="004C2229"/>
    <w:rsid w:val="004C22A4"/>
    <w:rsid w:val="004C232D"/>
    <w:rsid w:val="004C2340"/>
    <w:rsid w:val="004C242F"/>
    <w:rsid w:val="004C2FA2"/>
    <w:rsid w:val="004C37AC"/>
    <w:rsid w:val="004C3B73"/>
    <w:rsid w:val="004C3E08"/>
    <w:rsid w:val="004C3ED0"/>
    <w:rsid w:val="004C4766"/>
    <w:rsid w:val="004C49C9"/>
    <w:rsid w:val="004C561B"/>
    <w:rsid w:val="004C6C67"/>
    <w:rsid w:val="004C6EA1"/>
    <w:rsid w:val="004C6F55"/>
    <w:rsid w:val="004C6F70"/>
    <w:rsid w:val="004C76F7"/>
    <w:rsid w:val="004C7F7C"/>
    <w:rsid w:val="004D0775"/>
    <w:rsid w:val="004D0820"/>
    <w:rsid w:val="004D0B87"/>
    <w:rsid w:val="004D0BFE"/>
    <w:rsid w:val="004D1220"/>
    <w:rsid w:val="004D19D4"/>
    <w:rsid w:val="004D28C5"/>
    <w:rsid w:val="004D2FB9"/>
    <w:rsid w:val="004D3098"/>
    <w:rsid w:val="004D347C"/>
    <w:rsid w:val="004D3B68"/>
    <w:rsid w:val="004D4255"/>
    <w:rsid w:val="004D4600"/>
    <w:rsid w:val="004D4F29"/>
    <w:rsid w:val="004D5063"/>
    <w:rsid w:val="004D5D41"/>
    <w:rsid w:val="004D5E46"/>
    <w:rsid w:val="004D63FD"/>
    <w:rsid w:val="004D65BC"/>
    <w:rsid w:val="004D78A7"/>
    <w:rsid w:val="004E033E"/>
    <w:rsid w:val="004E0C7C"/>
    <w:rsid w:val="004E1988"/>
    <w:rsid w:val="004E1C06"/>
    <w:rsid w:val="004E2137"/>
    <w:rsid w:val="004E230E"/>
    <w:rsid w:val="004E2E21"/>
    <w:rsid w:val="004E3C96"/>
    <w:rsid w:val="004E460E"/>
    <w:rsid w:val="004E4F69"/>
    <w:rsid w:val="004E5025"/>
    <w:rsid w:val="004E516B"/>
    <w:rsid w:val="004E5876"/>
    <w:rsid w:val="004E593A"/>
    <w:rsid w:val="004E5A71"/>
    <w:rsid w:val="004E5B31"/>
    <w:rsid w:val="004E6A87"/>
    <w:rsid w:val="004E6E2A"/>
    <w:rsid w:val="004E702D"/>
    <w:rsid w:val="004E715C"/>
    <w:rsid w:val="004E7C31"/>
    <w:rsid w:val="004F020D"/>
    <w:rsid w:val="004F06B7"/>
    <w:rsid w:val="004F0C72"/>
    <w:rsid w:val="004F147E"/>
    <w:rsid w:val="004F163F"/>
    <w:rsid w:val="004F1FFE"/>
    <w:rsid w:val="004F2258"/>
    <w:rsid w:val="004F24D8"/>
    <w:rsid w:val="004F2E68"/>
    <w:rsid w:val="004F3224"/>
    <w:rsid w:val="004F3285"/>
    <w:rsid w:val="004F3B81"/>
    <w:rsid w:val="004F4D89"/>
    <w:rsid w:val="004F5184"/>
    <w:rsid w:val="004F51F9"/>
    <w:rsid w:val="004F55A2"/>
    <w:rsid w:val="004F5CD5"/>
    <w:rsid w:val="004F6E92"/>
    <w:rsid w:val="004F78B7"/>
    <w:rsid w:val="004F7E54"/>
    <w:rsid w:val="004F7FED"/>
    <w:rsid w:val="005003C6"/>
    <w:rsid w:val="00500907"/>
    <w:rsid w:val="00500C41"/>
    <w:rsid w:val="00501070"/>
    <w:rsid w:val="00501D3B"/>
    <w:rsid w:val="0050217B"/>
    <w:rsid w:val="0050253D"/>
    <w:rsid w:val="00502645"/>
    <w:rsid w:val="0050266F"/>
    <w:rsid w:val="005027A3"/>
    <w:rsid w:val="005027A6"/>
    <w:rsid w:val="00502927"/>
    <w:rsid w:val="00502AA1"/>
    <w:rsid w:val="00503038"/>
    <w:rsid w:val="0050312E"/>
    <w:rsid w:val="0050327A"/>
    <w:rsid w:val="00503C0C"/>
    <w:rsid w:val="00503DE0"/>
    <w:rsid w:val="00504102"/>
    <w:rsid w:val="00504388"/>
    <w:rsid w:val="00505299"/>
    <w:rsid w:val="00505726"/>
    <w:rsid w:val="005057E5"/>
    <w:rsid w:val="00506208"/>
    <w:rsid w:val="00506290"/>
    <w:rsid w:val="005067B3"/>
    <w:rsid w:val="00506873"/>
    <w:rsid w:val="00507302"/>
    <w:rsid w:val="005073F4"/>
    <w:rsid w:val="00507521"/>
    <w:rsid w:val="00507D9D"/>
    <w:rsid w:val="0051084F"/>
    <w:rsid w:val="00510867"/>
    <w:rsid w:val="00510CEC"/>
    <w:rsid w:val="00511114"/>
    <w:rsid w:val="005118E0"/>
    <w:rsid w:val="00511C67"/>
    <w:rsid w:val="0051210E"/>
    <w:rsid w:val="00512456"/>
    <w:rsid w:val="00512665"/>
    <w:rsid w:val="005128B0"/>
    <w:rsid w:val="00513BCA"/>
    <w:rsid w:val="00513CCA"/>
    <w:rsid w:val="00513FB1"/>
    <w:rsid w:val="00514A75"/>
    <w:rsid w:val="00515407"/>
    <w:rsid w:val="005162C8"/>
    <w:rsid w:val="00516952"/>
    <w:rsid w:val="00516B07"/>
    <w:rsid w:val="005179D4"/>
    <w:rsid w:val="00517CDC"/>
    <w:rsid w:val="00517EAA"/>
    <w:rsid w:val="00520061"/>
    <w:rsid w:val="0052027B"/>
    <w:rsid w:val="00520380"/>
    <w:rsid w:val="00520A85"/>
    <w:rsid w:val="00520CAE"/>
    <w:rsid w:val="0052112E"/>
    <w:rsid w:val="00521788"/>
    <w:rsid w:val="00521796"/>
    <w:rsid w:val="00521865"/>
    <w:rsid w:val="005222D5"/>
    <w:rsid w:val="0052292F"/>
    <w:rsid w:val="00523317"/>
    <w:rsid w:val="0052343D"/>
    <w:rsid w:val="005237B0"/>
    <w:rsid w:val="00523C9E"/>
    <w:rsid w:val="00523D5B"/>
    <w:rsid w:val="00523F94"/>
    <w:rsid w:val="005246A8"/>
    <w:rsid w:val="00524A1D"/>
    <w:rsid w:val="00524DD6"/>
    <w:rsid w:val="005251CE"/>
    <w:rsid w:val="005251D6"/>
    <w:rsid w:val="00525AED"/>
    <w:rsid w:val="00525DAB"/>
    <w:rsid w:val="00525DDB"/>
    <w:rsid w:val="0052617C"/>
    <w:rsid w:val="00526F36"/>
    <w:rsid w:val="005270FB"/>
    <w:rsid w:val="00527416"/>
    <w:rsid w:val="005278B1"/>
    <w:rsid w:val="005279C0"/>
    <w:rsid w:val="00527D9B"/>
    <w:rsid w:val="005300E6"/>
    <w:rsid w:val="00531324"/>
    <w:rsid w:val="00531756"/>
    <w:rsid w:val="00531F62"/>
    <w:rsid w:val="00532AFF"/>
    <w:rsid w:val="00532F6B"/>
    <w:rsid w:val="00533CC3"/>
    <w:rsid w:val="00533FC2"/>
    <w:rsid w:val="00534111"/>
    <w:rsid w:val="005345C7"/>
    <w:rsid w:val="00535BEB"/>
    <w:rsid w:val="00536095"/>
    <w:rsid w:val="0053614D"/>
    <w:rsid w:val="005365D6"/>
    <w:rsid w:val="005366A0"/>
    <w:rsid w:val="00536AAB"/>
    <w:rsid w:val="00536D21"/>
    <w:rsid w:val="00536E36"/>
    <w:rsid w:val="005373E2"/>
    <w:rsid w:val="00537B7E"/>
    <w:rsid w:val="00537CAC"/>
    <w:rsid w:val="00537F64"/>
    <w:rsid w:val="00537F65"/>
    <w:rsid w:val="00540672"/>
    <w:rsid w:val="005409E5"/>
    <w:rsid w:val="00540AE7"/>
    <w:rsid w:val="00540E1C"/>
    <w:rsid w:val="00541217"/>
    <w:rsid w:val="00541C24"/>
    <w:rsid w:val="00541DFB"/>
    <w:rsid w:val="00542480"/>
    <w:rsid w:val="00542E8E"/>
    <w:rsid w:val="00542F8F"/>
    <w:rsid w:val="00543077"/>
    <w:rsid w:val="00543977"/>
    <w:rsid w:val="00543F77"/>
    <w:rsid w:val="005448CA"/>
    <w:rsid w:val="0054499E"/>
    <w:rsid w:val="005451A7"/>
    <w:rsid w:val="005459DC"/>
    <w:rsid w:val="00545BA3"/>
    <w:rsid w:val="00545EB9"/>
    <w:rsid w:val="0054630E"/>
    <w:rsid w:val="00546351"/>
    <w:rsid w:val="00546736"/>
    <w:rsid w:val="00547072"/>
    <w:rsid w:val="005471D4"/>
    <w:rsid w:val="0054723C"/>
    <w:rsid w:val="0054728D"/>
    <w:rsid w:val="005479B8"/>
    <w:rsid w:val="00547FB2"/>
    <w:rsid w:val="005506D5"/>
    <w:rsid w:val="005514FC"/>
    <w:rsid w:val="005523DF"/>
    <w:rsid w:val="005527D4"/>
    <w:rsid w:val="0055297A"/>
    <w:rsid w:val="00553415"/>
    <w:rsid w:val="00553618"/>
    <w:rsid w:val="00553E29"/>
    <w:rsid w:val="00554862"/>
    <w:rsid w:val="00555A19"/>
    <w:rsid w:val="00555BC6"/>
    <w:rsid w:val="00556E1F"/>
    <w:rsid w:val="00556FDD"/>
    <w:rsid w:val="00560073"/>
    <w:rsid w:val="005600B2"/>
    <w:rsid w:val="00560239"/>
    <w:rsid w:val="00560444"/>
    <w:rsid w:val="00560918"/>
    <w:rsid w:val="00560CBD"/>
    <w:rsid w:val="00560E6E"/>
    <w:rsid w:val="00560ED8"/>
    <w:rsid w:val="00562E7A"/>
    <w:rsid w:val="00562F1D"/>
    <w:rsid w:val="0056300F"/>
    <w:rsid w:val="00563772"/>
    <w:rsid w:val="00564062"/>
    <w:rsid w:val="00564129"/>
    <w:rsid w:val="00564B0B"/>
    <w:rsid w:val="00564B66"/>
    <w:rsid w:val="00564ED6"/>
    <w:rsid w:val="00564FC7"/>
    <w:rsid w:val="00565117"/>
    <w:rsid w:val="00565E58"/>
    <w:rsid w:val="00566055"/>
    <w:rsid w:val="0056605B"/>
    <w:rsid w:val="00566748"/>
    <w:rsid w:val="00566B85"/>
    <w:rsid w:val="00566E3C"/>
    <w:rsid w:val="00567351"/>
    <w:rsid w:val="005674D7"/>
    <w:rsid w:val="00567674"/>
    <w:rsid w:val="00567863"/>
    <w:rsid w:val="00567F33"/>
    <w:rsid w:val="005701FE"/>
    <w:rsid w:val="005703B7"/>
    <w:rsid w:val="00570436"/>
    <w:rsid w:val="00571191"/>
    <w:rsid w:val="00571600"/>
    <w:rsid w:val="00571F5A"/>
    <w:rsid w:val="005735E5"/>
    <w:rsid w:val="00573BB3"/>
    <w:rsid w:val="00573FBE"/>
    <w:rsid w:val="005741D2"/>
    <w:rsid w:val="00574892"/>
    <w:rsid w:val="0057499A"/>
    <w:rsid w:val="00574DE0"/>
    <w:rsid w:val="00575356"/>
    <w:rsid w:val="00575D7F"/>
    <w:rsid w:val="00575DAB"/>
    <w:rsid w:val="00575ECC"/>
    <w:rsid w:val="00576646"/>
    <w:rsid w:val="005766F6"/>
    <w:rsid w:val="00576717"/>
    <w:rsid w:val="00576748"/>
    <w:rsid w:val="005767B5"/>
    <w:rsid w:val="00576AAA"/>
    <w:rsid w:val="00576AFD"/>
    <w:rsid w:val="00576B91"/>
    <w:rsid w:val="00576F92"/>
    <w:rsid w:val="00577443"/>
    <w:rsid w:val="005775BC"/>
    <w:rsid w:val="00577B88"/>
    <w:rsid w:val="00577F02"/>
    <w:rsid w:val="00577FA2"/>
    <w:rsid w:val="0058072E"/>
    <w:rsid w:val="00580A72"/>
    <w:rsid w:val="00580A7D"/>
    <w:rsid w:val="0058115F"/>
    <w:rsid w:val="005812DC"/>
    <w:rsid w:val="00581373"/>
    <w:rsid w:val="0058152C"/>
    <w:rsid w:val="00581CB1"/>
    <w:rsid w:val="00581FCB"/>
    <w:rsid w:val="00582530"/>
    <w:rsid w:val="0058271F"/>
    <w:rsid w:val="00582EB8"/>
    <w:rsid w:val="0058303C"/>
    <w:rsid w:val="005836BE"/>
    <w:rsid w:val="0058470F"/>
    <w:rsid w:val="00584B44"/>
    <w:rsid w:val="00584C71"/>
    <w:rsid w:val="00585162"/>
    <w:rsid w:val="00585696"/>
    <w:rsid w:val="00585EF3"/>
    <w:rsid w:val="005861F3"/>
    <w:rsid w:val="00586A45"/>
    <w:rsid w:val="005870BC"/>
    <w:rsid w:val="005877FE"/>
    <w:rsid w:val="00587A8C"/>
    <w:rsid w:val="00587BC4"/>
    <w:rsid w:val="00590064"/>
    <w:rsid w:val="005902C3"/>
    <w:rsid w:val="0059063F"/>
    <w:rsid w:val="00590910"/>
    <w:rsid w:val="0059091D"/>
    <w:rsid w:val="00590C11"/>
    <w:rsid w:val="00590D95"/>
    <w:rsid w:val="0059149A"/>
    <w:rsid w:val="00591667"/>
    <w:rsid w:val="00591CF3"/>
    <w:rsid w:val="00591EEC"/>
    <w:rsid w:val="00592FB5"/>
    <w:rsid w:val="0059314B"/>
    <w:rsid w:val="005935E3"/>
    <w:rsid w:val="00593AD2"/>
    <w:rsid w:val="00593D84"/>
    <w:rsid w:val="00593F46"/>
    <w:rsid w:val="005940F5"/>
    <w:rsid w:val="005945EC"/>
    <w:rsid w:val="00594BDA"/>
    <w:rsid w:val="005953B0"/>
    <w:rsid w:val="005957B0"/>
    <w:rsid w:val="00595808"/>
    <w:rsid w:val="0059596E"/>
    <w:rsid w:val="005959F9"/>
    <w:rsid w:val="00595BF8"/>
    <w:rsid w:val="00595F63"/>
    <w:rsid w:val="00596E95"/>
    <w:rsid w:val="005976B5"/>
    <w:rsid w:val="00597DAB"/>
    <w:rsid w:val="005A0205"/>
    <w:rsid w:val="005A14BE"/>
    <w:rsid w:val="005A16AA"/>
    <w:rsid w:val="005A1AEA"/>
    <w:rsid w:val="005A1CB9"/>
    <w:rsid w:val="005A1D0B"/>
    <w:rsid w:val="005A2443"/>
    <w:rsid w:val="005A259F"/>
    <w:rsid w:val="005A2C80"/>
    <w:rsid w:val="005A2CB6"/>
    <w:rsid w:val="005A2D91"/>
    <w:rsid w:val="005A3784"/>
    <w:rsid w:val="005A3E38"/>
    <w:rsid w:val="005A4101"/>
    <w:rsid w:val="005A4702"/>
    <w:rsid w:val="005A48E0"/>
    <w:rsid w:val="005A4934"/>
    <w:rsid w:val="005A5318"/>
    <w:rsid w:val="005A531C"/>
    <w:rsid w:val="005A532A"/>
    <w:rsid w:val="005A5BEA"/>
    <w:rsid w:val="005A5EE2"/>
    <w:rsid w:val="005A673F"/>
    <w:rsid w:val="005A6C63"/>
    <w:rsid w:val="005A783D"/>
    <w:rsid w:val="005A78E8"/>
    <w:rsid w:val="005A7EDA"/>
    <w:rsid w:val="005B0A05"/>
    <w:rsid w:val="005B127C"/>
    <w:rsid w:val="005B16EF"/>
    <w:rsid w:val="005B16F9"/>
    <w:rsid w:val="005B20BD"/>
    <w:rsid w:val="005B2596"/>
    <w:rsid w:val="005B25FB"/>
    <w:rsid w:val="005B27E2"/>
    <w:rsid w:val="005B37EE"/>
    <w:rsid w:val="005B3D95"/>
    <w:rsid w:val="005B3F72"/>
    <w:rsid w:val="005B4083"/>
    <w:rsid w:val="005B4E9A"/>
    <w:rsid w:val="005B528D"/>
    <w:rsid w:val="005B5889"/>
    <w:rsid w:val="005B5962"/>
    <w:rsid w:val="005B684D"/>
    <w:rsid w:val="005B6B3D"/>
    <w:rsid w:val="005B6C8F"/>
    <w:rsid w:val="005B722C"/>
    <w:rsid w:val="005C024E"/>
    <w:rsid w:val="005C03F0"/>
    <w:rsid w:val="005C1371"/>
    <w:rsid w:val="005C15EB"/>
    <w:rsid w:val="005C1E53"/>
    <w:rsid w:val="005C22C6"/>
    <w:rsid w:val="005C25A7"/>
    <w:rsid w:val="005C2C3E"/>
    <w:rsid w:val="005C3054"/>
    <w:rsid w:val="005C3C75"/>
    <w:rsid w:val="005C3F96"/>
    <w:rsid w:val="005C449B"/>
    <w:rsid w:val="005C452A"/>
    <w:rsid w:val="005C5534"/>
    <w:rsid w:val="005C55A7"/>
    <w:rsid w:val="005C579F"/>
    <w:rsid w:val="005C6289"/>
    <w:rsid w:val="005C6FDB"/>
    <w:rsid w:val="005C7EAF"/>
    <w:rsid w:val="005D045D"/>
    <w:rsid w:val="005D0D98"/>
    <w:rsid w:val="005D11DD"/>
    <w:rsid w:val="005D17F8"/>
    <w:rsid w:val="005D1972"/>
    <w:rsid w:val="005D1B5D"/>
    <w:rsid w:val="005D218D"/>
    <w:rsid w:val="005D220E"/>
    <w:rsid w:val="005D2ACF"/>
    <w:rsid w:val="005D2E74"/>
    <w:rsid w:val="005D2E7B"/>
    <w:rsid w:val="005D323C"/>
    <w:rsid w:val="005D3771"/>
    <w:rsid w:val="005D377B"/>
    <w:rsid w:val="005D400F"/>
    <w:rsid w:val="005D4048"/>
    <w:rsid w:val="005D46CE"/>
    <w:rsid w:val="005D51B5"/>
    <w:rsid w:val="005D5E16"/>
    <w:rsid w:val="005D61D6"/>
    <w:rsid w:val="005D678D"/>
    <w:rsid w:val="005D68A5"/>
    <w:rsid w:val="005D6C7F"/>
    <w:rsid w:val="005D6D05"/>
    <w:rsid w:val="005D7993"/>
    <w:rsid w:val="005D7F85"/>
    <w:rsid w:val="005E1515"/>
    <w:rsid w:val="005E1566"/>
    <w:rsid w:val="005E15AE"/>
    <w:rsid w:val="005E1BBA"/>
    <w:rsid w:val="005E1E4F"/>
    <w:rsid w:val="005E2978"/>
    <w:rsid w:val="005E2AE7"/>
    <w:rsid w:val="005E3564"/>
    <w:rsid w:val="005E35D3"/>
    <w:rsid w:val="005E3A3B"/>
    <w:rsid w:val="005E3BAD"/>
    <w:rsid w:val="005E3DFB"/>
    <w:rsid w:val="005E3DFC"/>
    <w:rsid w:val="005E3EBD"/>
    <w:rsid w:val="005E4139"/>
    <w:rsid w:val="005E44F5"/>
    <w:rsid w:val="005E4579"/>
    <w:rsid w:val="005E4864"/>
    <w:rsid w:val="005E4D95"/>
    <w:rsid w:val="005E53B9"/>
    <w:rsid w:val="005E5684"/>
    <w:rsid w:val="005E5703"/>
    <w:rsid w:val="005E57AD"/>
    <w:rsid w:val="005E6120"/>
    <w:rsid w:val="005E698E"/>
    <w:rsid w:val="005E699D"/>
    <w:rsid w:val="005E69F6"/>
    <w:rsid w:val="005E6FEE"/>
    <w:rsid w:val="005E7B1F"/>
    <w:rsid w:val="005F01B2"/>
    <w:rsid w:val="005F044A"/>
    <w:rsid w:val="005F08F4"/>
    <w:rsid w:val="005F1252"/>
    <w:rsid w:val="005F1D1A"/>
    <w:rsid w:val="005F3498"/>
    <w:rsid w:val="005F3D4A"/>
    <w:rsid w:val="005F412A"/>
    <w:rsid w:val="005F42AB"/>
    <w:rsid w:val="005F4338"/>
    <w:rsid w:val="005F51CA"/>
    <w:rsid w:val="005F5499"/>
    <w:rsid w:val="005F58DE"/>
    <w:rsid w:val="005F5983"/>
    <w:rsid w:val="005F62B6"/>
    <w:rsid w:val="005F688C"/>
    <w:rsid w:val="005F6A41"/>
    <w:rsid w:val="005F6A5E"/>
    <w:rsid w:val="005F7066"/>
    <w:rsid w:val="005F70F4"/>
    <w:rsid w:val="005F73E3"/>
    <w:rsid w:val="005F7BB5"/>
    <w:rsid w:val="005F7D3B"/>
    <w:rsid w:val="0060055B"/>
    <w:rsid w:val="00600BAD"/>
    <w:rsid w:val="00600D97"/>
    <w:rsid w:val="00601337"/>
    <w:rsid w:val="006014A2"/>
    <w:rsid w:val="00601783"/>
    <w:rsid w:val="00601958"/>
    <w:rsid w:val="00601E3E"/>
    <w:rsid w:val="00602FA4"/>
    <w:rsid w:val="0060303E"/>
    <w:rsid w:val="0060514B"/>
    <w:rsid w:val="00605CDA"/>
    <w:rsid w:val="00606A07"/>
    <w:rsid w:val="006072CC"/>
    <w:rsid w:val="00607543"/>
    <w:rsid w:val="00607619"/>
    <w:rsid w:val="00607810"/>
    <w:rsid w:val="00610746"/>
    <w:rsid w:val="006107BB"/>
    <w:rsid w:val="0061099C"/>
    <w:rsid w:val="00611A90"/>
    <w:rsid w:val="00611B09"/>
    <w:rsid w:val="00612177"/>
    <w:rsid w:val="006126E7"/>
    <w:rsid w:val="00612A42"/>
    <w:rsid w:val="006130F1"/>
    <w:rsid w:val="0061392F"/>
    <w:rsid w:val="00613F18"/>
    <w:rsid w:val="0061407F"/>
    <w:rsid w:val="0061450F"/>
    <w:rsid w:val="0061488B"/>
    <w:rsid w:val="006148DB"/>
    <w:rsid w:val="00614936"/>
    <w:rsid w:val="00614CA4"/>
    <w:rsid w:val="006152AE"/>
    <w:rsid w:val="00615536"/>
    <w:rsid w:val="00615794"/>
    <w:rsid w:val="00615808"/>
    <w:rsid w:val="00615C0D"/>
    <w:rsid w:val="00615E04"/>
    <w:rsid w:val="006160BF"/>
    <w:rsid w:val="00616704"/>
    <w:rsid w:val="00616C53"/>
    <w:rsid w:val="00616DDB"/>
    <w:rsid w:val="00616E1B"/>
    <w:rsid w:val="006200B7"/>
    <w:rsid w:val="00620738"/>
    <w:rsid w:val="0062080D"/>
    <w:rsid w:val="00621186"/>
    <w:rsid w:val="00621233"/>
    <w:rsid w:val="006212B8"/>
    <w:rsid w:val="006216F5"/>
    <w:rsid w:val="00621BA6"/>
    <w:rsid w:val="0062240A"/>
    <w:rsid w:val="00623D47"/>
    <w:rsid w:val="00624116"/>
    <w:rsid w:val="0062456A"/>
    <w:rsid w:val="00625D76"/>
    <w:rsid w:val="006260F8"/>
    <w:rsid w:val="0062673D"/>
    <w:rsid w:val="006275FB"/>
    <w:rsid w:val="00627646"/>
    <w:rsid w:val="006276A1"/>
    <w:rsid w:val="0062795E"/>
    <w:rsid w:val="00630008"/>
    <w:rsid w:val="006305E5"/>
    <w:rsid w:val="006309BD"/>
    <w:rsid w:val="00630D80"/>
    <w:rsid w:val="00630EF5"/>
    <w:rsid w:val="00630EFF"/>
    <w:rsid w:val="006313AC"/>
    <w:rsid w:val="00631A5B"/>
    <w:rsid w:val="00631C85"/>
    <w:rsid w:val="00631CA6"/>
    <w:rsid w:val="00631FB6"/>
    <w:rsid w:val="0063236A"/>
    <w:rsid w:val="006329A4"/>
    <w:rsid w:val="006329B4"/>
    <w:rsid w:val="00632C21"/>
    <w:rsid w:val="00632F50"/>
    <w:rsid w:val="006341A7"/>
    <w:rsid w:val="00634382"/>
    <w:rsid w:val="006344D2"/>
    <w:rsid w:val="006346BE"/>
    <w:rsid w:val="006347CD"/>
    <w:rsid w:val="00634B70"/>
    <w:rsid w:val="006350AF"/>
    <w:rsid w:val="0063526E"/>
    <w:rsid w:val="006357C5"/>
    <w:rsid w:val="00635910"/>
    <w:rsid w:val="00635D7C"/>
    <w:rsid w:val="00636863"/>
    <w:rsid w:val="00636CA8"/>
    <w:rsid w:val="00636E58"/>
    <w:rsid w:val="00637047"/>
    <w:rsid w:val="00637604"/>
    <w:rsid w:val="00637F71"/>
    <w:rsid w:val="006400DB"/>
    <w:rsid w:val="0064046C"/>
    <w:rsid w:val="00640561"/>
    <w:rsid w:val="00640636"/>
    <w:rsid w:val="00640A93"/>
    <w:rsid w:val="006415FC"/>
    <w:rsid w:val="0064169D"/>
    <w:rsid w:val="00641A67"/>
    <w:rsid w:val="00641C5F"/>
    <w:rsid w:val="00641E51"/>
    <w:rsid w:val="00642165"/>
    <w:rsid w:val="006430D8"/>
    <w:rsid w:val="0064465F"/>
    <w:rsid w:val="006454D8"/>
    <w:rsid w:val="00646A17"/>
    <w:rsid w:val="00646DF1"/>
    <w:rsid w:val="00646EA8"/>
    <w:rsid w:val="0064765C"/>
    <w:rsid w:val="00647FBA"/>
    <w:rsid w:val="00650862"/>
    <w:rsid w:val="00650A7E"/>
    <w:rsid w:val="00650B1D"/>
    <w:rsid w:val="00651126"/>
    <w:rsid w:val="00651202"/>
    <w:rsid w:val="006515A4"/>
    <w:rsid w:val="00651935"/>
    <w:rsid w:val="006519EC"/>
    <w:rsid w:val="00651C13"/>
    <w:rsid w:val="0065230C"/>
    <w:rsid w:val="006525CE"/>
    <w:rsid w:val="00653223"/>
    <w:rsid w:val="006533A8"/>
    <w:rsid w:val="006536C2"/>
    <w:rsid w:val="006540F8"/>
    <w:rsid w:val="00654476"/>
    <w:rsid w:val="006546C9"/>
    <w:rsid w:val="00654976"/>
    <w:rsid w:val="0065512D"/>
    <w:rsid w:val="0065578A"/>
    <w:rsid w:val="00655BEA"/>
    <w:rsid w:val="0065604B"/>
    <w:rsid w:val="0065686F"/>
    <w:rsid w:val="006568A7"/>
    <w:rsid w:val="00656FFD"/>
    <w:rsid w:val="00661737"/>
    <w:rsid w:val="00661975"/>
    <w:rsid w:val="00661E70"/>
    <w:rsid w:val="00661EAF"/>
    <w:rsid w:val="00662BA1"/>
    <w:rsid w:val="00662F19"/>
    <w:rsid w:val="0066354A"/>
    <w:rsid w:val="00664A44"/>
    <w:rsid w:val="0066507E"/>
    <w:rsid w:val="006651C3"/>
    <w:rsid w:val="00665565"/>
    <w:rsid w:val="0066586B"/>
    <w:rsid w:val="00666407"/>
    <w:rsid w:val="006665DC"/>
    <w:rsid w:val="00666911"/>
    <w:rsid w:val="0066697C"/>
    <w:rsid w:val="00666C57"/>
    <w:rsid w:val="0067088F"/>
    <w:rsid w:val="00670C28"/>
    <w:rsid w:val="00670D11"/>
    <w:rsid w:val="00671CBD"/>
    <w:rsid w:val="00671EAF"/>
    <w:rsid w:val="00671FEB"/>
    <w:rsid w:val="0067207E"/>
    <w:rsid w:val="0067209F"/>
    <w:rsid w:val="006725B5"/>
    <w:rsid w:val="00672815"/>
    <w:rsid w:val="00672856"/>
    <w:rsid w:val="00672BD7"/>
    <w:rsid w:val="0067326E"/>
    <w:rsid w:val="00673820"/>
    <w:rsid w:val="00673930"/>
    <w:rsid w:val="00673CB2"/>
    <w:rsid w:val="00674234"/>
    <w:rsid w:val="00674490"/>
    <w:rsid w:val="00674585"/>
    <w:rsid w:val="00674CDE"/>
    <w:rsid w:val="00675E1F"/>
    <w:rsid w:val="00676314"/>
    <w:rsid w:val="00676801"/>
    <w:rsid w:val="006768CD"/>
    <w:rsid w:val="0067717C"/>
    <w:rsid w:val="0067717D"/>
    <w:rsid w:val="00677270"/>
    <w:rsid w:val="0068028F"/>
    <w:rsid w:val="006803A6"/>
    <w:rsid w:val="0068090B"/>
    <w:rsid w:val="00680C55"/>
    <w:rsid w:val="00683801"/>
    <w:rsid w:val="0068419B"/>
    <w:rsid w:val="00684915"/>
    <w:rsid w:val="00684C60"/>
    <w:rsid w:val="00685423"/>
    <w:rsid w:val="00685BF0"/>
    <w:rsid w:val="006861D9"/>
    <w:rsid w:val="00686495"/>
    <w:rsid w:val="0068724B"/>
    <w:rsid w:val="006878D9"/>
    <w:rsid w:val="00687AB2"/>
    <w:rsid w:val="00687B60"/>
    <w:rsid w:val="0069059A"/>
    <w:rsid w:val="00690C8E"/>
    <w:rsid w:val="00690C92"/>
    <w:rsid w:val="00690F61"/>
    <w:rsid w:val="00691185"/>
    <w:rsid w:val="0069168E"/>
    <w:rsid w:val="00691A9C"/>
    <w:rsid w:val="00692151"/>
    <w:rsid w:val="00692B82"/>
    <w:rsid w:val="0069362C"/>
    <w:rsid w:val="0069364E"/>
    <w:rsid w:val="00693862"/>
    <w:rsid w:val="006941D0"/>
    <w:rsid w:val="00694348"/>
    <w:rsid w:val="00694720"/>
    <w:rsid w:val="0069558C"/>
    <w:rsid w:val="00695932"/>
    <w:rsid w:val="006959E1"/>
    <w:rsid w:val="00695EFD"/>
    <w:rsid w:val="006962AA"/>
    <w:rsid w:val="006963B7"/>
    <w:rsid w:val="00697D24"/>
    <w:rsid w:val="006A0102"/>
    <w:rsid w:val="006A079A"/>
    <w:rsid w:val="006A1155"/>
    <w:rsid w:val="006A1327"/>
    <w:rsid w:val="006A1702"/>
    <w:rsid w:val="006A1755"/>
    <w:rsid w:val="006A1793"/>
    <w:rsid w:val="006A1C89"/>
    <w:rsid w:val="006A1CB8"/>
    <w:rsid w:val="006A2850"/>
    <w:rsid w:val="006A2BCA"/>
    <w:rsid w:val="006A3994"/>
    <w:rsid w:val="006A3A2D"/>
    <w:rsid w:val="006A3A4A"/>
    <w:rsid w:val="006A3AE9"/>
    <w:rsid w:val="006A3B3F"/>
    <w:rsid w:val="006A3C3B"/>
    <w:rsid w:val="006A4475"/>
    <w:rsid w:val="006A460C"/>
    <w:rsid w:val="006A49FE"/>
    <w:rsid w:val="006A50EF"/>
    <w:rsid w:val="006A53C8"/>
    <w:rsid w:val="006A55AC"/>
    <w:rsid w:val="006A5ADB"/>
    <w:rsid w:val="006A5E9A"/>
    <w:rsid w:val="006A606B"/>
    <w:rsid w:val="006A6491"/>
    <w:rsid w:val="006A658E"/>
    <w:rsid w:val="006A6916"/>
    <w:rsid w:val="006A6A53"/>
    <w:rsid w:val="006A6D65"/>
    <w:rsid w:val="006A6F22"/>
    <w:rsid w:val="006A737B"/>
    <w:rsid w:val="006A74AA"/>
    <w:rsid w:val="006A7870"/>
    <w:rsid w:val="006A7AE8"/>
    <w:rsid w:val="006A7AEF"/>
    <w:rsid w:val="006B0090"/>
    <w:rsid w:val="006B017C"/>
    <w:rsid w:val="006B06CF"/>
    <w:rsid w:val="006B1069"/>
    <w:rsid w:val="006B1E26"/>
    <w:rsid w:val="006B1EDE"/>
    <w:rsid w:val="006B1F1B"/>
    <w:rsid w:val="006B2EC3"/>
    <w:rsid w:val="006B36D4"/>
    <w:rsid w:val="006B3801"/>
    <w:rsid w:val="006B3E56"/>
    <w:rsid w:val="006B3F41"/>
    <w:rsid w:val="006B4C37"/>
    <w:rsid w:val="006B5083"/>
    <w:rsid w:val="006B5707"/>
    <w:rsid w:val="006B57E9"/>
    <w:rsid w:val="006B5B36"/>
    <w:rsid w:val="006B6439"/>
    <w:rsid w:val="006B672A"/>
    <w:rsid w:val="006B6939"/>
    <w:rsid w:val="006B6D7B"/>
    <w:rsid w:val="006B7321"/>
    <w:rsid w:val="006B738B"/>
    <w:rsid w:val="006B7444"/>
    <w:rsid w:val="006B7C36"/>
    <w:rsid w:val="006C01D3"/>
    <w:rsid w:val="006C0208"/>
    <w:rsid w:val="006C0455"/>
    <w:rsid w:val="006C0922"/>
    <w:rsid w:val="006C09AE"/>
    <w:rsid w:val="006C0BDB"/>
    <w:rsid w:val="006C0DBC"/>
    <w:rsid w:val="006C10F3"/>
    <w:rsid w:val="006C14DD"/>
    <w:rsid w:val="006C1840"/>
    <w:rsid w:val="006C1F30"/>
    <w:rsid w:val="006C1FA3"/>
    <w:rsid w:val="006C27F6"/>
    <w:rsid w:val="006C292B"/>
    <w:rsid w:val="006C2DA3"/>
    <w:rsid w:val="006C39E1"/>
    <w:rsid w:val="006C3BEB"/>
    <w:rsid w:val="006C3EDB"/>
    <w:rsid w:val="006C405E"/>
    <w:rsid w:val="006C467D"/>
    <w:rsid w:val="006C4762"/>
    <w:rsid w:val="006C48A0"/>
    <w:rsid w:val="006C4B49"/>
    <w:rsid w:val="006C4DA9"/>
    <w:rsid w:val="006C5087"/>
    <w:rsid w:val="006C530C"/>
    <w:rsid w:val="006C5640"/>
    <w:rsid w:val="006C5784"/>
    <w:rsid w:val="006C5928"/>
    <w:rsid w:val="006C6072"/>
    <w:rsid w:val="006C626D"/>
    <w:rsid w:val="006C6401"/>
    <w:rsid w:val="006C6E9C"/>
    <w:rsid w:val="006C7985"/>
    <w:rsid w:val="006C7FA4"/>
    <w:rsid w:val="006D1D82"/>
    <w:rsid w:val="006D28EC"/>
    <w:rsid w:val="006D30CF"/>
    <w:rsid w:val="006D390A"/>
    <w:rsid w:val="006D3CA7"/>
    <w:rsid w:val="006D3F78"/>
    <w:rsid w:val="006D43FB"/>
    <w:rsid w:val="006D484D"/>
    <w:rsid w:val="006D4961"/>
    <w:rsid w:val="006D5B4F"/>
    <w:rsid w:val="006D60C1"/>
    <w:rsid w:val="006D69A8"/>
    <w:rsid w:val="006D6D48"/>
    <w:rsid w:val="006D759B"/>
    <w:rsid w:val="006D7A1E"/>
    <w:rsid w:val="006E009C"/>
    <w:rsid w:val="006E00A6"/>
    <w:rsid w:val="006E0208"/>
    <w:rsid w:val="006E04E0"/>
    <w:rsid w:val="006E0A44"/>
    <w:rsid w:val="006E0B70"/>
    <w:rsid w:val="006E0E30"/>
    <w:rsid w:val="006E140F"/>
    <w:rsid w:val="006E1B20"/>
    <w:rsid w:val="006E21DD"/>
    <w:rsid w:val="006E27AF"/>
    <w:rsid w:val="006E27FA"/>
    <w:rsid w:val="006E28CA"/>
    <w:rsid w:val="006E3398"/>
    <w:rsid w:val="006E381A"/>
    <w:rsid w:val="006E3CEC"/>
    <w:rsid w:val="006E4A13"/>
    <w:rsid w:val="006E4F62"/>
    <w:rsid w:val="006E593F"/>
    <w:rsid w:val="006E607E"/>
    <w:rsid w:val="006E61EE"/>
    <w:rsid w:val="006E638C"/>
    <w:rsid w:val="006E6CCD"/>
    <w:rsid w:val="006E76CE"/>
    <w:rsid w:val="006E7CD3"/>
    <w:rsid w:val="006F0061"/>
    <w:rsid w:val="006F01B6"/>
    <w:rsid w:val="006F0572"/>
    <w:rsid w:val="006F068E"/>
    <w:rsid w:val="006F09C4"/>
    <w:rsid w:val="006F0B83"/>
    <w:rsid w:val="006F1340"/>
    <w:rsid w:val="006F267D"/>
    <w:rsid w:val="006F26C7"/>
    <w:rsid w:val="006F28FD"/>
    <w:rsid w:val="006F2CDE"/>
    <w:rsid w:val="006F2E4A"/>
    <w:rsid w:val="006F2EA3"/>
    <w:rsid w:val="006F315A"/>
    <w:rsid w:val="006F3A41"/>
    <w:rsid w:val="006F403B"/>
    <w:rsid w:val="006F423D"/>
    <w:rsid w:val="006F4563"/>
    <w:rsid w:val="006F48FD"/>
    <w:rsid w:val="006F49B3"/>
    <w:rsid w:val="006F4B9E"/>
    <w:rsid w:val="006F597B"/>
    <w:rsid w:val="006F5A47"/>
    <w:rsid w:val="006F5EAF"/>
    <w:rsid w:val="006F5EE1"/>
    <w:rsid w:val="006F613B"/>
    <w:rsid w:val="006F65C3"/>
    <w:rsid w:val="006F69AD"/>
    <w:rsid w:val="006F757E"/>
    <w:rsid w:val="006F75D9"/>
    <w:rsid w:val="006F76EB"/>
    <w:rsid w:val="006F7803"/>
    <w:rsid w:val="006F784E"/>
    <w:rsid w:val="006F7D19"/>
    <w:rsid w:val="00700540"/>
    <w:rsid w:val="007006A9"/>
    <w:rsid w:val="007007FA"/>
    <w:rsid w:val="00701386"/>
    <w:rsid w:val="00702203"/>
    <w:rsid w:val="007022FD"/>
    <w:rsid w:val="0070232E"/>
    <w:rsid w:val="00702613"/>
    <w:rsid w:val="00702809"/>
    <w:rsid w:val="0070290D"/>
    <w:rsid w:val="00702D57"/>
    <w:rsid w:val="00702E21"/>
    <w:rsid w:val="007030BF"/>
    <w:rsid w:val="007040D3"/>
    <w:rsid w:val="007044A7"/>
    <w:rsid w:val="0070455D"/>
    <w:rsid w:val="007045F9"/>
    <w:rsid w:val="00704678"/>
    <w:rsid w:val="00704831"/>
    <w:rsid w:val="00704A41"/>
    <w:rsid w:val="00704EB7"/>
    <w:rsid w:val="007053A7"/>
    <w:rsid w:val="0070612B"/>
    <w:rsid w:val="00706AC1"/>
    <w:rsid w:val="00706AEC"/>
    <w:rsid w:val="00706FCC"/>
    <w:rsid w:val="00707448"/>
    <w:rsid w:val="007075CC"/>
    <w:rsid w:val="007076A7"/>
    <w:rsid w:val="00707C83"/>
    <w:rsid w:val="00707FB3"/>
    <w:rsid w:val="00710285"/>
    <w:rsid w:val="007104A0"/>
    <w:rsid w:val="0071088E"/>
    <w:rsid w:val="00710DD9"/>
    <w:rsid w:val="00711194"/>
    <w:rsid w:val="00711406"/>
    <w:rsid w:val="007115DE"/>
    <w:rsid w:val="007115E1"/>
    <w:rsid w:val="00711649"/>
    <w:rsid w:val="0071267C"/>
    <w:rsid w:val="00712831"/>
    <w:rsid w:val="00712B31"/>
    <w:rsid w:val="00713236"/>
    <w:rsid w:val="00713290"/>
    <w:rsid w:val="00713662"/>
    <w:rsid w:val="00713930"/>
    <w:rsid w:val="00713DF4"/>
    <w:rsid w:val="0071418B"/>
    <w:rsid w:val="0071427F"/>
    <w:rsid w:val="00714570"/>
    <w:rsid w:val="007145DA"/>
    <w:rsid w:val="00714609"/>
    <w:rsid w:val="00714856"/>
    <w:rsid w:val="00714E20"/>
    <w:rsid w:val="007159AB"/>
    <w:rsid w:val="00715D82"/>
    <w:rsid w:val="00715F06"/>
    <w:rsid w:val="00716286"/>
    <w:rsid w:val="007167FC"/>
    <w:rsid w:val="00716824"/>
    <w:rsid w:val="00717670"/>
    <w:rsid w:val="00717C6F"/>
    <w:rsid w:val="00717D2A"/>
    <w:rsid w:val="00717F85"/>
    <w:rsid w:val="00720120"/>
    <w:rsid w:val="0072044B"/>
    <w:rsid w:val="0072082B"/>
    <w:rsid w:val="00720B41"/>
    <w:rsid w:val="00720E74"/>
    <w:rsid w:val="00721597"/>
    <w:rsid w:val="00721C8D"/>
    <w:rsid w:val="00722B5B"/>
    <w:rsid w:val="0072334C"/>
    <w:rsid w:val="00723E61"/>
    <w:rsid w:val="007241C0"/>
    <w:rsid w:val="007243F9"/>
    <w:rsid w:val="00724BC3"/>
    <w:rsid w:val="00724C99"/>
    <w:rsid w:val="00724E36"/>
    <w:rsid w:val="00725132"/>
    <w:rsid w:val="0072523F"/>
    <w:rsid w:val="00725505"/>
    <w:rsid w:val="00725684"/>
    <w:rsid w:val="007258DE"/>
    <w:rsid w:val="007265C8"/>
    <w:rsid w:val="007265F9"/>
    <w:rsid w:val="00727256"/>
    <w:rsid w:val="007272F5"/>
    <w:rsid w:val="0072737E"/>
    <w:rsid w:val="0072793D"/>
    <w:rsid w:val="0072796C"/>
    <w:rsid w:val="00730246"/>
    <w:rsid w:val="007306C6"/>
    <w:rsid w:val="00730E70"/>
    <w:rsid w:val="00731B56"/>
    <w:rsid w:val="00732509"/>
    <w:rsid w:val="00733020"/>
    <w:rsid w:val="0073313B"/>
    <w:rsid w:val="0073320E"/>
    <w:rsid w:val="007340E6"/>
    <w:rsid w:val="007341B6"/>
    <w:rsid w:val="007344C0"/>
    <w:rsid w:val="00734DC4"/>
    <w:rsid w:val="00734DD0"/>
    <w:rsid w:val="00734EE0"/>
    <w:rsid w:val="00735661"/>
    <w:rsid w:val="007359DD"/>
    <w:rsid w:val="00735B7C"/>
    <w:rsid w:val="00735E83"/>
    <w:rsid w:val="00735ED5"/>
    <w:rsid w:val="0073799E"/>
    <w:rsid w:val="00737BFD"/>
    <w:rsid w:val="00737FFD"/>
    <w:rsid w:val="007406CE"/>
    <w:rsid w:val="00740B6C"/>
    <w:rsid w:val="00741373"/>
    <w:rsid w:val="007422D1"/>
    <w:rsid w:val="0074246A"/>
    <w:rsid w:val="00742D43"/>
    <w:rsid w:val="00742EF5"/>
    <w:rsid w:val="007433AC"/>
    <w:rsid w:val="00743508"/>
    <w:rsid w:val="007436F0"/>
    <w:rsid w:val="00743B2C"/>
    <w:rsid w:val="00743F9F"/>
    <w:rsid w:val="00744451"/>
    <w:rsid w:val="00744F9B"/>
    <w:rsid w:val="00745926"/>
    <w:rsid w:val="00745A9C"/>
    <w:rsid w:val="00745B6D"/>
    <w:rsid w:val="00747700"/>
    <w:rsid w:val="007478EB"/>
    <w:rsid w:val="007506D2"/>
    <w:rsid w:val="00751141"/>
    <w:rsid w:val="00751472"/>
    <w:rsid w:val="00751BCD"/>
    <w:rsid w:val="00751D1D"/>
    <w:rsid w:val="00751E81"/>
    <w:rsid w:val="00751F70"/>
    <w:rsid w:val="00752569"/>
    <w:rsid w:val="0075307E"/>
    <w:rsid w:val="00753791"/>
    <w:rsid w:val="0075379B"/>
    <w:rsid w:val="00753C2B"/>
    <w:rsid w:val="00754720"/>
    <w:rsid w:val="00754BFC"/>
    <w:rsid w:val="00754FE0"/>
    <w:rsid w:val="0075512F"/>
    <w:rsid w:val="00755134"/>
    <w:rsid w:val="00755194"/>
    <w:rsid w:val="007552D9"/>
    <w:rsid w:val="007557DC"/>
    <w:rsid w:val="007558A7"/>
    <w:rsid w:val="0075661E"/>
    <w:rsid w:val="007575DF"/>
    <w:rsid w:val="00757FEA"/>
    <w:rsid w:val="0076022D"/>
    <w:rsid w:val="00761AFD"/>
    <w:rsid w:val="00761C25"/>
    <w:rsid w:val="00762022"/>
    <w:rsid w:val="00762868"/>
    <w:rsid w:val="0076331E"/>
    <w:rsid w:val="00763896"/>
    <w:rsid w:val="00763F9A"/>
    <w:rsid w:val="00763FBE"/>
    <w:rsid w:val="00764852"/>
    <w:rsid w:val="0076498A"/>
    <w:rsid w:val="00764A5E"/>
    <w:rsid w:val="00764B31"/>
    <w:rsid w:val="00765B65"/>
    <w:rsid w:val="007661BA"/>
    <w:rsid w:val="00766AF5"/>
    <w:rsid w:val="00767333"/>
    <w:rsid w:val="007673D4"/>
    <w:rsid w:val="007679C0"/>
    <w:rsid w:val="00767B9B"/>
    <w:rsid w:val="00767C1D"/>
    <w:rsid w:val="007709E2"/>
    <w:rsid w:val="00770EFF"/>
    <w:rsid w:val="0077124A"/>
    <w:rsid w:val="0077181D"/>
    <w:rsid w:val="0077193D"/>
    <w:rsid w:val="00771CC5"/>
    <w:rsid w:val="007720E6"/>
    <w:rsid w:val="007724D8"/>
    <w:rsid w:val="00772AC6"/>
    <w:rsid w:val="00773E27"/>
    <w:rsid w:val="00773E72"/>
    <w:rsid w:val="007742B3"/>
    <w:rsid w:val="00774313"/>
    <w:rsid w:val="007745CB"/>
    <w:rsid w:val="00774836"/>
    <w:rsid w:val="007753F8"/>
    <w:rsid w:val="007758D2"/>
    <w:rsid w:val="00775EB3"/>
    <w:rsid w:val="0077724F"/>
    <w:rsid w:val="00777363"/>
    <w:rsid w:val="007773C5"/>
    <w:rsid w:val="007807D3"/>
    <w:rsid w:val="00780FDD"/>
    <w:rsid w:val="0078150B"/>
    <w:rsid w:val="00781577"/>
    <w:rsid w:val="0078157C"/>
    <w:rsid w:val="00781D11"/>
    <w:rsid w:val="00781D70"/>
    <w:rsid w:val="007821FE"/>
    <w:rsid w:val="0078227C"/>
    <w:rsid w:val="0078241A"/>
    <w:rsid w:val="007829C6"/>
    <w:rsid w:val="007838B7"/>
    <w:rsid w:val="007839B6"/>
    <w:rsid w:val="007843A2"/>
    <w:rsid w:val="007844EE"/>
    <w:rsid w:val="00784E31"/>
    <w:rsid w:val="00784F53"/>
    <w:rsid w:val="00785210"/>
    <w:rsid w:val="007852F3"/>
    <w:rsid w:val="00785443"/>
    <w:rsid w:val="00785732"/>
    <w:rsid w:val="00785DD2"/>
    <w:rsid w:val="00786508"/>
    <w:rsid w:val="007869C0"/>
    <w:rsid w:val="00786A6D"/>
    <w:rsid w:val="00786C0E"/>
    <w:rsid w:val="00786F57"/>
    <w:rsid w:val="00786FF7"/>
    <w:rsid w:val="007873DE"/>
    <w:rsid w:val="007875F6"/>
    <w:rsid w:val="00787E93"/>
    <w:rsid w:val="007900AD"/>
    <w:rsid w:val="007905FC"/>
    <w:rsid w:val="00790747"/>
    <w:rsid w:val="00790EDA"/>
    <w:rsid w:val="007910CB"/>
    <w:rsid w:val="007915E9"/>
    <w:rsid w:val="007917C8"/>
    <w:rsid w:val="00791C1B"/>
    <w:rsid w:val="00791E92"/>
    <w:rsid w:val="00791F99"/>
    <w:rsid w:val="0079205E"/>
    <w:rsid w:val="007925B5"/>
    <w:rsid w:val="00793638"/>
    <w:rsid w:val="00793661"/>
    <w:rsid w:val="007937EC"/>
    <w:rsid w:val="00793B09"/>
    <w:rsid w:val="00793BC6"/>
    <w:rsid w:val="00793CFD"/>
    <w:rsid w:val="007942DF"/>
    <w:rsid w:val="007945F8"/>
    <w:rsid w:val="007948AB"/>
    <w:rsid w:val="00794B36"/>
    <w:rsid w:val="00794B42"/>
    <w:rsid w:val="00794CFD"/>
    <w:rsid w:val="00794FFE"/>
    <w:rsid w:val="007952ED"/>
    <w:rsid w:val="007958E2"/>
    <w:rsid w:val="00795CB9"/>
    <w:rsid w:val="0079630B"/>
    <w:rsid w:val="007967C8"/>
    <w:rsid w:val="00796C15"/>
    <w:rsid w:val="00796F78"/>
    <w:rsid w:val="00797AC8"/>
    <w:rsid w:val="00797EAF"/>
    <w:rsid w:val="007A01FD"/>
    <w:rsid w:val="007A0432"/>
    <w:rsid w:val="007A0570"/>
    <w:rsid w:val="007A0633"/>
    <w:rsid w:val="007A086E"/>
    <w:rsid w:val="007A087B"/>
    <w:rsid w:val="007A0DBC"/>
    <w:rsid w:val="007A113B"/>
    <w:rsid w:val="007A15FF"/>
    <w:rsid w:val="007A1A7E"/>
    <w:rsid w:val="007A1AC2"/>
    <w:rsid w:val="007A1CDF"/>
    <w:rsid w:val="007A1DB0"/>
    <w:rsid w:val="007A1DB6"/>
    <w:rsid w:val="007A2371"/>
    <w:rsid w:val="007A2553"/>
    <w:rsid w:val="007A288C"/>
    <w:rsid w:val="007A297F"/>
    <w:rsid w:val="007A2E3D"/>
    <w:rsid w:val="007A328A"/>
    <w:rsid w:val="007A3728"/>
    <w:rsid w:val="007A37E8"/>
    <w:rsid w:val="007A3C7C"/>
    <w:rsid w:val="007A4319"/>
    <w:rsid w:val="007A52D9"/>
    <w:rsid w:val="007A54EE"/>
    <w:rsid w:val="007A59D5"/>
    <w:rsid w:val="007A65B6"/>
    <w:rsid w:val="007A66A7"/>
    <w:rsid w:val="007A6740"/>
    <w:rsid w:val="007A6979"/>
    <w:rsid w:val="007A6A36"/>
    <w:rsid w:val="007A6AA7"/>
    <w:rsid w:val="007A6D7E"/>
    <w:rsid w:val="007A6F37"/>
    <w:rsid w:val="007A76F3"/>
    <w:rsid w:val="007A7BD9"/>
    <w:rsid w:val="007A7DB5"/>
    <w:rsid w:val="007A7EBB"/>
    <w:rsid w:val="007B09A0"/>
    <w:rsid w:val="007B0FCE"/>
    <w:rsid w:val="007B1093"/>
    <w:rsid w:val="007B11EE"/>
    <w:rsid w:val="007B1476"/>
    <w:rsid w:val="007B1D00"/>
    <w:rsid w:val="007B2044"/>
    <w:rsid w:val="007B22BE"/>
    <w:rsid w:val="007B2B5D"/>
    <w:rsid w:val="007B2F85"/>
    <w:rsid w:val="007B3922"/>
    <w:rsid w:val="007B39C5"/>
    <w:rsid w:val="007B42CF"/>
    <w:rsid w:val="007B436D"/>
    <w:rsid w:val="007B4B78"/>
    <w:rsid w:val="007B4BBB"/>
    <w:rsid w:val="007B4C16"/>
    <w:rsid w:val="007B4D97"/>
    <w:rsid w:val="007B4E55"/>
    <w:rsid w:val="007B503E"/>
    <w:rsid w:val="007B5151"/>
    <w:rsid w:val="007B58B3"/>
    <w:rsid w:val="007B6409"/>
    <w:rsid w:val="007B6A91"/>
    <w:rsid w:val="007B6B33"/>
    <w:rsid w:val="007B6EC2"/>
    <w:rsid w:val="007B7425"/>
    <w:rsid w:val="007B7469"/>
    <w:rsid w:val="007B79D9"/>
    <w:rsid w:val="007B7BB1"/>
    <w:rsid w:val="007C0050"/>
    <w:rsid w:val="007C0C38"/>
    <w:rsid w:val="007C109F"/>
    <w:rsid w:val="007C183E"/>
    <w:rsid w:val="007C1878"/>
    <w:rsid w:val="007C1DA2"/>
    <w:rsid w:val="007C235A"/>
    <w:rsid w:val="007C2482"/>
    <w:rsid w:val="007C30F4"/>
    <w:rsid w:val="007C3894"/>
    <w:rsid w:val="007C3D18"/>
    <w:rsid w:val="007C434E"/>
    <w:rsid w:val="007C4387"/>
    <w:rsid w:val="007C43FE"/>
    <w:rsid w:val="007C4769"/>
    <w:rsid w:val="007C477F"/>
    <w:rsid w:val="007C536B"/>
    <w:rsid w:val="007C54CE"/>
    <w:rsid w:val="007C59F8"/>
    <w:rsid w:val="007C6085"/>
    <w:rsid w:val="007C658F"/>
    <w:rsid w:val="007C6661"/>
    <w:rsid w:val="007C674C"/>
    <w:rsid w:val="007C6F9A"/>
    <w:rsid w:val="007C728C"/>
    <w:rsid w:val="007C764A"/>
    <w:rsid w:val="007C7B7C"/>
    <w:rsid w:val="007D0103"/>
    <w:rsid w:val="007D02BB"/>
    <w:rsid w:val="007D0917"/>
    <w:rsid w:val="007D0999"/>
    <w:rsid w:val="007D136F"/>
    <w:rsid w:val="007D1A55"/>
    <w:rsid w:val="007D1FF3"/>
    <w:rsid w:val="007D2132"/>
    <w:rsid w:val="007D2158"/>
    <w:rsid w:val="007D2C6E"/>
    <w:rsid w:val="007D40F7"/>
    <w:rsid w:val="007D4367"/>
    <w:rsid w:val="007D4D7B"/>
    <w:rsid w:val="007D539C"/>
    <w:rsid w:val="007D5F5F"/>
    <w:rsid w:val="007D630A"/>
    <w:rsid w:val="007D667E"/>
    <w:rsid w:val="007D6845"/>
    <w:rsid w:val="007D72E5"/>
    <w:rsid w:val="007D7594"/>
    <w:rsid w:val="007D7E84"/>
    <w:rsid w:val="007E02F8"/>
    <w:rsid w:val="007E0355"/>
    <w:rsid w:val="007E11E5"/>
    <w:rsid w:val="007E18BB"/>
    <w:rsid w:val="007E229E"/>
    <w:rsid w:val="007E23CB"/>
    <w:rsid w:val="007E25CD"/>
    <w:rsid w:val="007E2694"/>
    <w:rsid w:val="007E2783"/>
    <w:rsid w:val="007E2E45"/>
    <w:rsid w:val="007E34D5"/>
    <w:rsid w:val="007E3A45"/>
    <w:rsid w:val="007E3BB1"/>
    <w:rsid w:val="007E3D97"/>
    <w:rsid w:val="007E449E"/>
    <w:rsid w:val="007E4574"/>
    <w:rsid w:val="007E4686"/>
    <w:rsid w:val="007E46DB"/>
    <w:rsid w:val="007E4936"/>
    <w:rsid w:val="007E4C14"/>
    <w:rsid w:val="007E4D54"/>
    <w:rsid w:val="007E515C"/>
    <w:rsid w:val="007E5F87"/>
    <w:rsid w:val="007E6EAC"/>
    <w:rsid w:val="007E74AC"/>
    <w:rsid w:val="007E7992"/>
    <w:rsid w:val="007E7EEB"/>
    <w:rsid w:val="007F00A5"/>
    <w:rsid w:val="007F00AE"/>
    <w:rsid w:val="007F033E"/>
    <w:rsid w:val="007F06BD"/>
    <w:rsid w:val="007F06DF"/>
    <w:rsid w:val="007F072C"/>
    <w:rsid w:val="007F0A1A"/>
    <w:rsid w:val="007F1435"/>
    <w:rsid w:val="007F179A"/>
    <w:rsid w:val="007F1D0E"/>
    <w:rsid w:val="007F1D4E"/>
    <w:rsid w:val="007F1F21"/>
    <w:rsid w:val="007F205D"/>
    <w:rsid w:val="007F2172"/>
    <w:rsid w:val="007F2512"/>
    <w:rsid w:val="007F252C"/>
    <w:rsid w:val="007F2650"/>
    <w:rsid w:val="007F26DC"/>
    <w:rsid w:val="007F26F4"/>
    <w:rsid w:val="007F2B3D"/>
    <w:rsid w:val="007F2CD5"/>
    <w:rsid w:val="007F2DAB"/>
    <w:rsid w:val="007F34B0"/>
    <w:rsid w:val="007F3977"/>
    <w:rsid w:val="007F402E"/>
    <w:rsid w:val="007F4361"/>
    <w:rsid w:val="007F48BF"/>
    <w:rsid w:val="007F4D8C"/>
    <w:rsid w:val="007F4E9C"/>
    <w:rsid w:val="007F4FD9"/>
    <w:rsid w:val="007F556D"/>
    <w:rsid w:val="007F56DC"/>
    <w:rsid w:val="007F5746"/>
    <w:rsid w:val="007F5F7E"/>
    <w:rsid w:val="007F626B"/>
    <w:rsid w:val="007F6638"/>
    <w:rsid w:val="007F676D"/>
    <w:rsid w:val="007F6A63"/>
    <w:rsid w:val="007F6DC8"/>
    <w:rsid w:val="007F726E"/>
    <w:rsid w:val="007F752C"/>
    <w:rsid w:val="007F7814"/>
    <w:rsid w:val="007F7925"/>
    <w:rsid w:val="007F7AD9"/>
    <w:rsid w:val="007F7B8B"/>
    <w:rsid w:val="007F7B93"/>
    <w:rsid w:val="007F7C51"/>
    <w:rsid w:val="008000DE"/>
    <w:rsid w:val="00800131"/>
    <w:rsid w:val="00800513"/>
    <w:rsid w:val="00800515"/>
    <w:rsid w:val="00800B1D"/>
    <w:rsid w:val="0080148D"/>
    <w:rsid w:val="008024E2"/>
    <w:rsid w:val="0080289B"/>
    <w:rsid w:val="00802B2A"/>
    <w:rsid w:val="0080328F"/>
    <w:rsid w:val="0080341F"/>
    <w:rsid w:val="0080363E"/>
    <w:rsid w:val="00803779"/>
    <w:rsid w:val="008038E5"/>
    <w:rsid w:val="008039A5"/>
    <w:rsid w:val="008042A8"/>
    <w:rsid w:val="00804772"/>
    <w:rsid w:val="00804BA7"/>
    <w:rsid w:val="0080554A"/>
    <w:rsid w:val="0080572A"/>
    <w:rsid w:val="00805B7B"/>
    <w:rsid w:val="0080662F"/>
    <w:rsid w:val="008066D5"/>
    <w:rsid w:val="00806845"/>
    <w:rsid w:val="00806861"/>
    <w:rsid w:val="008068DD"/>
    <w:rsid w:val="00806A6E"/>
    <w:rsid w:val="00806B25"/>
    <w:rsid w:val="00806EA5"/>
    <w:rsid w:val="00806ED8"/>
    <w:rsid w:val="00807799"/>
    <w:rsid w:val="008078C4"/>
    <w:rsid w:val="00807D25"/>
    <w:rsid w:val="008100F7"/>
    <w:rsid w:val="00810B31"/>
    <w:rsid w:val="00810F49"/>
    <w:rsid w:val="008112B8"/>
    <w:rsid w:val="00811E7A"/>
    <w:rsid w:val="00812A0C"/>
    <w:rsid w:val="00813706"/>
    <w:rsid w:val="00813994"/>
    <w:rsid w:val="00814BB6"/>
    <w:rsid w:val="00815215"/>
    <w:rsid w:val="0081548B"/>
    <w:rsid w:val="0081566E"/>
    <w:rsid w:val="0081574A"/>
    <w:rsid w:val="008159B9"/>
    <w:rsid w:val="00815B2E"/>
    <w:rsid w:val="00815B5C"/>
    <w:rsid w:val="00815DC1"/>
    <w:rsid w:val="008164F5"/>
    <w:rsid w:val="00816CC1"/>
    <w:rsid w:val="00817983"/>
    <w:rsid w:val="00817EFF"/>
    <w:rsid w:val="00820017"/>
    <w:rsid w:val="00820087"/>
    <w:rsid w:val="008203DC"/>
    <w:rsid w:val="008206D2"/>
    <w:rsid w:val="0082093E"/>
    <w:rsid w:val="00820B58"/>
    <w:rsid w:val="00820B5F"/>
    <w:rsid w:val="00820F9A"/>
    <w:rsid w:val="00821019"/>
    <w:rsid w:val="008216DC"/>
    <w:rsid w:val="008220C1"/>
    <w:rsid w:val="00822AD3"/>
    <w:rsid w:val="00822F78"/>
    <w:rsid w:val="00823A32"/>
    <w:rsid w:val="00823DAC"/>
    <w:rsid w:val="00824281"/>
    <w:rsid w:val="0082440E"/>
    <w:rsid w:val="008251B8"/>
    <w:rsid w:val="008253B5"/>
    <w:rsid w:val="00825E07"/>
    <w:rsid w:val="00826F5C"/>
    <w:rsid w:val="00827621"/>
    <w:rsid w:val="00827919"/>
    <w:rsid w:val="008279D4"/>
    <w:rsid w:val="00827DB0"/>
    <w:rsid w:val="00830C45"/>
    <w:rsid w:val="00830E0F"/>
    <w:rsid w:val="00831001"/>
    <w:rsid w:val="0083107A"/>
    <w:rsid w:val="0083116F"/>
    <w:rsid w:val="0083143E"/>
    <w:rsid w:val="008314F8"/>
    <w:rsid w:val="00831669"/>
    <w:rsid w:val="00831960"/>
    <w:rsid w:val="0083248C"/>
    <w:rsid w:val="008328B4"/>
    <w:rsid w:val="00832921"/>
    <w:rsid w:val="00832BA7"/>
    <w:rsid w:val="008333CB"/>
    <w:rsid w:val="008333D9"/>
    <w:rsid w:val="008335D4"/>
    <w:rsid w:val="008338EA"/>
    <w:rsid w:val="00834BC3"/>
    <w:rsid w:val="00834D69"/>
    <w:rsid w:val="00834D7F"/>
    <w:rsid w:val="0083500A"/>
    <w:rsid w:val="00835385"/>
    <w:rsid w:val="00836A0A"/>
    <w:rsid w:val="00836EEA"/>
    <w:rsid w:val="008370B7"/>
    <w:rsid w:val="00837307"/>
    <w:rsid w:val="00837536"/>
    <w:rsid w:val="00837876"/>
    <w:rsid w:val="00840AAD"/>
    <w:rsid w:val="00840FC4"/>
    <w:rsid w:val="00842B68"/>
    <w:rsid w:val="00842F42"/>
    <w:rsid w:val="00843127"/>
    <w:rsid w:val="008431C4"/>
    <w:rsid w:val="00843239"/>
    <w:rsid w:val="008441BC"/>
    <w:rsid w:val="008443C5"/>
    <w:rsid w:val="00844A75"/>
    <w:rsid w:val="00844FA8"/>
    <w:rsid w:val="008451F8"/>
    <w:rsid w:val="00845987"/>
    <w:rsid w:val="00845A8E"/>
    <w:rsid w:val="00846030"/>
    <w:rsid w:val="0084659B"/>
    <w:rsid w:val="00846C31"/>
    <w:rsid w:val="0084788E"/>
    <w:rsid w:val="00847D58"/>
    <w:rsid w:val="00850772"/>
    <w:rsid w:val="00850974"/>
    <w:rsid w:val="00851178"/>
    <w:rsid w:val="00851491"/>
    <w:rsid w:val="00851AA6"/>
    <w:rsid w:val="00851F9E"/>
    <w:rsid w:val="00851FE1"/>
    <w:rsid w:val="00852254"/>
    <w:rsid w:val="0085256F"/>
    <w:rsid w:val="008526E0"/>
    <w:rsid w:val="00852829"/>
    <w:rsid w:val="00852F6A"/>
    <w:rsid w:val="008538A9"/>
    <w:rsid w:val="008539CA"/>
    <w:rsid w:val="00854486"/>
    <w:rsid w:val="008549D4"/>
    <w:rsid w:val="008556DA"/>
    <w:rsid w:val="00855BF2"/>
    <w:rsid w:val="0085602F"/>
    <w:rsid w:val="00856E5C"/>
    <w:rsid w:val="00856FA1"/>
    <w:rsid w:val="008605D2"/>
    <w:rsid w:val="00860B25"/>
    <w:rsid w:val="00861AAE"/>
    <w:rsid w:val="0086204B"/>
    <w:rsid w:val="00862234"/>
    <w:rsid w:val="00862593"/>
    <w:rsid w:val="008625BC"/>
    <w:rsid w:val="00862B54"/>
    <w:rsid w:val="00862B8F"/>
    <w:rsid w:val="00862FB9"/>
    <w:rsid w:val="008630D4"/>
    <w:rsid w:val="0086316E"/>
    <w:rsid w:val="00863F71"/>
    <w:rsid w:val="0086400C"/>
    <w:rsid w:val="00864180"/>
    <w:rsid w:val="0086435E"/>
    <w:rsid w:val="008649E6"/>
    <w:rsid w:val="008657B4"/>
    <w:rsid w:val="00865C67"/>
    <w:rsid w:val="00865FCB"/>
    <w:rsid w:val="0086609C"/>
    <w:rsid w:val="008661FC"/>
    <w:rsid w:val="0086630E"/>
    <w:rsid w:val="00866631"/>
    <w:rsid w:val="0086674E"/>
    <w:rsid w:val="00866824"/>
    <w:rsid w:val="00866919"/>
    <w:rsid w:val="008669F2"/>
    <w:rsid w:val="00866B14"/>
    <w:rsid w:val="00866E37"/>
    <w:rsid w:val="00866EC8"/>
    <w:rsid w:val="0086733C"/>
    <w:rsid w:val="008675B0"/>
    <w:rsid w:val="00867B52"/>
    <w:rsid w:val="00870B2E"/>
    <w:rsid w:val="00871542"/>
    <w:rsid w:val="00871690"/>
    <w:rsid w:val="00871AE3"/>
    <w:rsid w:val="00871BB4"/>
    <w:rsid w:val="00871C3A"/>
    <w:rsid w:val="00871F70"/>
    <w:rsid w:val="008721C6"/>
    <w:rsid w:val="0087265A"/>
    <w:rsid w:val="00872787"/>
    <w:rsid w:val="00872A93"/>
    <w:rsid w:val="00872B78"/>
    <w:rsid w:val="0087341D"/>
    <w:rsid w:val="008737E2"/>
    <w:rsid w:val="0087382A"/>
    <w:rsid w:val="00873E13"/>
    <w:rsid w:val="00874465"/>
    <w:rsid w:val="008747E4"/>
    <w:rsid w:val="00874C8F"/>
    <w:rsid w:val="00875160"/>
    <w:rsid w:val="008751C6"/>
    <w:rsid w:val="0087572F"/>
    <w:rsid w:val="00875BE1"/>
    <w:rsid w:val="00875F7C"/>
    <w:rsid w:val="00875FA2"/>
    <w:rsid w:val="00876054"/>
    <w:rsid w:val="0087709F"/>
    <w:rsid w:val="0087781A"/>
    <w:rsid w:val="00880620"/>
    <w:rsid w:val="00880E04"/>
    <w:rsid w:val="00881542"/>
    <w:rsid w:val="00881CD7"/>
    <w:rsid w:val="008822BA"/>
    <w:rsid w:val="00882470"/>
    <w:rsid w:val="00882CDB"/>
    <w:rsid w:val="008832EF"/>
    <w:rsid w:val="00883578"/>
    <w:rsid w:val="0088380D"/>
    <w:rsid w:val="0088385D"/>
    <w:rsid w:val="0088398A"/>
    <w:rsid w:val="00883D56"/>
    <w:rsid w:val="00884400"/>
    <w:rsid w:val="00884632"/>
    <w:rsid w:val="00885667"/>
    <w:rsid w:val="00885B26"/>
    <w:rsid w:val="008863E8"/>
    <w:rsid w:val="00886B51"/>
    <w:rsid w:val="00887402"/>
    <w:rsid w:val="008874B2"/>
    <w:rsid w:val="0088769C"/>
    <w:rsid w:val="00887771"/>
    <w:rsid w:val="00887796"/>
    <w:rsid w:val="008879BD"/>
    <w:rsid w:val="008908C8"/>
    <w:rsid w:val="00890956"/>
    <w:rsid w:val="00890F38"/>
    <w:rsid w:val="008911C7"/>
    <w:rsid w:val="008912BA"/>
    <w:rsid w:val="00891726"/>
    <w:rsid w:val="008918AD"/>
    <w:rsid w:val="00891908"/>
    <w:rsid w:val="00891F52"/>
    <w:rsid w:val="008921D6"/>
    <w:rsid w:val="008921FA"/>
    <w:rsid w:val="00892204"/>
    <w:rsid w:val="008927BD"/>
    <w:rsid w:val="00892867"/>
    <w:rsid w:val="00892B3E"/>
    <w:rsid w:val="00892CE6"/>
    <w:rsid w:val="00892DD4"/>
    <w:rsid w:val="00892FFD"/>
    <w:rsid w:val="00893269"/>
    <w:rsid w:val="00893AB5"/>
    <w:rsid w:val="00893C5C"/>
    <w:rsid w:val="00893D3C"/>
    <w:rsid w:val="008944D2"/>
    <w:rsid w:val="00894FE6"/>
    <w:rsid w:val="008954A8"/>
    <w:rsid w:val="00895773"/>
    <w:rsid w:val="00895863"/>
    <w:rsid w:val="00896601"/>
    <w:rsid w:val="00896DF1"/>
    <w:rsid w:val="00897307"/>
    <w:rsid w:val="00897B23"/>
    <w:rsid w:val="008A0136"/>
    <w:rsid w:val="008A02DD"/>
    <w:rsid w:val="008A0409"/>
    <w:rsid w:val="008A059A"/>
    <w:rsid w:val="008A0AC0"/>
    <w:rsid w:val="008A0C0E"/>
    <w:rsid w:val="008A1717"/>
    <w:rsid w:val="008A173C"/>
    <w:rsid w:val="008A1FC5"/>
    <w:rsid w:val="008A23AB"/>
    <w:rsid w:val="008A2620"/>
    <w:rsid w:val="008A2851"/>
    <w:rsid w:val="008A293A"/>
    <w:rsid w:val="008A37FE"/>
    <w:rsid w:val="008A3823"/>
    <w:rsid w:val="008A39BE"/>
    <w:rsid w:val="008A3AA8"/>
    <w:rsid w:val="008A3F3B"/>
    <w:rsid w:val="008A41FE"/>
    <w:rsid w:val="008A5620"/>
    <w:rsid w:val="008A56A0"/>
    <w:rsid w:val="008A69C7"/>
    <w:rsid w:val="008A7BB4"/>
    <w:rsid w:val="008A7CBA"/>
    <w:rsid w:val="008A7D62"/>
    <w:rsid w:val="008A7D90"/>
    <w:rsid w:val="008B005A"/>
    <w:rsid w:val="008B022C"/>
    <w:rsid w:val="008B04FC"/>
    <w:rsid w:val="008B053E"/>
    <w:rsid w:val="008B0A95"/>
    <w:rsid w:val="008B0C1B"/>
    <w:rsid w:val="008B14B0"/>
    <w:rsid w:val="008B164E"/>
    <w:rsid w:val="008B1C7D"/>
    <w:rsid w:val="008B1DF9"/>
    <w:rsid w:val="008B31D5"/>
    <w:rsid w:val="008B3218"/>
    <w:rsid w:val="008B348F"/>
    <w:rsid w:val="008B34F0"/>
    <w:rsid w:val="008B3712"/>
    <w:rsid w:val="008B3E2A"/>
    <w:rsid w:val="008B43AC"/>
    <w:rsid w:val="008B43C9"/>
    <w:rsid w:val="008B47B3"/>
    <w:rsid w:val="008B4E29"/>
    <w:rsid w:val="008B4E6F"/>
    <w:rsid w:val="008B524D"/>
    <w:rsid w:val="008B5D7C"/>
    <w:rsid w:val="008B6487"/>
    <w:rsid w:val="008B6549"/>
    <w:rsid w:val="008B65BF"/>
    <w:rsid w:val="008B69E4"/>
    <w:rsid w:val="008B6DA1"/>
    <w:rsid w:val="008B70B5"/>
    <w:rsid w:val="008B73AE"/>
    <w:rsid w:val="008B7F63"/>
    <w:rsid w:val="008C05FC"/>
    <w:rsid w:val="008C0E70"/>
    <w:rsid w:val="008C0EFF"/>
    <w:rsid w:val="008C165D"/>
    <w:rsid w:val="008C1D3A"/>
    <w:rsid w:val="008C1F26"/>
    <w:rsid w:val="008C2218"/>
    <w:rsid w:val="008C2D6F"/>
    <w:rsid w:val="008C32B2"/>
    <w:rsid w:val="008C3541"/>
    <w:rsid w:val="008C44A8"/>
    <w:rsid w:val="008C4C54"/>
    <w:rsid w:val="008C50BA"/>
    <w:rsid w:val="008C58A8"/>
    <w:rsid w:val="008C5F84"/>
    <w:rsid w:val="008C62C5"/>
    <w:rsid w:val="008C64FD"/>
    <w:rsid w:val="008C6D37"/>
    <w:rsid w:val="008C709B"/>
    <w:rsid w:val="008C73BC"/>
    <w:rsid w:val="008C7442"/>
    <w:rsid w:val="008C793C"/>
    <w:rsid w:val="008C7BBE"/>
    <w:rsid w:val="008C7D20"/>
    <w:rsid w:val="008C7F89"/>
    <w:rsid w:val="008D0907"/>
    <w:rsid w:val="008D09E3"/>
    <w:rsid w:val="008D1182"/>
    <w:rsid w:val="008D1564"/>
    <w:rsid w:val="008D167B"/>
    <w:rsid w:val="008D19D4"/>
    <w:rsid w:val="008D2032"/>
    <w:rsid w:val="008D22CA"/>
    <w:rsid w:val="008D33AD"/>
    <w:rsid w:val="008D3A1F"/>
    <w:rsid w:val="008D3AEB"/>
    <w:rsid w:val="008D3E58"/>
    <w:rsid w:val="008D4465"/>
    <w:rsid w:val="008D477F"/>
    <w:rsid w:val="008D4794"/>
    <w:rsid w:val="008D48AD"/>
    <w:rsid w:val="008D4BF1"/>
    <w:rsid w:val="008D4F0E"/>
    <w:rsid w:val="008D5613"/>
    <w:rsid w:val="008D575D"/>
    <w:rsid w:val="008D6484"/>
    <w:rsid w:val="008D6982"/>
    <w:rsid w:val="008D6E35"/>
    <w:rsid w:val="008E0025"/>
    <w:rsid w:val="008E01C7"/>
    <w:rsid w:val="008E059F"/>
    <w:rsid w:val="008E0799"/>
    <w:rsid w:val="008E0990"/>
    <w:rsid w:val="008E0CFF"/>
    <w:rsid w:val="008E11D0"/>
    <w:rsid w:val="008E1B44"/>
    <w:rsid w:val="008E1B4E"/>
    <w:rsid w:val="008E2634"/>
    <w:rsid w:val="008E26D8"/>
    <w:rsid w:val="008E28A2"/>
    <w:rsid w:val="008E2E9E"/>
    <w:rsid w:val="008E2F60"/>
    <w:rsid w:val="008E31DB"/>
    <w:rsid w:val="008E3404"/>
    <w:rsid w:val="008E3835"/>
    <w:rsid w:val="008E38D3"/>
    <w:rsid w:val="008E39A2"/>
    <w:rsid w:val="008E4000"/>
    <w:rsid w:val="008E4299"/>
    <w:rsid w:val="008E47F6"/>
    <w:rsid w:val="008E4813"/>
    <w:rsid w:val="008E5152"/>
    <w:rsid w:val="008E551F"/>
    <w:rsid w:val="008E5550"/>
    <w:rsid w:val="008E5744"/>
    <w:rsid w:val="008E64EA"/>
    <w:rsid w:val="008E6536"/>
    <w:rsid w:val="008E6681"/>
    <w:rsid w:val="008E70C3"/>
    <w:rsid w:val="008E7EA5"/>
    <w:rsid w:val="008E7EC7"/>
    <w:rsid w:val="008E7F0A"/>
    <w:rsid w:val="008E7F4C"/>
    <w:rsid w:val="008F0062"/>
    <w:rsid w:val="008F016A"/>
    <w:rsid w:val="008F06A1"/>
    <w:rsid w:val="008F0BAD"/>
    <w:rsid w:val="008F12AD"/>
    <w:rsid w:val="008F13F9"/>
    <w:rsid w:val="008F16B8"/>
    <w:rsid w:val="008F1D3D"/>
    <w:rsid w:val="008F22D3"/>
    <w:rsid w:val="008F233A"/>
    <w:rsid w:val="008F2780"/>
    <w:rsid w:val="008F2B07"/>
    <w:rsid w:val="008F2F08"/>
    <w:rsid w:val="008F39AC"/>
    <w:rsid w:val="008F3B11"/>
    <w:rsid w:val="008F3E38"/>
    <w:rsid w:val="008F4B81"/>
    <w:rsid w:val="008F590B"/>
    <w:rsid w:val="008F5C7B"/>
    <w:rsid w:val="008F62C6"/>
    <w:rsid w:val="008F667D"/>
    <w:rsid w:val="008F6E7B"/>
    <w:rsid w:val="008F71AC"/>
    <w:rsid w:val="008F74DC"/>
    <w:rsid w:val="00900754"/>
    <w:rsid w:val="009007A8"/>
    <w:rsid w:val="00900C4E"/>
    <w:rsid w:val="00900F61"/>
    <w:rsid w:val="0090106A"/>
    <w:rsid w:val="00901F90"/>
    <w:rsid w:val="009021AC"/>
    <w:rsid w:val="00902969"/>
    <w:rsid w:val="00902E01"/>
    <w:rsid w:val="00902F70"/>
    <w:rsid w:val="009030E4"/>
    <w:rsid w:val="009033EB"/>
    <w:rsid w:val="009038F7"/>
    <w:rsid w:val="00903FBA"/>
    <w:rsid w:val="0090404B"/>
    <w:rsid w:val="0090405F"/>
    <w:rsid w:val="00904C61"/>
    <w:rsid w:val="00904DDB"/>
    <w:rsid w:val="00904E86"/>
    <w:rsid w:val="009051C3"/>
    <w:rsid w:val="00905552"/>
    <w:rsid w:val="00905E2B"/>
    <w:rsid w:val="009061B7"/>
    <w:rsid w:val="009061D6"/>
    <w:rsid w:val="00906AD6"/>
    <w:rsid w:val="00906EDB"/>
    <w:rsid w:val="00907CD4"/>
    <w:rsid w:val="009101CF"/>
    <w:rsid w:val="00910EC9"/>
    <w:rsid w:val="009118A8"/>
    <w:rsid w:val="00911CB8"/>
    <w:rsid w:val="00911CD5"/>
    <w:rsid w:val="00911CDD"/>
    <w:rsid w:val="009127ED"/>
    <w:rsid w:val="00912DCF"/>
    <w:rsid w:val="00913485"/>
    <w:rsid w:val="00913EC3"/>
    <w:rsid w:val="00914504"/>
    <w:rsid w:val="0091512F"/>
    <w:rsid w:val="00915280"/>
    <w:rsid w:val="009156B4"/>
    <w:rsid w:val="00915987"/>
    <w:rsid w:val="009163C0"/>
    <w:rsid w:val="00917145"/>
    <w:rsid w:val="009179CC"/>
    <w:rsid w:val="00917A6E"/>
    <w:rsid w:val="00917BE3"/>
    <w:rsid w:val="00917C03"/>
    <w:rsid w:val="00917F06"/>
    <w:rsid w:val="009208DB"/>
    <w:rsid w:val="00920BFD"/>
    <w:rsid w:val="00920CB6"/>
    <w:rsid w:val="00920CF5"/>
    <w:rsid w:val="00921C13"/>
    <w:rsid w:val="00921DAC"/>
    <w:rsid w:val="00921DB5"/>
    <w:rsid w:val="00922688"/>
    <w:rsid w:val="00922905"/>
    <w:rsid w:val="009229FE"/>
    <w:rsid w:val="00922B27"/>
    <w:rsid w:val="00923290"/>
    <w:rsid w:val="00923741"/>
    <w:rsid w:val="009241F9"/>
    <w:rsid w:val="009244E3"/>
    <w:rsid w:val="00924721"/>
    <w:rsid w:val="00924A58"/>
    <w:rsid w:val="00924A7D"/>
    <w:rsid w:val="00924ACF"/>
    <w:rsid w:val="00924E18"/>
    <w:rsid w:val="00924E39"/>
    <w:rsid w:val="0092515C"/>
    <w:rsid w:val="0092575E"/>
    <w:rsid w:val="009258D6"/>
    <w:rsid w:val="00925A1C"/>
    <w:rsid w:val="00925D94"/>
    <w:rsid w:val="00927038"/>
    <w:rsid w:val="009276FD"/>
    <w:rsid w:val="009278F2"/>
    <w:rsid w:val="009278F7"/>
    <w:rsid w:val="009301C7"/>
    <w:rsid w:val="009307D2"/>
    <w:rsid w:val="00930D62"/>
    <w:rsid w:val="00931182"/>
    <w:rsid w:val="009314B4"/>
    <w:rsid w:val="00931BFF"/>
    <w:rsid w:val="00931E7A"/>
    <w:rsid w:val="00931FB9"/>
    <w:rsid w:val="00932384"/>
    <w:rsid w:val="00932A4C"/>
    <w:rsid w:val="00932C5E"/>
    <w:rsid w:val="00932ED4"/>
    <w:rsid w:val="00932FD4"/>
    <w:rsid w:val="0093336D"/>
    <w:rsid w:val="00933488"/>
    <w:rsid w:val="009337DE"/>
    <w:rsid w:val="009343D6"/>
    <w:rsid w:val="0093478A"/>
    <w:rsid w:val="00934B5E"/>
    <w:rsid w:val="00934C96"/>
    <w:rsid w:val="00934DCF"/>
    <w:rsid w:val="009360A4"/>
    <w:rsid w:val="00936D8D"/>
    <w:rsid w:val="00936E85"/>
    <w:rsid w:val="009376F0"/>
    <w:rsid w:val="00937CBF"/>
    <w:rsid w:val="00940452"/>
    <w:rsid w:val="009409DA"/>
    <w:rsid w:val="00940FB2"/>
    <w:rsid w:val="009416BD"/>
    <w:rsid w:val="00941747"/>
    <w:rsid w:val="00941A3D"/>
    <w:rsid w:val="00943879"/>
    <w:rsid w:val="00943F1A"/>
    <w:rsid w:val="0094438D"/>
    <w:rsid w:val="009447A3"/>
    <w:rsid w:val="0094530F"/>
    <w:rsid w:val="009457D2"/>
    <w:rsid w:val="009458B0"/>
    <w:rsid w:val="00945E17"/>
    <w:rsid w:val="00946304"/>
    <w:rsid w:val="00946AF3"/>
    <w:rsid w:val="00946E79"/>
    <w:rsid w:val="00946F4F"/>
    <w:rsid w:val="00947058"/>
    <w:rsid w:val="009476D9"/>
    <w:rsid w:val="0094776A"/>
    <w:rsid w:val="0095006F"/>
    <w:rsid w:val="00950120"/>
    <w:rsid w:val="0095093A"/>
    <w:rsid w:val="00950FFA"/>
    <w:rsid w:val="0095188F"/>
    <w:rsid w:val="009521A5"/>
    <w:rsid w:val="0095240C"/>
    <w:rsid w:val="0095288B"/>
    <w:rsid w:val="00953768"/>
    <w:rsid w:val="009537A4"/>
    <w:rsid w:val="0095385B"/>
    <w:rsid w:val="00953D52"/>
    <w:rsid w:val="00954843"/>
    <w:rsid w:val="009561E1"/>
    <w:rsid w:val="00956982"/>
    <w:rsid w:val="00957054"/>
    <w:rsid w:val="00957128"/>
    <w:rsid w:val="00957A44"/>
    <w:rsid w:val="00957D51"/>
    <w:rsid w:val="00957E8B"/>
    <w:rsid w:val="009604D2"/>
    <w:rsid w:val="0096085D"/>
    <w:rsid w:val="00961144"/>
    <w:rsid w:val="00961608"/>
    <w:rsid w:val="00961D63"/>
    <w:rsid w:val="00962146"/>
    <w:rsid w:val="00962BFC"/>
    <w:rsid w:val="00963326"/>
    <w:rsid w:val="009634EE"/>
    <w:rsid w:val="0096421C"/>
    <w:rsid w:val="00966027"/>
    <w:rsid w:val="00966089"/>
    <w:rsid w:val="00966606"/>
    <w:rsid w:val="009666C9"/>
    <w:rsid w:val="00966FA9"/>
    <w:rsid w:val="00967F28"/>
    <w:rsid w:val="00970301"/>
    <w:rsid w:val="00970767"/>
    <w:rsid w:val="0097077E"/>
    <w:rsid w:val="0097110C"/>
    <w:rsid w:val="00971233"/>
    <w:rsid w:val="00971792"/>
    <w:rsid w:val="009722A7"/>
    <w:rsid w:val="00972475"/>
    <w:rsid w:val="00972C1D"/>
    <w:rsid w:val="00972D41"/>
    <w:rsid w:val="00973D94"/>
    <w:rsid w:val="009741A4"/>
    <w:rsid w:val="0097449F"/>
    <w:rsid w:val="00974704"/>
    <w:rsid w:val="00974BC0"/>
    <w:rsid w:val="00974EC0"/>
    <w:rsid w:val="00975337"/>
    <w:rsid w:val="00975BA5"/>
    <w:rsid w:val="009761EE"/>
    <w:rsid w:val="009763DB"/>
    <w:rsid w:val="009768F0"/>
    <w:rsid w:val="00976E31"/>
    <w:rsid w:val="00977549"/>
    <w:rsid w:val="00980142"/>
    <w:rsid w:val="00980563"/>
    <w:rsid w:val="0098134E"/>
    <w:rsid w:val="0098208F"/>
    <w:rsid w:val="0098225D"/>
    <w:rsid w:val="009822C5"/>
    <w:rsid w:val="009824E9"/>
    <w:rsid w:val="009831F1"/>
    <w:rsid w:val="009836ED"/>
    <w:rsid w:val="00983E7B"/>
    <w:rsid w:val="00983F5A"/>
    <w:rsid w:val="00983FA7"/>
    <w:rsid w:val="00984849"/>
    <w:rsid w:val="00984B24"/>
    <w:rsid w:val="00984B2D"/>
    <w:rsid w:val="00985200"/>
    <w:rsid w:val="00985509"/>
    <w:rsid w:val="0098551F"/>
    <w:rsid w:val="00985A2F"/>
    <w:rsid w:val="00985A34"/>
    <w:rsid w:val="00985ACF"/>
    <w:rsid w:val="0098658C"/>
    <w:rsid w:val="00986739"/>
    <w:rsid w:val="00986949"/>
    <w:rsid w:val="00986B7A"/>
    <w:rsid w:val="00986D7D"/>
    <w:rsid w:val="00987532"/>
    <w:rsid w:val="00987843"/>
    <w:rsid w:val="00987C81"/>
    <w:rsid w:val="009907AB"/>
    <w:rsid w:val="009908B5"/>
    <w:rsid w:val="00990B40"/>
    <w:rsid w:val="009912BD"/>
    <w:rsid w:val="009913C1"/>
    <w:rsid w:val="00991A64"/>
    <w:rsid w:val="00992F81"/>
    <w:rsid w:val="00993155"/>
    <w:rsid w:val="00993A94"/>
    <w:rsid w:val="0099410D"/>
    <w:rsid w:val="00994ADF"/>
    <w:rsid w:val="00994B1E"/>
    <w:rsid w:val="009952DF"/>
    <w:rsid w:val="009957E2"/>
    <w:rsid w:val="00995DB0"/>
    <w:rsid w:val="00995E48"/>
    <w:rsid w:val="00996043"/>
    <w:rsid w:val="00996132"/>
    <w:rsid w:val="0099655E"/>
    <w:rsid w:val="00996ABE"/>
    <w:rsid w:val="00996AF8"/>
    <w:rsid w:val="0099761F"/>
    <w:rsid w:val="0099789F"/>
    <w:rsid w:val="00997964"/>
    <w:rsid w:val="009979C7"/>
    <w:rsid w:val="00997C1C"/>
    <w:rsid w:val="00997D7B"/>
    <w:rsid w:val="009A007E"/>
    <w:rsid w:val="009A05CA"/>
    <w:rsid w:val="009A06A1"/>
    <w:rsid w:val="009A08A1"/>
    <w:rsid w:val="009A0D4A"/>
    <w:rsid w:val="009A0F8D"/>
    <w:rsid w:val="009A1064"/>
    <w:rsid w:val="009A1346"/>
    <w:rsid w:val="009A1866"/>
    <w:rsid w:val="009A1D93"/>
    <w:rsid w:val="009A365A"/>
    <w:rsid w:val="009A3CAA"/>
    <w:rsid w:val="009A421D"/>
    <w:rsid w:val="009A44E7"/>
    <w:rsid w:val="009A46F5"/>
    <w:rsid w:val="009A5492"/>
    <w:rsid w:val="009A5690"/>
    <w:rsid w:val="009A579D"/>
    <w:rsid w:val="009A5F21"/>
    <w:rsid w:val="009A65CB"/>
    <w:rsid w:val="009A6BA4"/>
    <w:rsid w:val="009A7102"/>
    <w:rsid w:val="009A79D0"/>
    <w:rsid w:val="009A7AD6"/>
    <w:rsid w:val="009A7DCE"/>
    <w:rsid w:val="009A7EA7"/>
    <w:rsid w:val="009A7FCF"/>
    <w:rsid w:val="009B03CA"/>
    <w:rsid w:val="009B0502"/>
    <w:rsid w:val="009B0549"/>
    <w:rsid w:val="009B08FF"/>
    <w:rsid w:val="009B1892"/>
    <w:rsid w:val="009B1970"/>
    <w:rsid w:val="009B197D"/>
    <w:rsid w:val="009B1A27"/>
    <w:rsid w:val="009B1ADD"/>
    <w:rsid w:val="009B1D3A"/>
    <w:rsid w:val="009B1F5E"/>
    <w:rsid w:val="009B2118"/>
    <w:rsid w:val="009B2355"/>
    <w:rsid w:val="009B242E"/>
    <w:rsid w:val="009B263B"/>
    <w:rsid w:val="009B2690"/>
    <w:rsid w:val="009B2965"/>
    <w:rsid w:val="009B2E45"/>
    <w:rsid w:val="009B320F"/>
    <w:rsid w:val="009B42C5"/>
    <w:rsid w:val="009B4338"/>
    <w:rsid w:val="009B4391"/>
    <w:rsid w:val="009B4CC7"/>
    <w:rsid w:val="009B5C07"/>
    <w:rsid w:val="009B60C1"/>
    <w:rsid w:val="009B6615"/>
    <w:rsid w:val="009B67E4"/>
    <w:rsid w:val="009B6B65"/>
    <w:rsid w:val="009B6C50"/>
    <w:rsid w:val="009B6D44"/>
    <w:rsid w:val="009B7179"/>
    <w:rsid w:val="009B7ACD"/>
    <w:rsid w:val="009C04C2"/>
    <w:rsid w:val="009C1484"/>
    <w:rsid w:val="009C21FF"/>
    <w:rsid w:val="009C256E"/>
    <w:rsid w:val="009C2893"/>
    <w:rsid w:val="009C2B6B"/>
    <w:rsid w:val="009C2F39"/>
    <w:rsid w:val="009C32A9"/>
    <w:rsid w:val="009C39CB"/>
    <w:rsid w:val="009C3E54"/>
    <w:rsid w:val="009C3F44"/>
    <w:rsid w:val="009C40D2"/>
    <w:rsid w:val="009C4115"/>
    <w:rsid w:val="009C41DF"/>
    <w:rsid w:val="009C430C"/>
    <w:rsid w:val="009C4B9A"/>
    <w:rsid w:val="009C4E28"/>
    <w:rsid w:val="009C5812"/>
    <w:rsid w:val="009C5AB8"/>
    <w:rsid w:val="009C5EC2"/>
    <w:rsid w:val="009C621D"/>
    <w:rsid w:val="009C6357"/>
    <w:rsid w:val="009C63DC"/>
    <w:rsid w:val="009C6C1D"/>
    <w:rsid w:val="009C75CE"/>
    <w:rsid w:val="009C761E"/>
    <w:rsid w:val="009D04D0"/>
    <w:rsid w:val="009D0CC6"/>
    <w:rsid w:val="009D0F33"/>
    <w:rsid w:val="009D1233"/>
    <w:rsid w:val="009D141F"/>
    <w:rsid w:val="009D15F2"/>
    <w:rsid w:val="009D1707"/>
    <w:rsid w:val="009D1760"/>
    <w:rsid w:val="009D1B32"/>
    <w:rsid w:val="009D20BE"/>
    <w:rsid w:val="009D2704"/>
    <w:rsid w:val="009D3610"/>
    <w:rsid w:val="009D383F"/>
    <w:rsid w:val="009D5013"/>
    <w:rsid w:val="009D5040"/>
    <w:rsid w:val="009D5255"/>
    <w:rsid w:val="009D58EF"/>
    <w:rsid w:val="009D6114"/>
    <w:rsid w:val="009D6132"/>
    <w:rsid w:val="009D65AE"/>
    <w:rsid w:val="009D67B5"/>
    <w:rsid w:val="009D67EE"/>
    <w:rsid w:val="009D68DF"/>
    <w:rsid w:val="009D6C84"/>
    <w:rsid w:val="009E06AF"/>
    <w:rsid w:val="009E09C4"/>
    <w:rsid w:val="009E0D91"/>
    <w:rsid w:val="009E0ED3"/>
    <w:rsid w:val="009E0FCD"/>
    <w:rsid w:val="009E1AE3"/>
    <w:rsid w:val="009E1DEE"/>
    <w:rsid w:val="009E2126"/>
    <w:rsid w:val="009E21E4"/>
    <w:rsid w:val="009E2768"/>
    <w:rsid w:val="009E3FF3"/>
    <w:rsid w:val="009E4490"/>
    <w:rsid w:val="009E48DB"/>
    <w:rsid w:val="009E5A68"/>
    <w:rsid w:val="009E6026"/>
    <w:rsid w:val="009E61C3"/>
    <w:rsid w:val="009E6274"/>
    <w:rsid w:val="009E681D"/>
    <w:rsid w:val="009E6C72"/>
    <w:rsid w:val="009E7664"/>
    <w:rsid w:val="009E7924"/>
    <w:rsid w:val="009E7DBC"/>
    <w:rsid w:val="009F06AF"/>
    <w:rsid w:val="009F094E"/>
    <w:rsid w:val="009F09BE"/>
    <w:rsid w:val="009F0B1F"/>
    <w:rsid w:val="009F0DD4"/>
    <w:rsid w:val="009F1035"/>
    <w:rsid w:val="009F1D9B"/>
    <w:rsid w:val="009F224E"/>
    <w:rsid w:val="009F2951"/>
    <w:rsid w:val="009F3045"/>
    <w:rsid w:val="009F31DA"/>
    <w:rsid w:val="009F3381"/>
    <w:rsid w:val="009F338C"/>
    <w:rsid w:val="009F34EE"/>
    <w:rsid w:val="009F3979"/>
    <w:rsid w:val="009F3E01"/>
    <w:rsid w:val="009F415A"/>
    <w:rsid w:val="009F4532"/>
    <w:rsid w:val="009F45CA"/>
    <w:rsid w:val="009F4DFE"/>
    <w:rsid w:val="009F5028"/>
    <w:rsid w:val="009F50CC"/>
    <w:rsid w:val="009F518A"/>
    <w:rsid w:val="009F55DC"/>
    <w:rsid w:val="009F60A0"/>
    <w:rsid w:val="009F6DA3"/>
    <w:rsid w:val="009F7739"/>
    <w:rsid w:val="009F7B07"/>
    <w:rsid w:val="00A0072B"/>
    <w:rsid w:val="00A00AE2"/>
    <w:rsid w:val="00A01A3E"/>
    <w:rsid w:val="00A02444"/>
    <w:rsid w:val="00A02589"/>
    <w:rsid w:val="00A02806"/>
    <w:rsid w:val="00A02A43"/>
    <w:rsid w:val="00A02C84"/>
    <w:rsid w:val="00A02FD1"/>
    <w:rsid w:val="00A0356F"/>
    <w:rsid w:val="00A03E47"/>
    <w:rsid w:val="00A0404C"/>
    <w:rsid w:val="00A04827"/>
    <w:rsid w:val="00A04872"/>
    <w:rsid w:val="00A055F8"/>
    <w:rsid w:val="00A05A98"/>
    <w:rsid w:val="00A05AF3"/>
    <w:rsid w:val="00A05B06"/>
    <w:rsid w:val="00A05D80"/>
    <w:rsid w:val="00A05DA6"/>
    <w:rsid w:val="00A05E38"/>
    <w:rsid w:val="00A062AD"/>
    <w:rsid w:val="00A076BD"/>
    <w:rsid w:val="00A07EAE"/>
    <w:rsid w:val="00A10269"/>
    <w:rsid w:val="00A1072C"/>
    <w:rsid w:val="00A10C0D"/>
    <w:rsid w:val="00A10E57"/>
    <w:rsid w:val="00A1109D"/>
    <w:rsid w:val="00A11511"/>
    <w:rsid w:val="00A11B9C"/>
    <w:rsid w:val="00A11C04"/>
    <w:rsid w:val="00A11EF3"/>
    <w:rsid w:val="00A124C0"/>
    <w:rsid w:val="00A1268D"/>
    <w:rsid w:val="00A12AC3"/>
    <w:rsid w:val="00A13332"/>
    <w:rsid w:val="00A1343D"/>
    <w:rsid w:val="00A13ADD"/>
    <w:rsid w:val="00A13CFB"/>
    <w:rsid w:val="00A143B7"/>
    <w:rsid w:val="00A14D28"/>
    <w:rsid w:val="00A15360"/>
    <w:rsid w:val="00A1551D"/>
    <w:rsid w:val="00A16C40"/>
    <w:rsid w:val="00A172DA"/>
    <w:rsid w:val="00A1758E"/>
    <w:rsid w:val="00A1785B"/>
    <w:rsid w:val="00A20622"/>
    <w:rsid w:val="00A20C16"/>
    <w:rsid w:val="00A20CB6"/>
    <w:rsid w:val="00A20DB8"/>
    <w:rsid w:val="00A20F2A"/>
    <w:rsid w:val="00A21036"/>
    <w:rsid w:val="00A21194"/>
    <w:rsid w:val="00A21643"/>
    <w:rsid w:val="00A21D9D"/>
    <w:rsid w:val="00A21DB0"/>
    <w:rsid w:val="00A23353"/>
    <w:rsid w:val="00A23C1E"/>
    <w:rsid w:val="00A23C7B"/>
    <w:rsid w:val="00A245BC"/>
    <w:rsid w:val="00A24A96"/>
    <w:rsid w:val="00A253C6"/>
    <w:rsid w:val="00A258F2"/>
    <w:rsid w:val="00A25AAA"/>
    <w:rsid w:val="00A25E2B"/>
    <w:rsid w:val="00A25EA1"/>
    <w:rsid w:val="00A264D2"/>
    <w:rsid w:val="00A26ADC"/>
    <w:rsid w:val="00A26BB0"/>
    <w:rsid w:val="00A27215"/>
    <w:rsid w:val="00A27F2A"/>
    <w:rsid w:val="00A3041B"/>
    <w:rsid w:val="00A3075E"/>
    <w:rsid w:val="00A30925"/>
    <w:rsid w:val="00A30D17"/>
    <w:rsid w:val="00A311CD"/>
    <w:rsid w:val="00A31359"/>
    <w:rsid w:val="00A315D3"/>
    <w:rsid w:val="00A31805"/>
    <w:rsid w:val="00A320DF"/>
    <w:rsid w:val="00A324AB"/>
    <w:rsid w:val="00A326DB"/>
    <w:rsid w:val="00A32941"/>
    <w:rsid w:val="00A32980"/>
    <w:rsid w:val="00A335F6"/>
    <w:rsid w:val="00A336CA"/>
    <w:rsid w:val="00A33ED8"/>
    <w:rsid w:val="00A3403C"/>
    <w:rsid w:val="00A343FF"/>
    <w:rsid w:val="00A34547"/>
    <w:rsid w:val="00A34747"/>
    <w:rsid w:val="00A35082"/>
    <w:rsid w:val="00A35169"/>
    <w:rsid w:val="00A3525C"/>
    <w:rsid w:val="00A35F28"/>
    <w:rsid w:val="00A362D4"/>
    <w:rsid w:val="00A3687E"/>
    <w:rsid w:val="00A369B9"/>
    <w:rsid w:val="00A36EB1"/>
    <w:rsid w:val="00A371AB"/>
    <w:rsid w:val="00A3757D"/>
    <w:rsid w:val="00A3789F"/>
    <w:rsid w:val="00A37CFF"/>
    <w:rsid w:val="00A37F59"/>
    <w:rsid w:val="00A40198"/>
    <w:rsid w:val="00A401EF"/>
    <w:rsid w:val="00A4020E"/>
    <w:rsid w:val="00A40CDA"/>
    <w:rsid w:val="00A410A6"/>
    <w:rsid w:val="00A41D2D"/>
    <w:rsid w:val="00A41D9C"/>
    <w:rsid w:val="00A41E79"/>
    <w:rsid w:val="00A42143"/>
    <w:rsid w:val="00A422A5"/>
    <w:rsid w:val="00A43073"/>
    <w:rsid w:val="00A43773"/>
    <w:rsid w:val="00A44160"/>
    <w:rsid w:val="00A44191"/>
    <w:rsid w:val="00A4465F"/>
    <w:rsid w:val="00A45114"/>
    <w:rsid w:val="00A45230"/>
    <w:rsid w:val="00A4638E"/>
    <w:rsid w:val="00A46A5E"/>
    <w:rsid w:val="00A46B22"/>
    <w:rsid w:val="00A473A0"/>
    <w:rsid w:val="00A475A8"/>
    <w:rsid w:val="00A5092D"/>
    <w:rsid w:val="00A51206"/>
    <w:rsid w:val="00A512C3"/>
    <w:rsid w:val="00A51A31"/>
    <w:rsid w:val="00A51A44"/>
    <w:rsid w:val="00A5254E"/>
    <w:rsid w:val="00A529D5"/>
    <w:rsid w:val="00A529EF"/>
    <w:rsid w:val="00A52B6A"/>
    <w:rsid w:val="00A52D29"/>
    <w:rsid w:val="00A52F35"/>
    <w:rsid w:val="00A53869"/>
    <w:rsid w:val="00A53AAC"/>
    <w:rsid w:val="00A53E8E"/>
    <w:rsid w:val="00A54CDB"/>
    <w:rsid w:val="00A54DEC"/>
    <w:rsid w:val="00A557E8"/>
    <w:rsid w:val="00A559E1"/>
    <w:rsid w:val="00A55A7B"/>
    <w:rsid w:val="00A55F42"/>
    <w:rsid w:val="00A56105"/>
    <w:rsid w:val="00A565FF"/>
    <w:rsid w:val="00A56805"/>
    <w:rsid w:val="00A56A99"/>
    <w:rsid w:val="00A5713E"/>
    <w:rsid w:val="00A579CB"/>
    <w:rsid w:val="00A57CC1"/>
    <w:rsid w:val="00A57F88"/>
    <w:rsid w:val="00A60B36"/>
    <w:rsid w:val="00A60CBD"/>
    <w:rsid w:val="00A60F5F"/>
    <w:rsid w:val="00A6116A"/>
    <w:rsid w:val="00A616EC"/>
    <w:rsid w:val="00A62162"/>
    <w:rsid w:val="00A6294B"/>
    <w:rsid w:val="00A633A3"/>
    <w:rsid w:val="00A63645"/>
    <w:rsid w:val="00A63C37"/>
    <w:rsid w:val="00A63EDB"/>
    <w:rsid w:val="00A63F17"/>
    <w:rsid w:val="00A642CB"/>
    <w:rsid w:val="00A64379"/>
    <w:rsid w:val="00A643A6"/>
    <w:rsid w:val="00A643ED"/>
    <w:rsid w:val="00A643F5"/>
    <w:rsid w:val="00A65984"/>
    <w:rsid w:val="00A663F9"/>
    <w:rsid w:val="00A664D4"/>
    <w:rsid w:val="00A668DE"/>
    <w:rsid w:val="00A66B30"/>
    <w:rsid w:val="00A67315"/>
    <w:rsid w:val="00A67D1F"/>
    <w:rsid w:val="00A70179"/>
    <w:rsid w:val="00A702BA"/>
    <w:rsid w:val="00A702F4"/>
    <w:rsid w:val="00A70481"/>
    <w:rsid w:val="00A705FE"/>
    <w:rsid w:val="00A70B6E"/>
    <w:rsid w:val="00A70FEF"/>
    <w:rsid w:val="00A71645"/>
    <w:rsid w:val="00A717EB"/>
    <w:rsid w:val="00A719C3"/>
    <w:rsid w:val="00A723E7"/>
    <w:rsid w:val="00A72866"/>
    <w:rsid w:val="00A72890"/>
    <w:rsid w:val="00A72EB7"/>
    <w:rsid w:val="00A73299"/>
    <w:rsid w:val="00A73946"/>
    <w:rsid w:val="00A73C88"/>
    <w:rsid w:val="00A74311"/>
    <w:rsid w:val="00A74933"/>
    <w:rsid w:val="00A74CC6"/>
    <w:rsid w:val="00A7512B"/>
    <w:rsid w:val="00A7591F"/>
    <w:rsid w:val="00A75992"/>
    <w:rsid w:val="00A759F0"/>
    <w:rsid w:val="00A761A0"/>
    <w:rsid w:val="00A7691C"/>
    <w:rsid w:val="00A772E7"/>
    <w:rsid w:val="00A7779B"/>
    <w:rsid w:val="00A77CE2"/>
    <w:rsid w:val="00A77DAC"/>
    <w:rsid w:val="00A77E19"/>
    <w:rsid w:val="00A800DD"/>
    <w:rsid w:val="00A802FD"/>
    <w:rsid w:val="00A80811"/>
    <w:rsid w:val="00A80AB1"/>
    <w:rsid w:val="00A80CED"/>
    <w:rsid w:val="00A80D15"/>
    <w:rsid w:val="00A815DF"/>
    <w:rsid w:val="00A829A4"/>
    <w:rsid w:val="00A82D27"/>
    <w:rsid w:val="00A82DCD"/>
    <w:rsid w:val="00A82E70"/>
    <w:rsid w:val="00A831FD"/>
    <w:rsid w:val="00A84370"/>
    <w:rsid w:val="00A84374"/>
    <w:rsid w:val="00A846E2"/>
    <w:rsid w:val="00A84801"/>
    <w:rsid w:val="00A84D1E"/>
    <w:rsid w:val="00A84F3F"/>
    <w:rsid w:val="00A85EF9"/>
    <w:rsid w:val="00A85F46"/>
    <w:rsid w:val="00A86052"/>
    <w:rsid w:val="00A86BBB"/>
    <w:rsid w:val="00A8742A"/>
    <w:rsid w:val="00A87F92"/>
    <w:rsid w:val="00A903FA"/>
    <w:rsid w:val="00A90540"/>
    <w:rsid w:val="00A9067C"/>
    <w:rsid w:val="00A908B4"/>
    <w:rsid w:val="00A90B17"/>
    <w:rsid w:val="00A912BE"/>
    <w:rsid w:val="00A9149E"/>
    <w:rsid w:val="00A916B0"/>
    <w:rsid w:val="00A917D6"/>
    <w:rsid w:val="00A91946"/>
    <w:rsid w:val="00A91BFF"/>
    <w:rsid w:val="00A926AE"/>
    <w:rsid w:val="00A93150"/>
    <w:rsid w:val="00A9331E"/>
    <w:rsid w:val="00A93E54"/>
    <w:rsid w:val="00A93EA6"/>
    <w:rsid w:val="00A94013"/>
    <w:rsid w:val="00A94E45"/>
    <w:rsid w:val="00A95B43"/>
    <w:rsid w:val="00A95CDE"/>
    <w:rsid w:val="00A95D35"/>
    <w:rsid w:val="00A95E54"/>
    <w:rsid w:val="00A97279"/>
    <w:rsid w:val="00A9728C"/>
    <w:rsid w:val="00A9733E"/>
    <w:rsid w:val="00A974FB"/>
    <w:rsid w:val="00A97A36"/>
    <w:rsid w:val="00A97A78"/>
    <w:rsid w:val="00AA0668"/>
    <w:rsid w:val="00AA06FD"/>
    <w:rsid w:val="00AA09C9"/>
    <w:rsid w:val="00AA1532"/>
    <w:rsid w:val="00AA159F"/>
    <w:rsid w:val="00AA1848"/>
    <w:rsid w:val="00AA2596"/>
    <w:rsid w:val="00AA26D8"/>
    <w:rsid w:val="00AA285B"/>
    <w:rsid w:val="00AA2D97"/>
    <w:rsid w:val="00AA2E46"/>
    <w:rsid w:val="00AA2F40"/>
    <w:rsid w:val="00AA3442"/>
    <w:rsid w:val="00AA3ABC"/>
    <w:rsid w:val="00AA429A"/>
    <w:rsid w:val="00AA45F0"/>
    <w:rsid w:val="00AA59F2"/>
    <w:rsid w:val="00AA60F0"/>
    <w:rsid w:val="00AA6320"/>
    <w:rsid w:val="00AA68AA"/>
    <w:rsid w:val="00AA694A"/>
    <w:rsid w:val="00AA6B13"/>
    <w:rsid w:val="00AA7043"/>
    <w:rsid w:val="00AA7240"/>
    <w:rsid w:val="00AA76F6"/>
    <w:rsid w:val="00AB0040"/>
    <w:rsid w:val="00AB024B"/>
    <w:rsid w:val="00AB054A"/>
    <w:rsid w:val="00AB0C9F"/>
    <w:rsid w:val="00AB0D2E"/>
    <w:rsid w:val="00AB0EBE"/>
    <w:rsid w:val="00AB107A"/>
    <w:rsid w:val="00AB10DF"/>
    <w:rsid w:val="00AB1112"/>
    <w:rsid w:val="00AB1326"/>
    <w:rsid w:val="00AB13A2"/>
    <w:rsid w:val="00AB1974"/>
    <w:rsid w:val="00AB1D01"/>
    <w:rsid w:val="00AB3475"/>
    <w:rsid w:val="00AB37F4"/>
    <w:rsid w:val="00AB3B1C"/>
    <w:rsid w:val="00AB442E"/>
    <w:rsid w:val="00AB4496"/>
    <w:rsid w:val="00AB47B2"/>
    <w:rsid w:val="00AB4BBF"/>
    <w:rsid w:val="00AB52F2"/>
    <w:rsid w:val="00AB5F45"/>
    <w:rsid w:val="00AB5FFD"/>
    <w:rsid w:val="00AB6163"/>
    <w:rsid w:val="00AB62B7"/>
    <w:rsid w:val="00AB636D"/>
    <w:rsid w:val="00AB6D38"/>
    <w:rsid w:val="00AB7273"/>
    <w:rsid w:val="00AB75CD"/>
    <w:rsid w:val="00AB7AD3"/>
    <w:rsid w:val="00AB7E72"/>
    <w:rsid w:val="00AC0695"/>
    <w:rsid w:val="00AC082E"/>
    <w:rsid w:val="00AC0C5E"/>
    <w:rsid w:val="00AC1154"/>
    <w:rsid w:val="00AC14CE"/>
    <w:rsid w:val="00AC1D63"/>
    <w:rsid w:val="00AC2470"/>
    <w:rsid w:val="00AC2852"/>
    <w:rsid w:val="00AC3155"/>
    <w:rsid w:val="00AC3B0E"/>
    <w:rsid w:val="00AC3C84"/>
    <w:rsid w:val="00AC48B7"/>
    <w:rsid w:val="00AC5056"/>
    <w:rsid w:val="00AC58C2"/>
    <w:rsid w:val="00AC5CC1"/>
    <w:rsid w:val="00AC69CC"/>
    <w:rsid w:val="00AC6A0C"/>
    <w:rsid w:val="00AC7077"/>
    <w:rsid w:val="00AC7120"/>
    <w:rsid w:val="00AC7814"/>
    <w:rsid w:val="00AD074D"/>
    <w:rsid w:val="00AD0756"/>
    <w:rsid w:val="00AD08FF"/>
    <w:rsid w:val="00AD0C25"/>
    <w:rsid w:val="00AD0CAC"/>
    <w:rsid w:val="00AD0F39"/>
    <w:rsid w:val="00AD1087"/>
    <w:rsid w:val="00AD1149"/>
    <w:rsid w:val="00AD1738"/>
    <w:rsid w:val="00AD17CB"/>
    <w:rsid w:val="00AD1A2A"/>
    <w:rsid w:val="00AD3265"/>
    <w:rsid w:val="00AD371A"/>
    <w:rsid w:val="00AD3980"/>
    <w:rsid w:val="00AD497F"/>
    <w:rsid w:val="00AD4D5A"/>
    <w:rsid w:val="00AD51FD"/>
    <w:rsid w:val="00AD5209"/>
    <w:rsid w:val="00AD52CB"/>
    <w:rsid w:val="00AD5497"/>
    <w:rsid w:val="00AD5779"/>
    <w:rsid w:val="00AD5B42"/>
    <w:rsid w:val="00AD6097"/>
    <w:rsid w:val="00AD6144"/>
    <w:rsid w:val="00AD656B"/>
    <w:rsid w:val="00AD6840"/>
    <w:rsid w:val="00AD6C00"/>
    <w:rsid w:val="00AD72F8"/>
    <w:rsid w:val="00AD7564"/>
    <w:rsid w:val="00AD75A0"/>
    <w:rsid w:val="00AE0506"/>
    <w:rsid w:val="00AE0578"/>
    <w:rsid w:val="00AE09AD"/>
    <w:rsid w:val="00AE0AD4"/>
    <w:rsid w:val="00AE0F17"/>
    <w:rsid w:val="00AE14AF"/>
    <w:rsid w:val="00AE180F"/>
    <w:rsid w:val="00AE18FC"/>
    <w:rsid w:val="00AE191A"/>
    <w:rsid w:val="00AE19BC"/>
    <w:rsid w:val="00AE1A12"/>
    <w:rsid w:val="00AE20DD"/>
    <w:rsid w:val="00AE2175"/>
    <w:rsid w:val="00AE2939"/>
    <w:rsid w:val="00AE30B7"/>
    <w:rsid w:val="00AE331D"/>
    <w:rsid w:val="00AE35D9"/>
    <w:rsid w:val="00AE4668"/>
    <w:rsid w:val="00AE486E"/>
    <w:rsid w:val="00AE5109"/>
    <w:rsid w:val="00AE5920"/>
    <w:rsid w:val="00AE5C83"/>
    <w:rsid w:val="00AE5E6D"/>
    <w:rsid w:val="00AE5FCD"/>
    <w:rsid w:val="00AE60DA"/>
    <w:rsid w:val="00AE6517"/>
    <w:rsid w:val="00AE6713"/>
    <w:rsid w:val="00AE69B1"/>
    <w:rsid w:val="00AE6A28"/>
    <w:rsid w:val="00AE7010"/>
    <w:rsid w:val="00AE74CC"/>
    <w:rsid w:val="00AE7C42"/>
    <w:rsid w:val="00AF009D"/>
    <w:rsid w:val="00AF0141"/>
    <w:rsid w:val="00AF056F"/>
    <w:rsid w:val="00AF05B5"/>
    <w:rsid w:val="00AF0A73"/>
    <w:rsid w:val="00AF0DEE"/>
    <w:rsid w:val="00AF1461"/>
    <w:rsid w:val="00AF153F"/>
    <w:rsid w:val="00AF17B1"/>
    <w:rsid w:val="00AF1E04"/>
    <w:rsid w:val="00AF33F5"/>
    <w:rsid w:val="00AF3A07"/>
    <w:rsid w:val="00AF3AFA"/>
    <w:rsid w:val="00AF4570"/>
    <w:rsid w:val="00AF4705"/>
    <w:rsid w:val="00AF5602"/>
    <w:rsid w:val="00AF59BB"/>
    <w:rsid w:val="00AF5FDA"/>
    <w:rsid w:val="00AF6215"/>
    <w:rsid w:val="00AF6227"/>
    <w:rsid w:val="00AF66E2"/>
    <w:rsid w:val="00AF6840"/>
    <w:rsid w:val="00AF6B92"/>
    <w:rsid w:val="00AF6C00"/>
    <w:rsid w:val="00AF7388"/>
    <w:rsid w:val="00AF742F"/>
    <w:rsid w:val="00AF762D"/>
    <w:rsid w:val="00AF764F"/>
    <w:rsid w:val="00AF7B4C"/>
    <w:rsid w:val="00B000F5"/>
    <w:rsid w:val="00B00E53"/>
    <w:rsid w:val="00B02A94"/>
    <w:rsid w:val="00B02B2B"/>
    <w:rsid w:val="00B036D5"/>
    <w:rsid w:val="00B0422B"/>
    <w:rsid w:val="00B0473B"/>
    <w:rsid w:val="00B04760"/>
    <w:rsid w:val="00B0553A"/>
    <w:rsid w:val="00B05AC9"/>
    <w:rsid w:val="00B05BAC"/>
    <w:rsid w:val="00B06048"/>
    <w:rsid w:val="00B0607A"/>
    <w:rsid w:val="00B06281"/>
    <w:rsid w:val="00B06345"/>
    <w:rsid w:val="00B06481"/>
    <w:rsid w:val="00B07676"/>
    <w:rsid w:val="00B079E6"/>
    <w:rsid w:val="00B105D5"/>
    <w:rsid w:val="00B108EB"/>
    <w:rsid w:val="00B10EF2"/>
    <w:rsid w:val="00B11209"/>
    <w:rsid w:val="00B11600"/>
    <w:rsid w:val="00B116A4"/>
    <w:rsid w:val="00B1185F"/>
    <w:rsid w:val="00B118AA"/>
    <w:rsid w:val="00B119EB"/>
    <w:rsid w:val="00B11D8F"/>
    <w:rsid w:val="00B11EF6"/>
    <w:rsid w:val="00B124FB"/>
    <w:rsid w:val="00B12672"/>
    <w:rsid w:val="00B1273E"/>
    <w:rsid w:val="00B12E02"/>
    <w:rsid w:val="00B132F5"/>
    <w:rsid w:val="00B1340A"/>
    <w:rsid w:val="00B134E8"/>
    <w:rsid w:val="00B13CDF"/>
    <w:rsid w:val="00B14091"/>
    <w:rsid w:val="00B1460C"/>
    <w:rsid w:val="00B146EF"/>
    <w:rsid w:val="00B14996"/>
    <w:rsid w:val="00B14FAC"/>
    <w:rsid w:val="00B152C5"/>
    <w:rsid w:val="00B15DAA"/>
    <w:rsid w:val="00B16817"/>
    <w:rsid w:val="00B16FC4"/>
    <w:rsid w:val="00B17291"/>
    <w:rsid w:val="00B17790"/>
    <w:rsid w:val="00B17EC4"/>
    <w:rsid w:val="00B17F7D"/>
    <w:rsid w:val="00B20152"/>
    <w:rsid w:val="00B2039B"/>
    <w:rsid w:val="00B20882"/>
    <w:rsid w:val="00B20B1A"/>
    <w:rsid w:val="00B20D2C"/>
    <w:rsid w:val="00B20E37"/>
    <w:rsid w:val="00B212F9"/>
    <w:rsid w:val="00B21874"/>
    <w:rsid w:val="00B218A9"/>
    <w:rsid w:val="00B23089"/>
    <w:rsid w:val="00B23384"/>
    <w:rsid w:val="00B2387B"/>
    <w:rsid w:val="00B238CE"/>
    <w:rsid w:val="00B23988"/>
    <w:rsid w:val="00B244D6"/>
    <w:rsid w:val="00B24658"/>
    <w:rsid w:val="00B248F9"/>
    <w:rsid w:val="00B249AB"/>
    <w:rsid w:val="00B24AEF"/>
    <w:rsid w:val="00B24E26"/>
    <w:rsid w:val="00B24EB1"/>
    <w:rsid w:val="00B2541E"/>
    <w:rsid w:val="00B25E5E"/>
    <w:rsid w:val="00B26042"/>
    <w:rsid w:val="00B26B17"/>
    <w:rsid w:val="00B26D5C"/>
    <w:rsid w:val="00B27E6D"/>
    <w:rsid w:val="00B27F6B"/>
    <w:rsid w:val="00B300D8"/>
    <w:rsid w:val="00B3015A"/>
    <w:rsid w:val="00B306C0"/>
    <w:rsid w:val="00B310FA"/>
    <w:rsid w:val="00B310FE"/>
    <w:rsid w:val="00B31726"/>
    <w:rsid w:val="00B32469"/>
    <w:rsid w:val="00B32701"/>
    <w:rsid w:val="00B32C6A"/>
    <w:rsid w:val="00B33315"/>
    <w:rsid w:val="00B33D5A"/>
    <w:rsid w:val="00B3428E"/>
    <w:rsid w:val="00B34684"/>
    <w:rsid w:val="00B34EA7"/>
    <w:rsid w:val="00B34FD0"/>
    <w:rsid w:val="00B35243"/>
    <w:rsid w:val="00B3543A"/>
    <w:rsid w:val="00B354F2"/>
    <w:rsid w:val="00B35B3A"/>
    <w:rsid w:val="00B35ED8"/>
    <w:rsid w:val="00B367B3"/>
    <w:rsid w:val="00B372F3"/>
    <w:rsid w:val="00B37E85"/>
    <w:rsid w:val="00B401E7"/>
    <w:rsid w:val="00B40403"/>
    <w:rsid w:val="00B407DC"/>
    <w:rsid w:val="00B40CA0"/>
    <w:rsid w:val="00B41076"/>
    <w:rsid w:val="00B415BE"/>
    <w:rsid w:val="00B418A4"/>
    <w:rsid w:val="00B418E4"/>
    <w:rsid w:val="00B42EFE"/>
    <w:rsid w:val="00B43322"/>
    <w:rsid w:val="00B435CB"/>
    <w:rsid w:val="00B43C06"/>
    <w:rsid w:val="00B44230"/>
    <w:rsid w:val="00B442B6"/>
    <w:rsid w:val="00B44B05"/>
    <w:rsid w:val="00B44B4A"/>
    <w:rsid w:val="00B44E9B"/>
    <w:rsid w:val="00B454BD"/>
    <w:rsid w:val="00B45640"/>
    <w:rsid w:val="00B46266"/>
    <w:rsid w:val="00B4698A"/>
    <w:rsid w:val="00B46D85"/>
    <w:rsid w:val="00B46F88"/>
    <w:rsid w:val="00B47285"/>
    <w:rsid w:val="00B473E2"/>
    <w:rsid w:val="00B474E9"/>
    <w:rsid w:val="00B47712"/>
    <w:rsid w:val="00B50604"/>
    <w:rsid w:val="00B50697"/>
    <w:rsid w:val="00B50F80"/>
    <w:rsid w:val="00B513D6"/>
    <w:rsid w:val="00B52178"/>
    <w:rsid w:val="00B521A2"/>
    <w:rsid w:val="00B52AAB"/>
    <w:rsid w:val="00B52D48"/>
    <w:rsid w:val="00B52F34"/>
    <w:rsid w:val="00B52FC8"/>
    <w:rsid w:val="00B53DE3"/>
    <w:rsid w:val="00B54F95"/>
    <w:rsid w:val="00B55189"/>
    <w:rsid w:val="00B55939"/>
    <w:rsid w:val="00B55A82"/>
    <w:rsid w:val="00B56CEF"/>
    <w:rsid w:val="00B56D0C"/>
    <w:rsid w:val="00B571F0"/>
    <w:rsid w:val="00B576D6"/>
    <w:rsid w:val="00B5782D"/>
    <w:rsid w:val="00B57B72"/>
    <w:rsid w:val="00B57E58"/>
    <w:rsid w:val="00B6037B"/>
    <w:rsid w:val="00B60CE6"/>
    <w:rsid w:val="00B61147"/>
    <w:rsid w:val="00B617AC"/>
    <w:rsid w:val="00B61D9F"/>
    <w:rsid w:val="00B62294"/>
    <w:rsid w:val="00B629D2"/>
    <w:rsid w:val="00B62D9D"/>
    <w:rsid w:val="00B63243"/>
    <w:rsid w:val="00B6328B"/>
    <w:rsid w:val="00B63529"/>
    <w:rsid w:val="00B6437D"/>
    <w:rsid w:val="00B645D4"/>
    <w:rsid w:val="00B646D0"/>
    <w:rsid w:val="00B6486D"/>
    <w:rsid w:val="00B65674"/>
    <w:rsid w:val="00B657E5"/>
    <w:rsid w:val="00B65A64"/>
    <w:rsid w:val="00B66274"/>
    <w:rsid w:val="00B66CAE"/>
    <w:rsid w:val="00B67060"/>
    <w:rsid w:val="00B67326"/>
    <w:rsid w:val="00B6733C"/>
    <w:rsid w:val="00B67398"/>
    <w:rsid w:val="00B679CF"/>
    <w:rsid w:val="00B67C07"/>
    <w:rsid w:val="00B67E6B"/>
    <w:rsid w:val="00B67FB5"/>
    <w:rsid w:val="00B705BF"/>
    <w:rsid w:val="00B70700"/>
    <w:rsid w:val="00B7095A"/>
    <w:rsid w:val="00B70D60"/>
    <w:rsid w:val="00B70E34"/>
    <w:rsid w:val="00B71168"/>
    <w:rsid w:val="00B715AC"/>
    <w:rsid w:val="00B716EB"/>
    <w:rsid w:val="00B71968"/>
    <w:rsid w:val="00B71DAD"/>
    <w:rsid w:val="00B72433"/>
    <w:rsid w:val="00B72E81"/>
    <w:rsid w:val="00B730BE"/>
    <w:rsid w:val="00B73432"/>
    <w:rsid w:val="00B73AC7"/>
    <w:rsid w:val="00B74257"/>
    <w:rsid w:val="00B744E2"/>
    <w:rsid w:val="00B75352"/>
    <w:rsid w:val="00B7545E"/>
    <w:rsid w:val="00B757A7"/>
    <w:rsid w:val="00B75BB9"/>
    <w:rsid w:val="00B76018"/>
    <w:rsid w:val="00B76952"/>
    <w:rsid w:val="00B76992"/>
    <w:rsid w:val="00B76FF8"/>
    <w:rsid w:val="00B77246"/>
    <w:rsid w:val="00B77422"/>
    <w:rsid w:val="00B7786F"/>
    <w:rsid w:val="00B77AB1"/>
    <w:rsid w:val="00B77C8A"/>
    <w:rsid w:val="00B77DDC"/>
    <w:rsid w:val="00B77F7D"/>
    <w:rsid w:val="00B8053A"/>
    <w:rsid w:val="00B80A55"/>
    <w:rsid w:val="00B80EB9"/>
    <w:rsid w:val="00B81465"/>
    <w:rsid w:val="00B81BE8"/>
    <w:rsid w:val="00B81C6E"/>
    <w:rsid w:val="00B81CD4"/>
    <w:rsid w:val="00B8326C"/>
    <w:rsid w:val="00B83370"/>
    <w:rsid w:val="00B83979"/>
    <w:rsid w:val="00B83B37"/>
    <w:rsid w:val="00B844FC"/>
    <w:rsid w:val="00B845F7"/>
    <w:rsid w:val="00B84F72"/>
    <w:rsid w:val="00B84FBE"/>
    <w:rsid w:val="00B850BE"/>
    <w:rsid w:val="00B854EF"/>
    <w:rsid w:val="00B85755"/>
    <w:rsid w:val="00B85DE3"/>
    <w:rsid w:val="00B85DEF"/>
    <w:rsid w:val="00B860A9"/>
    <w:rsid w:val="00B86C97"/>
    <w:rsid w:val="00B86D34"/>
    <w:rsid w:val="00B87005"/>
    <w:rsid w:val="00B8797C"/>
    <w:rsid w:val="00B91074"/>
    <w:rsid w:val="00B91184"/>
    <w:rsid w:val="00B91187"/>
    <w:rsid w:val="00B918F3"/>
    <w:rsid w:val="00B9197D"/>
    <w:rsid w:val="00B91DE7"/>
    <w:rsid w:val="00B92520"/>
    <w:rsid w:val="00B92F3D"/>
    <w:rsid w:val="00B930C0"/>
    <w:rsid w:val="00B9310F"/>
    <w:rsid w:val="00B93B68"/>
    <w:rsid w:val="00B93EE7"/>
    <w:rsid w:val="00B93FB0"/>
    <w:rsid w:val="00B94519"/>
    <w:rsid w:val="00B9546D"/>
    <w:rsid w:val="00B955C6"/>
    <w:rsid w:val="00B960C8"/>
    <w:rsid w:val="00B96278"/>
    <w:rsid w:val="00B96758"/>
    <w:rsid w:val="00B96782"/>
    <w:rsid w:val="00B96A0D"/>
    <w:rsid w:val="00B96A10"/>
    <w:rsid w:val="00B96B4C"/>
    <w:rsid w:val="00B96CB9"/>
    <w:rsid w:val="00B96ED6"/>
    <w:rsid w:val="00B971F7"/>
    <w:rsid w:val="00B97329"/>
    <w:rsid w:val="00B976E9"/>
    <w:rsid w:val="00BA09F2"/>
    <w:rsid w:val="00BA0AAA"/>
    <w:rsid w:val="00BA0FB4"/>
    <w:rsid w:val="00BA102D"/>
    <w:rsid w:val="00BA14E3"/>
    <w:rsid w:val="00BA1BF4"/>
    <w:rsid w:val="00BA1E94"/>
    <w:rsid w:val="00BA1FDA"/>
    <w:rsid w:val="00BA2187"/>
    <w:rsid w:val="00BA23D4"/>
    <w:rsid w:val="00BA24A3"/>
    <w:rsid w:val="00BA27F6"/>
    <w:rsid w:val="00BA2921"/>
    <w:rsid w:val="00BA2F87"/>
    <w:rsid w:val="00BA3011"/>
    <w:rsid w:val="00BA3943"/>
    <w:rsid w:val="00BA3A4B"/>
    <w:rsid w:val="00BA3F4A"/>
    <w:rsid w:val="00BA42E9"/>
    <w:rsid w:val="00BA4C1E"/>
    <w:rsid w:val="00BA4F59"/>
    <w:rsid w:val="00BA50A0"/>
    <w:rsid w:val="00BA551D"/>
    <w:rsid w:val="00BA56CA"/>
    <w:rsid w:val="00BA67B3"/>
    <w:rsid w:val="00BA6839"/>
    <w:rsid w:val="00BA692F"/>
    <w:rsid w:val="00BA6BDE"/>
    <w:rsid w:val="00BA6C97"/>
    <w:rsid w:val="00BA6E6F"/>
    <w:rsid w:val="00BA784B"/>
    <w:rsid w:val="00BA79C3"/>
    <w:rsid w:val="00BB00D3"/>
    <w:rsid w:val="00BB04BD"/>
    <w:rsid w:val="00BB0826"/>
    <w:rsid w:val="00BB0CCB"/>
    <w:rsid w:val="00BB0E05"/>
    <w:rsid w:val="00BB1868"/>
    <w:rsid w:val="00BB187D"/>
    <w:rsid w:val="00BB1E6C"/>
    <w:rsid w:val="00BB2031"/>
    <w:rsid w:val="00BB2A81"/>
    <w:rsid w:val="00BB2D96"/>
    <w:rsid w:val="00BB2EC5"/>
    <w:rsid w:val="00BB317F"/>
    <w:rsid w:val="00BB3188"/>
    <w:rsid w:val="00BB3351"/>
    <w:rsid w:val="00BB35AF"/>
    <w:rsid w:val="00BB4A9C"/>
    <w:rsid w:val="00BB5A15"/>
    <w:rsid w:val="00BB5C54"/>
    <w:rsid w:val="00BB5ECE"/>
    <w:rsid w:val="00BB6945"/>
    <w:rsid w:val="00BB6B5F"/>
    <w:rsid w:val="00BB6E4A"/>
    <w:rsid w:val="00BB7605"/>
    <w:rsid w:val="00BB7B8C"/>
    <w:rsid w:val="00BB7EB1"/>
    <w:rsid w:val="00BC05EA"/>
    <w:rsid w:val="00BC0C60"/>
    <w:rsid w:val="00BC0E77"/>
    <w:rsid w:val="00BC0F54"/>
    <w:rsid w:val="00BC0F8F"/>
    <w:rsid w:val="00BC100F"/>
    <w:rsid w:val="00BC112D"/>
    <w:rsid w:val="00BC1258"/>
    <w:rsid w:val="00BC1370"/>
    <w:rsid w:val="00BC13C7"/>
    <w:rsid w:val="00BC1400"/>
    <w:rsid w:val="00BC159E"/>
    <w:rsid w:val="00BC1885"/>
    <w:rsid w:val="00BC1B4D"/>
    <w:rsid w:val="00BC1EB3"/>
    <w:rsid w:val="00BC2479"/>
    <w:rsid w:val="00BC2B1D"/>
    <w:rsid w:val="00BC3556"/>
    <w:rsid w:val="00BC3666"/>
    <w:rsid w:val="00BC3A95"/>
    <w:rsid w:val="00BC4309"/>
    <w:rsid w:val="00BC44D9"/>
    <w:rsid w:val="00BC475F"/>
    <w:rsid w:val="00BC4A40"/>
    <w:rsid w:val="00BC4B1B"/>
    <w:rsid w:val="00BC55E4"/>
    <w:rsid w:val="00BC5771"/>
    <w:rsid w:val="00BC57E1"/>
    <w:rsid w:val="00BC580A"/>
    <w:rsid w:val="00BC5B77"/>
    <w:rsid w:val="00BC5FAB"/>
    <w:rsid w:val="00BC6874"/>
    <w:rsid w:val="00BC6A84"/>
    <w:rsid w:val="00BC6D44"/>
    <w:rsid w:val="00BC6D5D"/>
    <w:rsid w:val="00BC6F2F"/>
    <w:rsid w:val="00BD0339"/>
    <w:rsid w:val="00BD0D4D"/>
    <w:rsid w:val="00BD0E29"/>
    <w:rsid w:val="00BD134C"/>
    <w:rsid w:val="00BD1430"/>
    <w:rsid w:val="00BD1507"/>
    <w:rsid w:val="00BD181D"/>
    <w:rsid w:val="00BD25AA"/>
    <w:rsid w:val="00BD2A88"/>
    <w:rsid w:val="00BD2E23"/>
    <w:rsid w:val="00BD352B"/>
    <w:rsid w:val="00BD3CDE"/>
    <w:rsid w:val="00BD41A6"/>
    <w:rsid w:val="00BD438B"/>
    <w:rsid w:val="00BD47B5"/>
    <w:rsid w:val="00BD4887"/>
    <w:rsid w:val="00BD4A2A"/>
    <w:rsid w:val="00BD4AD1"/>
    <w:rsid w:val="00BD4BD3"/>
    <w:rsid w:val="00BD4C12"/>
    <w:rsid w:val="00BD54CD"/>
    <w:rsid w:val="00BD5A2E"/>
    <w:rsid w:val="00BD5E47"/>
    <w:rsid w:val="00BD60C1"/>
    <w:rsid w:val="00BD63CA"/>
    <w:rsid w:val="00BD6C55"/>
    <w:rsid w:val="00BD6C8A"/>
    <w:rsid w:val="00BD6E9C"/>
    <w:rsid w:val="00BD7667"/>
    <w:rsid w:val="00BD7BA6"/>
    <w:rsid w:val="00BE00FB"/>
    <w:rsid w:val="00BE06F4"/>
    <w:rsid w:val="00BE09D2"/>
    <w:rsid w:val="00BE1812"/>
    <w:rsid w:val="00BE19BF"/>
    <w:rsid w:val="00BE2412"/>
    <w:rsid w:val="00BE33E8"/>
    <w:rsid w:val="00BE35B4"/>
    <w:rsid w:val="00BE35D2"/>
    <w:rsid w:val="00BE366D"/>
    <w:rsid w:val="00BE3B9C"/>
    <w:rsid w:val="00BE4D41"/>
    <w:rsid w:val="00BE500F"/>
    <w:rsid w:val="00BE756C"/>
    <w:rsid w:val="00BE75B2"/>
    <w:rsid w:val="00BE7B45"/>
    <w:rsid w:val="00BE7B72"/>
    <w:rsid w:val="00BE7D62"/>
    <w:rsid w:val="00BF0514"/>
    <w:rsid w:val="00BF0743"/>
    <w:rsid w:val="00BF1046"/>
    <w:rsid w:val="00BF16D6"/>
    <w:rsid w:val="00BF190D"/>
    <w:rsid w:val="00BF1D84"/>
    <w:rsid w:val="00BF1E08"/>
    <w:rsid w:val="00BF1FC5"/>
    <w:rsid w:val="00BF227D"/>
    <w:rsid w:val="00BF2BEE"/>
    <w:rsid w:val="00BF2D76"/>
    <w:rsid w:val="00BF35C7"/>
    <w:rsid w:val="00BF37D5"/>
    <w:rsid w:val="00BF3B15"/>
    <w:rsid w:val="00BF404A"/>
    <w:rsid w:val="00BF4086"/>
    <w:rsid w:val="00BF4551"/>
    <w:rsid w:val="00BF49AD"/>
    <w:rsid w:val="00BF4D3B"/>
    <w:rsid w:val="00BF4F45"/>
    <w:rsid w:val="00BF515F"/>
    <w:rsid w:val="00BF54B6"/>
    <w:rsid w:val="00BF60F5"/>
    <w:rsid w:val="00BF6102"/>
    <w:rsid w:val="00BF6424"/>
    <w:rsid w:val="00BF6CE2"/>
    <w:rsid w:val="00BF6CEF"/>
    <w:rsid w:val="00BF70CF"/>
    <w:rsid w:val="00C000E6"/>
    <w:rsid w:val="00C002DD"/>
    <w:rsid w:val="00C002EA"/>
    <w:rsid w:val="00C00476"/>
    <w:rsid w:val="00C00518"/>
    <w:rsid w:val="00C00B5C"/>
    <w:rsid w:val="00C01101"/>
    <w:rsid w:val="00C014E1"/>
    <w:rsid w:val="00C015A0"/>
    <w:rsid w:val="00C01FFB"/>
    <w:rsid w:val="00C03A3F"/>
    <w:rsid w:val="00C03B39"/>
    <w:rsid w:val="00C04079"/>
    <w:rsid w:val="00C0424A"/>
    <w:rsid w:val="00C0461F"/>
    <w:rsid w:val="00C04A87"/>
    <w:rsid w:val="00C05564"/>
    <w:rsid w:val="00C05724"/>
    <w:rsid w:val="00C05776"/>
    <w:rsid w:val="00C05A3B"/>
    <w:rsid w:val="00C05EBA"/>
    <w:rsid w:val="00C05F74"/>
    <w:rsid w:val="00C0601C"/>
    <w:rsid w:val="00C06487"/>
    <w:rsid w:val="00C06564"/>
    <w:rsid w:val="00C068AB"/>
    <w:rsid w:val="00C07273"/>
    <w:rsid w:val="00C0781A"/>
    <w:rsid w:val="00C07850"/>
    <w:rsid w:val="00C07BDD"/>
    <w:rsid w:val="00C07E73"/>
    <w:rsid w:val="00C07EA5"/>
    <w:rsid w:val="00C1003D"/>
    <w:rsid w:val="00C101C1"/>
    <w:rsid w:val="00C11003"/>
    <w:rsid w:val="00C11139"/>
    <w:rsid w:val="00C11288"/>
    <w:rsid w:val="00C11778"/>
    <w:rsid w:val="00C11BA4"/>
    <w:rsid w:val="00C11C4B"/>
    <w:rsid w:val="00C11E90"/>
    <w:rsid w:val="00C11FE0"/>
    <w:rsid w:val="00C12696"/>
    <w:rsid w:val="00C12E81"/>
    <w:rsid w:val="00C13141"/>
    <w:rsid w:val="00C14E1F"/>
    <w:rsid w:val="00C16FE4"/>
    <w:rsid w:val="00C1709C"/>
    <w:rsid w:val="00C173D8"/>
    <w:rsid w:val="00C176B6"/>
    <w:rsid w:val="00C176D6"/>
    <w:rsid w:val="00C17859"/>
    <w:rsid w:val="00C17AB6"/>
    <w:rsid w:val="00C20016"/>
    <w:rsid w:val="00C20B7E"/>
    <w:rsid w:val="00C20E33"/>
    <w:rsid w:val="00C20F97"/>
    <w:rsid w:val="00C21573"/>
    <w:rsid w:val="00C21B62"/>
    <w:rsid w:val="00C2266B"/>
    <w:rsid w:val="00C22729"/>
    <w:rsid w:val="00C2292C"/>
    <w:rsid w:val="00C23262"/>
    <w:rsid w:val="00C2373D"/>
    <w:rsid w:val="00C23A19"/>
    <w:rsid w:val="00C23B70"/>
    <w:rsid w:val="00C23E61"/>
    <w:rsid w:val="00C23E9B"/>
    <w:rsid w:val="00C24D2A"/>
    <w:rsid w:val="00C251DC"/>
    <w:rsid w:val="00C265FC"/>
    <w:rsid w:val="00C26C02"/>
    <w:rsid w:val="00C27547"/>
    <w:rsid w:val="00C3056E"/>
    <w:rsid w:val="00C307B2"/>
    <w:rsid w:val="00C30949"/>
    <w:rsid w:val="00C31282"/>
    <w:rsid w:val="00C31795"/>
    <w:rsid w:val="00C31B0C"/>
    <w:rsid w:val="00C32302"/>
    <w:rsid w:val="00C324C0"/>
    <w:rsid w:val="00C32546"/>
    <w:rsid w:val="00C32670"/>
    <w:rsid w:val="00C32762"/>
    <w:rsid w:val="00C3281E"/>
    <w:rsid w:val="00C329D6"/>
    <w:rsid w:val="00C330EF"/>
    <w:rsid w:val="00C332E8"/>
    <w:rsid w:val="00C3430A"/>
    <w:rsid w:val="00C3436B"/>
    <w:rsid w:val="00C34C8F"/>
    <w:rsid w:val="00C3519D"/>
    <w:rsid w:val="00C356AA"/>
    <w:rsid w:val="00C35797"/>
    <w:rsid w:val="00C36454"/>
    <w:rsid w:val="00C3655C"/>
    <w:rsid w:val="00C36945"/>
    <w:rsid w:val="00C369F3"/>
    <w:rsid w:val="00C36A47"/>
    <w:rsid w:val="00C36FFE"/>
    <w:rsid w:val="00C37231"/>
    <w:rsid w:val="00C37661"/>
    <w:rsid w:val="00C37EE5"/>
    <w:rsid w:val="00C403A9"/>
    <w:rsid w:val="00C40521"/>
    <w:rsid w:val="00C409A8"/>
    <w:rsid w:val="00C40E30"/>
    <w:rsid w:val="00C41FB7"/>
    <w:rsid w:val="00C42EE1"/>
    <w:rsid w:val="00C430E7"/>
    <w:rsid w:val="00C43457"/>
    <w:rsid w:val="00C437DF"/>
    <w:rsid w:val="00C437FA"/>
    <w:rsid w:val="00C44144"/>
    <w:rsid w:val="00C441D5"/>
    <w:rsid w:val="00C4423C"/>
    <w:rsid w:val="00C44298"/>
    <w:rsid w:val="00C443F7"/>
    <w:rsid w:val="00C4492F"/>
    <w:rsid w:val="00C449F2"/>
    <w:rsid w:val="00C44AF6"/>
    <w:rsid w:val="00C44BE5"/>
    <w:rsid w:val="00C44EF4"/>
    <w:rsid w:val="00C4507C"/>
    <w:rsid w:val="00C45543"/>
    <w:rsid w:val="00C457E9"/>
    <w:rsid w:val="00C45ECA"/>
    <w:rsid w:val="00C46162"/>
    <w:rsid w:val="00C46654"/>
    <w:rsid w:val="00C466F4"/>
    <w:rsid w:val="00C468A2"/>
    <w:rsid w:val="00C46950"/>
    <w:rsid w:val="00C47692"/>
    <w:rsid w:val="00C476A7"/>
    <w:rsid w:val="00C4793C"/>
    <w:rsid w:val="00C47A82"/>
    <w:rsid w:val="00C47B35"/>
    <w:rsid w:val="00C47F99"/>
    <w:rsid w:val="00C502F4"/>
    <w:rsid w:val="00C50708"/>
    <w:rsid w:val="00C519DF"/>
    <w:rsid w:val="00C51A59"/>
    <w:rsid w:val="00C51C3F"/>
    <w:rsid w:val="00C53482"/>
    <w:rsid w:val="00C536FA"/>
    <w:rsid w:val="00C53904"/>
    <w:rsid w:val="00C53A71"/>
    <w:rsid w:val="00C53E5C"/>
    <w:rsid w:val="00C542D5"/>
    <w:rsid w:val="00C5467B"/>
    <w:rsid w:val="00C5489D"/>
    <w:rsid w:val="00C5538A"/>
    <w:rsid w:val="00C553D1"/>
    <w:rsid w:val="00C55A14"/>
    <w:rsid w:val="00C55D7C"/>
    <w:rsid w:val="00C5654D"/>
    <w:rsid w:val="00C565F1"/>
    <w:rsid w:val="00C56FFF"/>
    <w:rsid w:val="00C571E8"/>
    <w:rsid w:val="00C57492"/>
    <w:rsid w:val="00C57A3D"/>
    <w:rsid w:val="00C60185"/>
    <w:rsid w:val="00C601FF"/>
    <w:rsid w:val="00C60D6D"/>
    <w:rsid w:val="00C6159B"/>
    <w:rsid w:val="00C61666"/>
    <w:rsid w:val="00C6171C"/>
    <w:rsid w:val="00C62078"/>
    <w:rsid w:val="00C62236"/>
    <w:rsid w:val="00C627F1"/>
    <w:rsid w:val="00C62B6B"/>
    <w:rsid w:val="00C639CB"/>
    <w:rsid w:val="00C642EA"/>
    <w:rsid w:val="00C64609"/>
    <w:rsid w:val="00C64671"/>
    <w:rsid w:val="00C650FB"/>
    <w:rsid w:val="00C65538"/>
    <w:rsid w:val="00C65A9C"/>
    <w:rsid w:val="00C65AD0"/>
    <w:rsid w:val="00C65B80"/>
    <w:rsid w:val="00C65DAF"/>
    <w:rsid w:val="00C65F7D"/>
    <w:rsid w:val="00C66097"/>
    <w:rsid w:val="00C6638C"/>
    <w:rsid w:val="00C66935"/>
    <w:rsid w:val="00C66CA4"/>
    <w:rsid w:val="00C675F4"/>
    <w:rsid w:val="00C6780D"/>
    <w:rsid w:val="00C67841"/>
    <w:rsid w:val="00C70E6C"/>
    <w:rsid w:val="00C70F5F"/>
    <w:rsid w:val="00C71164"/>
    <w:rsid w:val="00C71304"/>
    <w:rsid w:val="00C7199F"/>
    <w:rsid w:val="00C71EB6"/>
    <w:rsid w:val="00C7252D"/>
    <w:rsid w:val="00C728FA"/>
    <w:rsid w:val="00C73060"/>
    <w:rsid w:val="00C73186"/>
    <w:rsid w:val="00C734FC"/>
    <w:rsid w:val="00C73AFE"/>
    <w:rsid w:val="00C73FBE"/>
    <w:rsid w:val="00C7414B"/>
    <w:rsid w:val="00C741F3"/>
    <w:rsid w:val="00C74B68"/>
    <w:rsid w:val="00C75462"/>
    <w:rsid w:val="00C75541"/>
    <w:rsid w:val="00C75D69"/>
    <w:rsid w:val="00C7683C"/>
    <w:rsid w:val="00C76DA3"/>
    <w:rsid w:val="00C773D3"/>
    <w:rsid w:val="00C776D2"/>
    <w:rsid w:val="00C77808"/>
    <w:rsid w:val="00C80161"/>
    <w:rsid w:val="00C80940"/>
    <w:rsid w:val="00C8126A"/>
    <w:rsid w:val="00C813D2"/>
    <w:rsid w:val="00C8197D"/>
    <w:rsid w:val="00C81B84"/>
    <w:rsid w:val="00C820DD"/>
    <w:rsid w:val="00C8251E"/>
    <w:rsid w:val="00C8325D"/>
    <w:rsid w:val="00C8417C"/>
    <w:rsid w:val="00C8467F"/>
    <w:rsid w:val="00C8474E"/>
    <w:rsid w:val="00C849C3"/>
    <w:rsid w:val="00C84A45"/>
    <w:rsid w:val="00C852A1"/>
    <w:rsid w:val="00C856A7"/>
    <w:rsid w:val="00C8592F"/>
    <w:rsid w:val="00C863DE"/>
    <w:rsid w:val="00C86970"/>
    <w:rsid w:val="00C86D23"/>
    <w:rsid w:val="00C87309"/>
    <w:rsid w:val="00C90668"/>
    <w:rsid w:val="00C90C0A"/>
    <w:rsid w:val="00C90D20"/>
    <w:rsid w:val="00C91616"/>
    <w:rsid w:val="00C91A26"/>
    <w:rsid w:val="00C91D7C"/>
    <w:rsid w:val="00C91F7B"/>
    <w:rsid w:val="00C9204F"/>
    <w:rsid w:val="00C922D5"/>
    <w:rsid w:val="00C92A5C"/>
    <w:rsid w:val="00C93549"/>
    <w:rsid w:val="00C939B1"/>
    <w:rsid w:val="00C94196"/>
    <w:rsid w:val="00C953EA"/>
    <w:rsid w:val="00C9681E"/>
    <w:rsid w:val="00C96D6F"/>
    <w:rsid w:val="00CA00AC"/>
    <w:rsid w:val="00CA0F3A"/>
    <w:rsid w:val="00CA1610"/>
    <w:rsid w:val="00CA2052"/>
    <w:rsid w:val="00CA21F1"/>
    <w:rsid w:val="00CA29AF"/>
    <w:rsid w:val="00CA2CC6"/>
    <w:rsid w:val="00CA3123"/>
    <w:rsid w:val="00CA338F"/>
    <w:rsid w:val="00CA3792"/>
    <w:rsid w:val="00CA3A8B"/>
    <w:rsid w:val="00CA4713"/>
    <w:rsid w:val="00CA504C"/>
    <w:rsid w:val="00CA5395"/>
    <w:rsid w:val="00CA5756"/>
    <w:rsid w:val="00CA5E06"/>
    <w:rsid w:val="00CA6024"/>
    <w:rsid w:val="00CA653F"/>
    <w:rsid w:val="00CA6D10"/>
    <w:rsid w:val="00CA6D28"/>
    <w:rsid w:val="00CA6DC0"/>
    <w:rsid w:val="00CA6EE7"/>
    <w:rsid w:val="00CA7A2F"/>
    <w:rsid w:val="00CA7BA4"/>
    <w:rsid w:val="00CA7BD2"/>
    <w:rsid w:val="00CB019A"/>
    <w:rsid w:val="00CB08AA"/>
    <w:rsid w:val="00CB0B5F"/>
    <w:rsid w:val="00CB0FFB"/>
    <w:rsid w:val="00CB1C89"/>
    <w:rsid w:val="00CB1F22"/>
    <w:rsid w:val="00CB3950"/>
    <w:rsid w:val="00CB3F46"/>
    <w:rsid w:val="00CB4119"/>
    <w:rsid w:val="00CB4757"/>
    <w:rsid w:val="00CB476F"/>
    <w:rsid w:val="00CB4DD3"/>
    <w:rsid w:val="00CB4FAF"/>
    <w:rsid w:val="00CB5054"/>
    <w:rsid w:val="00CB51F5"/>
    <w:rsid w:val="00CB537C"/>
    <w:rsid w:val="00CB5A49"/>
    <w:rsid w:val="00CB5CCC"/>
    <w:rsid w:val="00CB5E54"/>
    <w:rsid w:val="00CB72DC"/>
    <w:rsid w:val="00CB73C6"/>
    <w:rsid w:val="00CB7C94"/>
    <w:rsid w:val="00CC02B5"/>
    <w:rsid w:val="00CC07C2"/>
    <w:rsid w:val="00CC0899"/>
    <w:rsid w:val="00CC0A9C"/>
    <w:rsid w:val="00CC1020"/>
    <w:rsid w:val="00CC11D2"/>
    <w:rsid w:val="00CC11DF"/>
    <w:rsid w:val="00CC1458"/>
    <w:rsid w:val="00CC159E"/>
    <w:rsid w:val="00CC1804"/>
    <w:rsid w:val="00CC195A"/>
    <w:rsid w:val="00CC1FE7"/>
    <w:rsid w:val="00CC25FF"/>
    <w:rsid w:val="00CC2785"/>
    <w:rsid w:val="00CC3293"/>
    <w:rsid w:val="00CC3AED"/>
    <w:rsid w:val="00CC3E49"/>
    <w:rsid w:val="00CC51E1"/>
    <w:rsid w:val="00CC5929"/>
    <w:rsid w:val="00CC5E9E"/>
    <w:rsid w:val="00CC62D3"/>
    <w:rsid w:val="00CC6679"/>
    <w:rsid w:val="00CC66F7"/>
    <w:rsid w:val="00CC67F4"/>
    <w:rsid w:val="00CC6865"/>
    <w:rsid w:val="00CC6FE7"/>
    <w:rsid w:val="00CC7557"/>
    <w:rsid w:val="00CC76B9"/>
    <w:rsid w:val="00CC7AB2"/>
    <w:rsid w:val="00CC7E59"/>
    <w:rsid w:val="00CD02EE"/>
    <w:rsid w:val="00CD04A4"/>
    <w:rsid w:val="00CD0B37"/>
    <w:rsid w:val="00CD0C81"/>
    <w:rsid w:val="00CD127E"/>
    <w:rsid w:val="00CD12E6"/>
    <w:rsid w:val="00CD2196"/>
    <w:rsid w:val="00CD2514"/>
    <w:rsid w:val="00CD2696"/>
    <w:rsid w:val="00CD2BA1"/>
    <w:rsid w:val="00CD3104"/>
    <w:rsid w:val="00CD316C"/>
    <w:rsid w:val="00CD3742"/>
    <w:rsid w:val="00CD3C17"/>
    <w:rsid w:val="00CD3C59"/>
    <w:rsid w:val="00CD438F"/>
    <w:rsid w:val="00CD48A7"/>
    <w:rsid w:val="00CD51AB"/>
    <w:rsid w:val="00CD55FF"/>
    <w:rsid w:val="00CD5726"/>
    <w:rsid w:val="00CD599B"/>
    <w:rsid w:val="00CD59A4"/>
    <w:rsid w:val="00CD6209"/>
    <w:rsid w:val="00CD6AB5"/>
    <w:rsid w:val="00CD6B0C"/>
    <w:rsid w:val="00CD6F27"/>
    <w:rsid w:val="00CD6FC3"/>
    <w:rsid w:val="00CD70D2"/>
    <w:rsid w:val="00CD7101"/>
    <w:rsid w:val="00CD780A"/>
    <w:rsid w:val="00CD7931"/>
    <w:rsid w:val="00CE0B5F"/>
    <w:rsid w:val="00CE0C73"/>
    <w:rsid w:val="00CE155A"/>
    <w:rsid w:val="00CE226F"/>
    <w:rsid w:val="00CE284A"/>
    <w:rsid w:val="00CE2C1C"/>
    <w:rsid w:val="00CE348C"/>
    <w:rsid w:val="00CE434C"/>
    <w:rsid w:val="00CE4BB9"/>
    <w:rsid w:val="00CE55CC"/>
    <w:rsid w:val="00CE5BEF"/>
    <w:rsid w:val="00CE6C26"/>
    <w:rsid w:val="00CE7111"/>
    <w:rsid w:val="00CF0288"/>
    <w:rsid w:val="00CF0424"/>
    <w:rsid w:val="00CF0693"/>
    <w:rsid w:val="00CF099F"/>
    <w:rsid w:val="00CF0F06"/>
    <w:rsid w:val="00CF183F"/>
    <w:rsid w:val="00CF186D"/>
    <w:rsid w:val="00CF3670"/>
    <w:rsid w:val="00CF3A29"/>
    <w:rsid w:val="00CF410E"/>
    <w:rsid w:val="00CF56D9"/>
    <w:rsid w:val="00CF5BB5"/>
    <w:rsid w:val="00CF5D07"/>
    <w:rsid w:val="00CF686A"/>
    <w:rsid w:val="00CF74E3"/>
    <w:rsid w:val="00CF75B6"/>
    <w:rsid w:val="00CF78D6"/>
    <w:rsid w:val="00CF7992"/>
    <w:rsid w:val="00CF7C6B"/>
    <w:rsid w:val="00D00286"/>
    <w:rsid w:val="00D00A47"/>
    <w:rsid w:val="00D00B0D"/>
    <w:rsid w:val="00D00C82"/>
    <w:rsid w:val="00D00F32"/>
    <w:rsid w:val="00D0121F"/>
    <w:rsid w:val="00D013EB"/>
    <w:rsid w:val="00D01A61"/>
    <w:rsid w:val="00D01D56"/>
    <w:rsid w:val="00D01F44"/>
    <w:rsid w:val="00D02315"/>
    <w:rsid w:val="00D0268F"/>
    <w:rsid w:val="00D02C05"/>
    <w:rsid w:val="00D02E4C"/>
    <w:rsid w:val="00D02E8D"/>
    <w:rsid w:val="00D03150"/>
    <w:rsid w:val="00D03623"/>
    <w:rsid w:val="00D036E0"/>
    <w:rsid w:val="00D038EF"/>
    <w:rsid w:val="00D039A4"/>
    <w:rsid w:val="00D03AE5"/>
    <w:rsid w:val="00D03B89"/>
    <w:rsid w:val="00D03EB2"/>
    <w:rsid w:val="00D044C6"/>
    <w:rsid w:val="00D04D9D"/>
    <w:rsid w:val="00D05010"/>
    <w:rsid w:val="00D051E5"/>
    <w:rsid w:val="00D05276"/>
    <w:rsid w:val="00D06DA8"/>
    <w:rsid w:val="00D0702B"/>
    <w:rsid w:val="00D0791E"/>
    <w:rsid w:val="00D07E97"/>
    <w:rsid w:val="00D1014C"/>
    <w:rsid w:val="00D101B3"/>
    <w:rsid w:val="00D10240"/>
    <w:rsid w:val="00D10887"/>
    <w:rsid w:val="00D1111F"/>
    <w:rsid w:val="00D11A94"/>
    <w:rsid w:val="00D11D52"/>
    <w:rsid w:val="00D11F22"/>
    <w:rsid w:val="00D11F61"/>
    <w:rsid w:val="00D1228B"/>
    <w:rsid w:val="00D12395"/>
    <w:rsid w:val="00D1240C"/>
    <w:rsid w:val="00D12E18"/>
    <w:rsid w:val="00D131B5"/>
    <w:rsid w:val="00D13D9C"/>
    <w:rsid w:val="00D13F5B"/>
    <w:rsid w:val="00D14D58"/>
    <w:rsid w:val="00D14FA4"/>
    <w:rsid w:val="00D1530C"/>
    <w:rsid w:val="00D1649B"/>
    <w:rsid w:val="00D165EA"/>
    <w:rsid w:val="00D16ABA"/>
    <w:rsid w:val="00D16F94"/>
    <w:rsid w:val="00D17018"/>
    <w:rsid w:val="00D17280"/>
    <w:rsid w:val="00D173FD"/>
    <w:rsid w:val="00D17BD4"/>
    <w:rsid w:val="00D17F5A"/>
    <w:rsid w:val="00D203E7"/>
    <w:rsid w:val="00D208DE"/>
    <w:rsid w:val="00D20DC9"/>
    <w:rsid w:val="00D20E9E"/>
    <w:rsid w:val="00D20EDD"/>
    <w:rsid w:val="00D21C66"/>
    <w:rsid w:val="00D21F52"/>
    <w:rsid w:val="00D2258D"/>
    <w:rsid w:val="00D23291"/>
    <w:rsid w:val="00D2376E"/>
    <w:rsid w:val="00D24DC6"/>
    <w:rsid w:val="00D25031"/>
    <w:rsid w:val="00D258B0"/>
    <w:rsid w:val="00D25D90"/>
    <w:rsid w:val="00D26100"/>
    <w:rsid w:val="00D26106"/>
    <w:rsid w:val="00D265E0"/>
    <w:rsid w:val="00D26BB4"/>
    <w:rsid w:val="00D26F17"/>
    <w:rsid w:val="00D27305"/>
    <w:rsid w:val="00D302FD"/>
    <w:rsid w:val="00D30474"/>
    <w:rsid w:val="00D304B4"/>
    <w:rsid w:val="00D308DA"/>
    <w:rsid w:val="00D30CFC"/>
    <w:rsid w:val="00D3113B"/>
    <w:rsid w:val="00D312AA"/>
    <w:rsid w:val="00D31480"/>
    <w:rsid w:val="00D3181B"/>
    <w:rsid w:val="00D318D2"/>
    <w:rsid w:val="00D31CB6"/>
    <w:rsid w:val="00D31E8C"/>
    <w:rsid w:val="00D31F04"/>
    <w:rsid w:val="00D32882"/>
    <w:rsid w:val="00D32899"/>
    <w:rsid w:val="00D32A07"/>
    <w:rsid w:val="00D32CF0"/>
    <w:rsid w:val="00D3340C"/>
    <w:rsid w:val="00D3348F"/>
    <w:rsid w:val="00D3355A"/>
    <w:rsid w:val="00D338F5"/>
    <w:rsid w:val="00D33AB1"/>
    <w:rsid w:val="00D33E96"/>
    <w:rsid w:val="00D341EF"/>
    <w:rsid w:val="00D342C6"/>
    <w:rsid w:val="00D34EC9"/>
    <w:rsid w:val="00D34F59"/>
    <w:rsid w:val="00D351DC"/>
    <w:rsid w:val="00D35F2B"/>
    <w:rsid w:val="00D3629D"/>
    <w:rsid w:val="00D36BDF"/>
    <w:rsid w:val="00D37A7E"/>
    <w:rsid w:val="00D405DC"/>
    <w:rsid w:val="00D406BA"/>
    <w:rsid w:val="00D409F9"/>
    <w:rsid w:val="00D40B6A"/>
    <w:rsid w:val="00D40ED6"/>
    <w:rsid w:val="00D41249"/>
    <w:rsid w:val="00D41508"/>
    <w:rsid w:val="00D415D1"/>
    <w:rsid w:val="00D41653"/>
    <w:rsid w:val="00D417DC"/>
    <w:rsid w:val="00D419EB"/>
    <w:rsid w:val="00D41AF8"/>
    <w:rsid w:val="00D41D71"/>
    <w:rsid w:val="00D41F25"/>
    <w:rsid w:val="00D41F63"/>
    <w:rsid w:val="00D42CEE"/>
    <w:rsid w:val="00D42FBF"/>
    <w:rsid w:val="00D4388C"/>
    <w:rsid w:val="00D4492D"/>
    <w:rsid w:val="00D4548B"/>
    <w:rsid w:val="00D45B1E"/>
    <w:rsid w:val="00D4629E"/>
    <w:rsid w:val="00D464D0"/>
    <w:rsid w:val="00D46A38"/>
    <w:rsid w:val="00D4703E"/>
    <w:rsid w:val="00D47694"/>
    <w:rsid w:val="00D47A4E"/>
    <w:rsid w:val="00D47AB4"/>
    <w:rsid w:val="00D50061"/>
    <w:rsid w:val="00D50172"/>
    <w:rsid w:val="00D50250"/>
    <w:rsid w:val="00D5042E"/>
    <w:rsid w:val="00D504D3"/>
    <w:rsid w:val="00D50668"/>
    <w:rsid w:val="00D510AE"/>
    <w:rsid w:val="00D51189"/>
    <w:rsid w:val="00D5131F"/>
    <w:rsid w:val="00D517C2"/>
    <w:rsid w:val="00D51A03"/>
    <w:rsid w:val="00D5245F"/>
    <w:rsid w:val="00D527C2"/>
    <w:rsid w:val="00D529DC"/>
    <w:rsid w:val="00D52C7F"/>
    <w:rsid w:val="00D53CF2"/>
    <w:rsid w:val="00D540CA"/>
    <w:rsid w:val="00D5467D"/>
    <w:rsid w:val="00D54C7F"/>
    <w:rsid w:val="00D54DC1"/>
    <w:rsid w:val="00D550DD"/>
    <w:rsid w:val="00D552E0"/>
    <w:rsid w:val="00D5621A"/>
    <w:rsid w:val="00D5640B"/>
    <w:rsid w:val="00D56BCB"/>
    <w:rsid w:val="00D56F50"/>
    <w:rsid w:val="00D5711F"/>
    <w:rsid w:val="00D571AC"/>
    <w:rsid w:val="00D576AD"/>
    <w:rsid w:val="00D57E2E"/>
    <w:rsid w:val="00D60326"/>
    <w:rsid w:val="00D611B6"/>
    <w:rsid w:val="00D6125D"/>
    <w:rsid w:val="00D61709"/>
    <w:rsid w:val="00D61735"/>
    <w:rsid w:val="00D619A7"/>
    <w:rsid w:val="00D62289"/>
    <w:rsid w:val="00D63064"/>
    <w:rsid w:val="00D63467"/>
    <w:rsid w:val="00D63B72"/>
    <w:rsid w:val="00D63F54"/>
    <w:rsid w:val="00D64CC1"/>
    <w:rsid w:val="00D64E2F"/>
    <w:rsid w:val="00D655E4"/>
    <w:rsid w:val="00D66971"/>
    <w:rsid w:val="00D66D78"/>
    <w:rsid w:val="00D6725F"/>
    <w:rsid w:val="00D675DF"/>
    <w:rsid w:val="00D67F0E"/>
    <w:rsid w:val="00D705D2"/>
    <w:rsid w:val="00D70914"/>
    <w:rsid w:val="00D70E07"/>
    <w:rsid w:val="00D71024"/>
    <w:rsid w:val="00D719ED"/>
    <w:rsid w:val="00D71AF6"/>
    <w:rsid w:val="00D71D17"/>
    <w:rsid w:val="00D72017"/>
    <w:rsid w:val="00D720D6"/>
    <w:rsid w:val="00D72234"/>
    <w:rsid w:val="00D723CD"/>
    <w:rsid w:val="00D72AD2"/>
    <w:rsid w:val="00D73265"/>
    <w:rsid w:val="00D73A00"/>
    <w:rsid w:val="00D7404A"/>
    <w:rsid w:val="00D7469A"/>
    <w:rsid w:val="00D74B22"/>
    <w:rsid w:val="00D750DB"/>
    <w:rsid w:val="00D7532B"/>
    <w:rsid w:val="00D758B2"/>
    <w:rsid w:val="00D75AA4"/>
    <w:rsid w:val="00D768F9"/>
    <w:rsid w:val="00D7725C"/>
    <w:rsid w:val="00D7791A"/>
    <w:rsid w:val="00D801FA"/>
    <w:rsid w:val="00D8024E"/>
    <w:rsid w:val="00D804A4"/>
    <w:rsid w:val="00D806AB"/>
    <w:rsid w:val="00D80837"/>
    <w:rsid w:val="00D82070"/>
    <w:rsid w:val="00D8256F"/>
    <w:rsid w:val="00D82635"/>
    <w:rsid w:val="00D82ACA"/>
    <w:rsid w:val="00D82D9C"/>
    <w:rsid w:val="00D83178"/>
    <w:rsid w:val="00D84332"/>
    <w:rsid w:val="00D84373"/>
    <w:rsid w:val="00D8493B"/>
    <w:rsid w:val="00D8555D"/>
    <w:rsid w:val="00D855A5"/>
    <w:rsid w:val="00D856EB"/>
    <w:rsid w:val="00D857B2"/>
    <w:rsid w:val="00D8602D"/>
    <w:rsid w:val="00D863AE"/>
    <w:rsid w:val="00D86921"/>
    <w:rsid w:val="00D86E51"/>
    <w:rsid w:val="00D87B6F"/>
    <w:rsid w:val="00D87F14"/>
    <w:rsid w:val="00D87F36"/>
    <w:rsid w:val="00D90422"/>
    <w:rsid w:val="00D90507"/>
    <w:rsid w:val="00D9076E"/>
    <w:rsid w:val="00D90B24"/>
    <w:rsid w:val="00D90B4C"/>
    <w:rsid w:val="00D90B7A"/>
    <w:rsid w:val="00D90E98"/>
    <w:rsid w:val="00D91A65"/>
    <w:rsid w:val="00D91A84"/>
    <w:rsid w:val="00D91AD1"/>
    <w:rsid w:val="00D92106"/>
    <w:rsid w:val="00D9217C"/>
    <w:rsid w:val="00D9220E"/>
    <w:rsid w:val="00D92932"/>
    <w:rsid w:val="00D929EF"/>
    <w:rsid w:val="00D92C90"/>
    <w:rsid w:val="00D9322D"/>
    <w:rsid w:val="00D93740"/>
    <w:rsid w:val="00D9386A"/>
    <w:rsid w:val="00D9491D"/>
    <w:rsid w:val="00D94AA9"/>
    <w:rsid w:val="00D94C89"/>
    <w:rsid w:val="00D95137"/>
    <w:rsid w:val="00D9540A"/>
    <w:rsid w:val="00D958BC"/>
    <w:rsid w:val="00D96091"/>
    <w:rsid w:val="00D96628"/>
    <w:rsid w:val="00D96808"/>
    <w:rsid w:val="00D96C0F"/>
    <w:rsid w:val="00D96D24"/>
    <w:rsid w:val="00D96FC3"/>
    <w:rsid w:val="00D9732E"/>
    <w:rsid w:val="00D97908"/>
    <w:rsid w:val="00D97BB5"/>
    <w:rsid w:val="00DA0DA4"/>
    <w:rsid w:val="00DA160D"/>
    <w:rsid w:val="00DA1DE4"/>
    <w:rsid w:val="00DA1E32"/>
    <w:rsid w:val="00DA1F46"/>
    <w:rsid w:val="00DA28FB"/>
    <w:rsid w:val="00DA2ECD"/>
    <w:rsid w:val="00DA2FD2"/>
    <w:rsid w:val="00DA3120"/>
    <w:rsid w:val="00DA341F"/>
    <w:rsid w:val="00DA3536"/>
    <w:rsid w:val="00DA3D23"/>
    <w:rsid w:val="00DA5348"/>
    <w:rsid w:val="00DA538F"/>
    <w:rsid w:val="00DA557E"/>
    <w:rsid w:val="00DA5EDA"/>
    <w:rsid w:val="00DA6A22"/>
    <w:rsid w:val="00DA6A96"/>
    <w:rsid w:val="00DA6ECF"/>
    <w:rsid w:val="00DA6F69"/>
    <w:rsid w:val="00DA6F86"/>
    <w:rsid w:val="00DA72BD"/>
    <w:rsid w:val="00DA7363"/>
    <w:rsid w:val="00DA74F3"/>
    <w:rsid w:val="00DA7B44"/>
    <w:rsid w:val="00DB0B3C"/>
    <w:rsid w:val="00DB1622"/>
    <w:rsid w:val="00DB1B6F"/>
    <w:rsid w:val="00DB2657"/>
    <w:rsid w:val="00DB27CB"/>
    <w:rsid w:val="00DB2BA1"/>
    <w:rsid w:val="00DB2E13"/>
    <w:rsid w:val="00DB3187"/>
    <w:rsid w:val="00DB3286"/>
    <w:rsid w:val="00DB337B"/>
    <w:rsid w:val="00DB3668"/>
    <w:rsid w:val="00DB385B"/>
    <w:rsid w:val="00DB3AEF"/>
    <w:rsid w:val="00DB3D1B"/>
    <w:rsid w:val="00DB427B"/>
    <w:rsid w:val="00DB4653"/>
    <w:rsid w:val="00DB46E2"/>
    <w:rsid w:val="00DB4D8B"/>
    <w:rsid w:val="00DB4E77"/>
    <w:rsid w:val="00DB5809"/>
    <w:rsid w:val="00DB58AF"/>
    <w:rsid w:val="00DB5986"/>
    <w:rsid w:val="00DB5D1E"/>
    <w:rsid w:val="00DB61A5"/>
    <w:rsid w:val="00DB70D2"/>
    <w:rsid w:val="00DB710A"/>
    <w:rsid w:val="00DB7586"/>
    <w:rsid w:val="00DB7C50"/>
    <w:rsid w:val="00DC0430"/>
    <w:rsid w:val="00DC07CB"/>
    <w:rsid w:val="00DC0CB4"/>
    <w:rsid w:val="00DC1452"/>
    <w:rsid w:val="00DC15C5"/>
    <w:rsid w:val="00DC1A26"/>
    <w:rsid w:val="00DC1B9A"/>
    <w:rsid w:val="00DC220E"/>
    <w:rsid w:val="00DC2A8C"/>
    <w:rsid w:val="00DC2ACA"/>
    <w:rsid w:val="00DC2B0E"/>
    <w:rsid w:val="00DC2C80"/>
    <w:rsid w:val="00DC3421"/>
    <w:rsid w:val="00DC343F"/>
    <w:rsid w:val="00DC4330"/>
    <w:rsid w:val="00DC433B"/>
    <w:rsid w:val="00DC4987"/>
    <w:rsid w:val="00DC5173"/>
    <w:rsid w:val="00DC528A"/>
    <w:rsid w:val="00DC52A1"/>
    <w:rsid w:val="00DC52B2"/>
    <w:rsid w:val="00DC5AF8"/>
    <w:rsid w:val="00DC6170"/>
    <w:rsid w:val="00DC61C1"/>
    <w:rsid w:val="00DC6903"/>
    <w:rsid w:val="00DC6997"/>
    <w:rsid w:val="00DC69EC"/>
    <w:rsid w:val="00DC6C0B"/>
    <w:rsid w:val="00DC6C38"/>
    <w:rsid w:val="00DC6F21"/>
    <w:rsid w:val="00DC7509"/>
    <w:rsid w:val="00DC7961"/>
    <w:rsid w:val="00DC7DCC"/>
    <w:rsid w:val="00DC7E07"/>
    <w:rsid w:val="00DD0904"/>
    <w:rsid w:val="00DD0A19"/>
    <w:rsid w:val="00DD1050"/>
    <w:rsid w:val="00DD1C3D"/>
    <w:rsid w:val="00DD1E0B"/>
    <w:rsid w:val="00DD2221"/>
    <w:rsid w:val="00DD229E"/>
    <w:rsid w:val="00DD3026"/>
    <w:rsid w:val="00DD3C12"/>
    <w:rsid w:val="00DD3D05"/>
    <w:rsid w:val="00DD3E13"/>
    <w:rsid w:val="00DD4391"/>
    <w:rsid w:val="00DD47EC"/>
    <w:rsid w:val="00DD48DB"/>
    <w:rsid w:val="00DD4B2C"/>
    <w:rsid w:val="00DD5062"/>
    <w:rsid w:val="00DD50EE"/>
    <w:rsid w:val="00DD5319"/>
    <w:rsid w:val="00DD5B42"/>
    <w:rsid w:val="00DD5C76"/>
    <w:rsid w:val="00DD6534"/>
    <w:rsid w:val="00DD686D"/>
    <w:rsid w:val="00DD69A8"/>
    <w:rsid w:val="00DD6C59"/>
    <w:rsid w:val="00DD6D98"/>
    <w:rsid w:val="00DD7112"/>
    <w:rsid w:val="00DD7D70"/>
    <w:rsid w:val="00DD7E5A"/>
    <w:rsid w:val="00DE0672"/>
    <w:rsid w:val="00DE0681"/>
    <w:rsid w:val="00DE06B0"/>
    <w:rsid w:val="00DE07DB"/>
    <w:rsid w:val="00DE0A90"/>
    <w:rsid w:val="00DE0B5E"/>
    <w:rsid w:val="00DE103B"/>
    <w:rsid w:val="00DE11DB"/>
    <w:rsid w:val="00DE133F"/>
    <w:rsid w:val="00DE176D"/>
    <w:rsid w:val="00DE2374"/>
    <w:rsid w:val="00DE2974"/>
    <w:rsid w:val="00DE2AE3"/>
    <w:rsid w:val="00DE2D72"/>
    <w:rsid w:val="00DE33F4"/>
    <w:rsid w:val="00DE3719"/>
    <w:rsid w:val="00DE3AD0"/>
    <w:rsid w:val="00DE428B"/>
    <w:rsid w:val="00DE4381"/>
    <w:rsid w:val="00DE4451"/>
    <w:rsid w:val="00DE4BCB"/>
    <w:rsid w:val="00DE523B"/>
    <w:rsid w:val="00DE55F8"/>
    <w:rsid w:val="00DE564E"/>
    <w:rsid w:val="00DE65D8"/>
    <w:rsid w:val="00DE691A"/>
    <w:rsid w:val="00DE6AF3"/>
    <w:rsid w:val="00DE6D38"/>
    <w:rsid w:val="00DE7D30"/>
    <w:rsid w:val="00DF0086"/>
    <w:rsid w:val="00DF018A"/>
    <w:rsid w:val="00DF036C"/>
    <w:rsid w:val="00DF0992"/>
    <w:rsid w:val="00DF16C3"/>
    <w:rsid w:val="00DF1768"/>
    <w:rsid w:val="00DF1E7B"/>
    <w:rsid w:val="00DF1F1C"/>
    <w:rsid w:val="00DF208B"/>
    <w:rsid w:val="00DF34DC"/>
    <w:rsid w:val="00DF35EA"/>
    <w:rsid w:val="00DF373A"/>
    <w:rsid w:val="00DF3809"/>
    <w:rsid w:val="00DF4140"/>
    <w:rsid w:val="00DF42A3"/>
    <w:rsid w:val="00DF4529"/>
    <w:rsid w:val="00DF4535"/>
    <w:rsid w:val="00DF47C2"/>
    <w:rsid w:val="00DF48BF"/>
    <w:rsid w:val="00DF573E"/>
    <w:rsid w:val="00DF5FCE"/>
    <w:rsid w:val="00DF6581"/>
    <w:rsid w:val="00DF6783"/>
    <w:rsid w:val="00DF7189"/>
    <w:rsid w:val="00DF718A"/>
    <w:rsid w:val="00DF74AC"/>
    <w:rsid w:val="00DF7690"/>
    <w:rsid w:val="00DF7A89"/>
    <w:rsid w:val="00DF7D1B"/>
    <w:rsid w:val="00DF7E07"/>
    <w:rsid w:val="00DF7EB6"/>
    <w:rsid w:val="00E00063"/>
    <w:rsid w:val="00E0083B"/>
    <w:rsid w:val="00E01B21"/>
    <w:rsid w:val="00E01CF2"/>
    <w:rsid w:val="00E02179"/>
    <w:rsid w:val="00E0233A"/>
    <w:rsid w:val="00E0233C"/>
    <w:rsid w:val="00E024C7"/>
    <w:rsid w:val="00E0284D"/>
    <w:rsid w:val="00E02A69"/>
    <w:rsid w:val="00E02EA6"/>
    <w:rsid w:val="00E03757"/>
    <w:rsid w:val="00E039D8"/>
    <w:rsid w:val="00E0432B"/>
    <w:rsid w:val="00E049E6"/>
    <w:rsid w:val="00E04A9F"/>
    <w:rsid w:val="00E05337"/>
    <w:rsid w:val="00E053C7"/>
    <w:rsid w:val="00E058A0"/>
    <w:rsid w:val="00E05AE8"/>
    <w:rsid w:val="00E05B75"/>
    <w:rsid w:val="00E05B87"/>
    <w:rsid w:val="00E05E45"/>
    <w:rsid w:val="00E0640C"/>
    <w:rsid w:val="00E064FE"/>
    <w:rsid w:val="00E06D40"/>
    <w:rsid w:val="00E06E2B"/>
    <w:rsid w:val="00E070CB"/>
    <w:rsid w:val="00E078EB"/>
    <w:rsid w:val="00E1007E"/>
    <w:rsid w:val="00E10179"/>
    <w:rsid w:val="00E108F6"/>
    <w:rsid w:val="00E109B0"/>
    <w:rsid w:val="00E109D9"/>
    <w:rsid w:val="00E110F2"/>
    <w:rsid w:val="00E11191"/>
    <w:rsid w:val="00E1150E"/>
    <w:rsid w:val="00E1152F"/>
    <w:rsid w:val="00E11F3A"/>
    <w:rsid w:val="00E12965"/>
    <w:rsid w:val="00E13F8B"/>
    <w:rsid w:val="00E14047"/>
    <w:rsid w:val="00E14349"/>
    <w:rsid w:val="00E14E7A"/>
    <w:rsid w:val="00E14EB2"/>
    <w:rsid w:val="00E157BD"/>
    <w:rsid w:val="00E1600A"/>
    <w:rsid w:val="00E163D4"/>
    <w:rsid w:val="00E16F31"/>
    <w:rsid w:val="00E203FF"/>
    <w:rsid w:val="00E2090A"/>
    <w:rsid w:val="00E20AB0"/>
    <w:rsid w:val="00E20CC2"/>
    <w:rsid w:val="00E2110C"/>
    <w:rsid w:val="00E2111C"/>
    <w:rsid w:val="00E21483"/>
    <w:rsid w:val="00E2155B"/>
    <w:rsid w:val="00E22736"/>
    <w:rsid w:val="00E227F3"/>
    <w:rsid w:val="00E22BA2"/>
    <w:rsid w:val="00E22ECD"/>
    <w:rsid w:val="00E2334B"/>
    <w:rsid w:val="00E23EE8"/>
    <w:rsid w:val="00E25309"/>
    <w:rsid w:val="00E25363"/>
    <w:rsid w:val="00E253D2"/>
    <w:rsid w:val="00E254AF"/>
    <w:rsid w:val="00E2557E"/>
    <w:rsid w:val="00E25A19"/>
    <w:rsid w:val="00E25A5B"/>
    <w:rsid w:val="00E25AF2"/>
    <w:rsid w:val="00E25D78"/>
    <w:rsid w:val="00E2648E"/>
    <w:rsid w:val="00E26692"/>
    <w:rsid w:val="00E2697D"/>
    <w:rsid w:val="00E26C38"/>
    <w:rsid w:val="00E26FC0"/>
    <w:rsid w:val="00E272CB"/>
    <w:rsid w:val="00E3070A"/>
    <w:rsid w:val="00E30902"/>
    <w:rsid w:val="00E30C7E"/>
    <w:rsid w:val="00E30ED4"/>
    <w:rsid w:val="00E31289"/>
    <w:rsid w:val="00E319A4"/>
    <w:rsid w:val="00E31BEE"/>
    <w:rsid w:val="00E31CA6"/>
    <w:rsid w:val="00E32025"/>
    <w:rsid w:val="00E321F1"/>
    <w:rsid w:val="00E3243A"/>
    <w:rsid w:val="00E32824"/>
    <w:rsid w:val="00E3306A"/>
    <w:rsid w:val="00E331CC"/>
    <w:rsid w:val="00E33AF7"/>
    <w:rsid w:val="00E3528D"/>
    <w:rsid w:val="00E3597D"/>
    <w:rsid w:val="00E35B2E"/>
    <w:rsid w:val="00E35DEB"/>
    <w:rsid w:val="00E35F6E"/>
    <w:rsid w:val="00E371C4"/>
    <w:rsid w:val="00E37328"/>
    <w:rsid w:val="00E37671"/>
    <w:rsid w:val="00E37861"/>
    <w:rsid w:val="00E37D0A"/>
    <w:rsid w:val="00E37D70"/>
    <w:rsid w:val="00E4006E"/>
    <w:rsid w:val="00E4010B"/>
    <w:rsid w:val="00E40272"/>
    <w:rsid w:val="00E40393"/>
    <w:rsid w:val="00E40CE3"/>
    <w:rsid w:val="00E40D2C"/>
    <w:rsid w:val="00E41222"/>
    <w:rsid w:val="00E41648"/>
    <w:rsid w:val="00E41D57"/>
    <w:rsid w:val="00E41FEF"/>
    <w:rsid w:val="00E43497"/>
    <w:rsid w:val="00E435B8"/>
    <w:rsid w:val="00E43F82"/>
    <w:rsid w:val="00E44271"/>
    <w:rsid w:val="00E4475E"/>
    <w:rsid w:val="00E44D38"/>
    <w:rsid w:val="00E44D66"/>
    <w:rsid w:val="00E44F14"/>
    <w:rsid w:val="00E4581F"/>
    <w:rsid w:val="00E45F82"/>
    <w:rsid w:val="00E468E4"/>
    <w:rsid w:val="00E46AD3"/>
    <w:rsid w:val="00E46B10"/>
    <w:rsid w:val="00E47242"/>
    <w:rsid w:val="00E47631"/>
    <w:rsid w:val="00E47B58"/>
    <w:rsid w:val="00E500B1"/>
    <w:rsid w:val="00E50382"/>
    <w:rsid w:val="00E50612"/>
    <w:rsid w:val="00E507D1"/>
    <w:rsid w:val="00E50ECA"/>
    <w:rsid w:val="00E51176"/>
    <w:rsid w:val="00E51473"/>
    <w:rsid w:val="00E515FD"/>
    <w:rsid w:val="00E522C2"/>
    <w:rsid w:val="00E522E5"/>
    <w:rsid w:val="00E52753"/>
    <w:rsid w:val="00E52F7C"/>
    <w:rsid w:val="00E52F8E"/>
    <w:rsid w:val="00E53717"/>
    <w:rsid w:val="00E53EE8"/>
    <w:rsid w:val="00E5416A"/>
    <w:rsid w:val="00E54433"/>
    <w:rsid w:val="00E5493C"/>
    <w:rsid w:val="00E5616A"/>
    <w:rsid w:val="00E569BB"/>
    <w:rsid w:val="00E56FEC"/>
    <w:rsid w:val="00E57DC9"/>
    <w:rsid w:val="00E60130"/>
    <w:rsid w:val="00E60854"/>
    <w:rsid w:val="00E60993"/>
    <w:rsid w:val="00E60DB0"/>
    <w:rsid w:val="00E6114A"/>
    <w:rsid w:val="00E612BD"/>
    <w:rsid w:val="00E6176D"/>
    <w:rsid w:val="00E6195C"/>
    <w:rsid w:val="00E61A6C"/>
    <w:rsid w:val="00E61A97"/>
    <w:rsid w:val="00E62142"/>
    <w:rsid w:val="00E62257"/>
    <w:rsid w:val="00E62D97"/>
    <w:rsid w:val="00E63029"/>
    <w:rsid w:val="00E630ED"/>
    <w:rsid w:val="00E63184"/>
    <w:rsid w:val="00E635A3"/>
    <w:rsid w:val="00E63AE4"/>
    <w:rsid w:val="00E650FF"/>
    <w:rsid w:val="00E651FF"/>
    <w:rsid w:val="00E653CC"/>
    <w:rsid w:val="00E654E2"/>
    <w:rsid w:val="00E66019"/>
    <w:rsid w:val="00E661AA"/>
    <w:rsid w:val="00E67770"/>
    <w:rsid w:val="00E67CE9"/>
    <w:rsid w:val="00E67D7D"/>
    <w:rsid w:val="00E7012C"/>
    <w:rsid w:val="00E70DC9"/>
    <w:rsid w:val="00E70EE9"/>
    <w:rsid w:val="00E71114"/>
    <w:rsid w:val="00E71149"/>
    <w:rsid w:val="00E7114D"/>
    <w:rsid w:val="00E71269"/>
    <w:rsid w:val="00E713AB"/>
    <w:rsid w:val="00E71431"/>
    <w:rsid w:val="00E7158B"/>
    <w:rsid w:val="00E71960"/>
    <w:rsid w:val="00E71B51"/>
    <w:rsid w:val="00E721F9"/>
    <w:rsid w:val="00E7243E"/>
    <w:rsid w:val="00E72488"/>
    <w:rsid w:val="00E72CDA"/>
    <w:rsid w:val="00E72E95"/>
    <w:rsid w:val="00E74074"/>
    <w:rsid w:val="00E745E7"/>
    <w:rsid w:val="00E7498A"/>
    <w:rsid w:val="00E74A35"/>
    <w:rsid w:val="00E74BDA"/>
    <w:rsid w:val="00E74EB1"/>
    <w:rsid w:val="00E74FE3"/>
    <w:rsid w:val="00E751F3"/>
    <w:rsid w:val="00E7542B"/>
    <w:rsid w:val="00E75719"/>
    <w:rsid w:val="00E75726"/>
    <w:rsid w:val="00E75804"/>
    <w:rsid w:val="00E75885"/>
    <w:rsid w:val="00E75A75"/>
    <w:rsid w:val="00E75AE0"/>
    <w:rsid w:val="00E76661"/>
    <w:rsid w:val="00E766A6"/>
    <w:rsid w:val="00E76FB8"/>
    <w:rsid w:val="00E77466"/>
    <w:rsid w:val="00E77527"/>
    <w:rsid w:val="00E779D2"/>
    <w:rsid w:val="00E77A07"/>
    <w:rsid w:val="00E809C3"/>
    <w:rsid w:val="00E80F3E"/>
    <w:rsid w:val="00E8127D"/>
    <w:rsid w:val="00E8136E"/>
    <w:rsid w:val="00E8190D"/>
    <w:rsid w:val="00E81B5A"/>
    <w:rsid w:val="00E820C9"/>
    <w:rsid w:val="00E8228F"/>
    <w:rsid w:val="00E82561"/>
    <w:rsid w:val="00E82D12"/>
    <w:rsid w:val="00E837C0"/>
    <w:rsid w:val="00E83C09"/>
    <w:rsid w:val="00E83D65"/>
    <w:rsid w:val="00E846C4"/>
    <w:rsid w:val="00E8529A"/>
    <w:rsid w:val="00E8541B"/>
    <w:rsid w:val="00E85AED"/>
    <w:rsid w:val="00E866D3"/>
    <w:rsid w:val="00E86C10"/>
    <w:rsid w:val="00E875B0"/>
    <w:rsid w:val="00E87893"/>
    <w:rsid w:val="00E87BDB"/>
    <w:rsid w:val="00E9030E"/>
    <w:rsid w:val="00E90333"/>
    <w:rsid w:val="00E906BC"/>
    <w:rsid w:val="00E90851"/>
    <w:rsid w:val="00E90D93"/>
    <w:rsid w:val="00E90EDF"/>
    <w:rsid w:val="00E912ED"/>
    <w:rsid w:val="00E9158C"/>
    <w:rsid w:val="00E916A2"/>
    <w:rsid w:val="00E91924"/>
    <w:rsid w:val="00E91EB0"/>
    <w:rsid w:val="00E925A0"/>
    <w:rsid w:val="00E92641"/>
    <w:rsid w:val="00E930F8"/>
    <w:rsid w:val="00E939C1"/>
    <w:rsid w:val="00E9402B"/>
    <w:rsid w:val="00E948F2"/>
    <w:rsid w:val="00E94B08"/>
    <w:rsid w:val="00E94B56"/>
    <w:rsid w:val="00E963B1"/>
    <w:rsid w:val="00E96579"/>
    <w:rsid w:val="00E96930"/>
    <w:rsid w:val="00E96CAD"/>
    <w:rsid w:val="00E96CE4"/>
    <w:rsid w:val="00E97D21"/>
    <w:rsid w:val="00EA0174"/>
    <w:rsid w:val="00EA0CBB"/>
    <w:rsid w:val="00EA1339"/>
    <w:rsid w:val="00EA157D"/>
    <w:rsid w:val="00EA1AFC"/>
    <w:rsid w:val="00EA1B0A"/>
    <w:rsid w:val="00EA1D72"/>
    <w:rsid w:val="00EA228D"/>
    <w:rsid w:val="00EA23BD"/>
    <w:rsid w:val="00EA25F2"/>
    <w:rsid w:val="00EA27C2"/>
    <w:rsid w:val="00EA3252"/>
    <w:rsid w:val="00EA343B"/>
    <w:rsid w:val="00EA3CBA"/>
    <w:rsid w:val="00EA3F5E"/>
    <w:rsid w:val="00EA4222"/>
    <w:rsid w:val="00EA43D9"/>
    <w:rsid w:val="00EA443D"/>
    <w:rsid w:val="00EA4481"/>
    <w:rsid w:val="00EA48FE"/>
    <w:rsid w:val="00EA4968"/>
    <w:rsid w:val="00EA5159"/>
    <w:rsid w:val="00EA55C5"/>
    <w:rsid w:val="00EA569F"/>
    <w:rsid w:val="00EA572D"/>
    <w:rsid w:val="00EA58D3"/>
    <w:rsid w:val="00EA5B5C"/>
    <w:rsid w:val="00EA63D7"/>
    <w:rsid w:val="00EA6464"/>
    <w:rsid w:val="00EA6995"/>
    <w:rsid w:val="00EA738A"/>
    <w:rsid w:val="00EB0428"/>
    <w:rsid w:val="00EB042E"/>
    <w:rsid w:val="00EB047E"/>
    <w:rsid w:val="00EB09D8"/>
    <w:rsid w:val="00EB0CF0"/>
    <w:rsid w:val="00EB0D90"/>
    <w:rsid w:val="00EB108A"/>
    <w:rsid w:val="00EB122D"/>
    <w:rsid w:val="00EB16B1"/>
    <w:rsid w:val="00EB202A"/>
    <w:rsid w:val="00EB22F5"/>
    <w:rsid w:val="00EB2410"/>
    <w:rsid w:val="00EB2528"/>
    <w:rsid w:val="00EB386F"/>
    <w:rsid w:val="00EB3A3F"/>
    <w:rsid w:val="00EB3A83"/>
    <w:rsid w:val="00EB3B07"/>
    <w:rsid w:val="00EB3F68"/>
    <w:rsid w:val="00EB4A8A"/>
    <w:rsid w:val="00EB4B80"/>
    <w:rsid w:val="00EB4E6F"/>
    <w:rsid w:val="00EB4F0F"/>
    <w:rsid w:val="00EB501C"/>
    <w:rsid w:val="00EB524E"/>
    <w:rsid w:val="00EB5311"/>
    <w:rsid w:val="00EB5E82"/>
    <w:rsid w:val="00EB62AA"/>
    <w:rsid w:val="00EB6304"/>
    <w:rsid w:val="00EB6782"/>
    <w:rsid w:val="00EB7148"/>
    <w:rsid w:val="00EB790B"/>
    <w:rsid w:val="00EC00BD"/>
    <w:rsid w:val="00EC04F9"/>
    <w:rsid w:val="00EC0541"/>
    <w:rsid w:val="00EC16E4"/>
    <w:rsid w:val="00EC1D2F"/>
    <w:rsid w:val="00EC22F4"/>
    <w:rsid w:val="00EC2359"/>
    <w:rsid w:val="00EC2871"/>
    <w:rsid w:val="00EC301D"/>
    <w:rsid w:val="00EC34C9"/>
    <w:rsid w:val="00EC4E3A"/>
    <w:rsid w:val="00EC4EA8"/>
    <w:rsid w:val="00EC5160"/>
    <w:rsid w:val="00EC52AA"/>
    <w:rsid w:val="00EC53F6"/>
    <w:rsid w:val="00EC55A5"/>
    <w:rsid w:val="00EC590C"/>
    <w:rsid w:val="00EC644A"/>
    <w:rsid w:val="00EC6C5A"/>
    <w:rsid w:val="00EC6EF5"/>
    <w:rsid w:val="00EC7171"/>
    <w:rsid w:val="00EC7877"/>
    <w:rsid w:val="00EC7954"/>
    <w:rsid w:val="00EC7962"/>
    <w:rsid w:val="00EC7D44"/>
    <w:rsid w:val="00ED00FA"/>
    <w:rsid w:val="00ED0550"/>
    <w:rsid w:val="00ED05F9"/>
    <w:rsid w:val="00ED0D0B"/>
    <w:rsid w:val="00ED102B"/>
    <w:rsid w:val="00ED1D7A"/>
    <w:rsid w:val="00ED25EE"/>
    <w:rsid w:val="00ED26E6"/>
    <w:rsid w:val="00ED2841"/>
    <w:rsid w:val="00ED2C5A"/>
    <w:rsid w:val="00ED348A"/>
    <w:rsid w:val="00ED3562"/>
    <w:rsid w:val="00ED36A4"/>
    <w:rsid w:val="00ED3BA1"/>
    <w:rsid w:val="00ED3C4E"/>
    <w:rsid w:val="00ED3E78"/>
    <w:rsid w:val="00ED447C"/>
    <w:rsid w:val="00ED4F2E"/>
    <w:rsid w:val="00ED5DEC"/>
    <w:rsid w:val="00ED629A"/>
    <w:rsid w:val="00ED6408"/>
    <w:rsid w:val="00ED665E"/>
    <w:rsid w:val="00ED6B66"/>
    <w:rsid w:val="00ED6D73"/>
    <w:rsid w:val="00ED7086"/>
    <w:rsid w:val="00ED74B8"/>
    <w:rsid w:val="00ED7E99"/>
    <w:rsid w:val="00ED7F34"/>
    <w:rsid w:val="00EE011D"/>
    <w:rsid w:val="00EE05D6"/>
    <w:rsid w:val="00EE0742"/>
    <w:rsid w:val="00EE0BFF"/>
    <w:rsid w:val="00EE0C12"/>
    <w:rsid w:val="00EE0F63"/>
    <w:rsid w:val="00EE1292"/>
    <w:rsid w:val="00EE165F"/>
    <w:rsid w:val="00EE2127"/>
    <w:rsid w:val="00EE2311"/>
    <w:rsid w:val="00EE3197"/>
    <w:rsid w:val="00EE33BE"/>
    <w:rsid w:val="00EE3551"/>
    <w:rsid w:val="00EE3A53"/>
    <w:rsid w:val="00EE3B30"/>
    <w:rsid w:val="00EE4A45"/>
    <w:rsid w:val="00EE4A9D"/>
    <w:rsid w:val="00EE4C89"/>
    <w:rsid w:val="00EE4D81"/>
    <w:rsid w:val="00EE544F"/>
    <w:rsid w:val="00EE5605"/>
    <w:rsid w:val="00EE582F"/>
    <w:rsid w:val="00EE5BD6"/>
    <w:rsid w:val="00EE6861"/>
    <w:rsid w:val="00EE6CD8"/>
    <w:rsid w:val="00EE750C"/>
    <w:rsid w:val="00EE7582"/>
    <w:rsid w:val="00EE7A60"/>
    <w:rsid w:val="00EF0415"/>
    <w:rsid w:val="00EF0860"/>
    <w:rsid w:val="00EF0D2D"/>
    <w:rsid w:val="00EF150E"/>
    <w:rsid w:val="00EF16A2"/>
    <w:rsid w:val="00EF18C5"/>
    <w:rsid w:val="00EF1AFE"/>
    <w:rsid w:val="00EF2736"/>
    <w:rsid w:val="00EF2A0F"/>
    <w:rsid w:val="00EF3045"/>
    <w:rsid w:val="00EF30EC"/>
    <w:rsid w:val="00EF351E"/>
    <w:rsid w:val="00EF37A3"/>
    <w:rsid w:val="00EF3FFE"/>
    <w:rsid w:val="00EF45D5"/>
    <w:rsid w:val="00EF4800"/>
    <w:rsid w:val="00EF498F"/>
    <w:rsid w:val="00EF548B"/>
    <w:rsid w:val="00EF550C"/>
    <w:rsid w:val="00EF58C6"/>
    <w:rsid w:val="00EF62B5"/>
    <w:rsid w:val="00EF682A"/>
    <w:rsid w:val="00EF6CDF"/>
    <w:rsid w:val="00EF731B"/>
    <w:rsid w:val="00EF75FD"/>
    <w:rsid w:val="00EF7743"/>
    <w:rsid w:val="00EF79E5"/>
    <w:rsid w:val="00EF7B38"/>
    <w:rsid w:val="00F001BC"/>
    <w:rsid w:val="00F007F5"/>
    <w:rsid w:val="00F00807"/>
    <w:rsid w:val="00F00B82"/>
    <w:rsid w:val="00F01033"/>
    <w:rsid w:val="00F01464"/>
    <w:rsid w:val="00F016A8"/>
    <w:rsid w:val="00F017BE"/>
    <w:rsid w:val="00F02089"/>
    <w:rsid w:val="00F02529"/>
    <w:rsid w:val="00F02933"/>
    <w:rsid w:val="00F02BC5"/>
    <w:rsid w:val="00F03265"/>
    <w:rsid w:val="00F03322"/>
    <w:rsid w:val="00F03597"/>
    <w:rsid w:val="00F04AD0"/>
    <w:rsid w:val="00F052BE"/>
    <w:rsid w:val="00F05360"/>
    <w:rsid w:val="00F05877"/>
    <w:rsid w:val="00F05F20"/>
    <w:rsid w:val="00F05FC3"/>
    <w:rsid w:val="00F06166"/>
    <w:rsid w:val="00F0617D"/>
    <w:rsid w:val="00F0692B"/>
    <w:rsid w:val="00F069F0"/>
    <w:rsid w:val="00F07070"/>
    <w:rsid w:val="00F073EC"/>
    <w:rsid w:val="00F0744A"/>
    <w:rsid w:val="00F077A9"/>
    <w:rsid w:val="00F077AE"/>
    <w:rsid w:val="00F07E05"/>
    <w:rsid w:val="00F07ED8"/>
    <w:rsid w:val="00F102D3"/>
    <w:rsid w:val="00F10371"/>
    <w:rsid w:val="00F1046C"/>
    <w:rsid w:val="00F104E4"/>
    <w:rsid w:val="00F106A6"/>
    <w:rsid w:val="00F1141F"/>
    <w:rsid w:val="00F11546"/>
    <w:rsid w:val="00F117AB"/>
    <w:rsid w:val="00F11E6B"/>
    <w:rsid w:val="00F120A2"/>
    <w:rsid w:val="00F1276B"/>
    <w:rsid w:val="00F1290A"/>
    <w:rsid w:val="00F12FB7"/>
    <w:rsid w:val="00F13230"/>
    <w:rsid w:val="00F1393C"/>
    <w:rsid w:val="00F13AE3"/>
    <w:rsid w:val="00F13C95"/>
    <w:rsid w:val="00F14389"/>
    <w:rsid w:val="00F1491F"/>
    <w:rsid w:val="00F14A11"/>
    <w:rsid w:val="00F151FB"/>
    <w:rsid w:val="00F157F2"/>
    <w:rsid w:val="00F15D39"/>
    <w:rsid w:val="00F164A4"/>
    <w:rsid w:val="00F1665D"/>
    <w:rsid w:val="00F166AA"/>
    <w:rsid w:val="00F167F7"/>
    <w:rsid w:val="00F16AD3"/>
    <w:rsid w:val="00F16EF8"/>
    <w:rsid w:val="00F170E9"/>
    <w:rsid w:val="00F171FC"/>
    <w:rsid w:val="00F1750E"/>
    <w:rsid w:val="00F175B0"/>
    <w:rsid w:val="00F1773D"/>
    <w:rsid w:val="00F17831"/>
    <w:rsid w:val="00F20074"/>
    <w:rsid w:val="00F20648"/>
    <w:rsid w:val="00F20A87"/>
    <w:rsid w:val="00F210AD"/>
    <w:rsid w:val="00F2135D"/>
    <w:rsid w:val="00F213B1"/>
    <w:rsid w:val="00F216C2"/>
    <w:rsid w:val="00F2197E"/>
    <w:rsid w:val="00F21BA1"/>
    <w:rsid w:val="00F21BDB"/>
    <w:rsid w:val="00F21F3F"/>
    <w:rsid w:val="00F22DB3"/>
    <w:rsid w:val="00F2308E"/>
    <w:rsid w:val="00F247CD"/>
    <w:rsid w:val="00F24D10"/>
    <w:rsid w:val="00F24F57"/>
    <w:rsid w:val="00F252AC"/>
    <w:rsid w:val="00F25746"/>
    <w:rsid w:val="00F25E3F"/>
    <w:rsid w:val="00F2610C"/>
    <w:rsid w:val="00F26492"/>
    <w:rsid w:val="00F26519"/>
    <w:rsid w:val="00F26A1F"/>
    <w:rsid w:val="00F26A56"/>
    <w:rsid w:val="00F26A9A"/>
    <w:rsid w:val="00F26AB8"/>
    <w:rsid w:val="00F26B03"/>
    <w:rsid w:val="00F26E48"/>
    <w:rsid w:val="00F2721E"/>
    <w:rsid w:val="00F27E4B"/>
    <w:rsid w:val="00F30174"/>
    <w:rsid w:val="00F3077D"/>
    <w:rsid w:val="00F308CC"/>
    <w:rsid w:val="00F30A88"/>
    <w:rsid w:val="00F30BFD"/>
    <w:rsid w:val="00F31ABF"/>
    <w:rsid w:val="00F31DF3"/>
    <w:rsid w:val="00F32399"/>
    <w:rsid w:val="00F32C8F"/>
    <w:rsid w:val="00F32E8B"/>
    <w:rsid w:val="00F32F08"/>
    <w:rsid w:val="00F334E3"/>
    <w:rsid w:val="00F335D8"/>
    <w:rsid w:val="00F3363C"/>
    <w:rsid w:val="00F33794"/>
    <w:rsid w:val="00F33FC5"/>
    <w:rsid w:val="00F34597"/>
    <w:rsid w:val="00F34C22"/>
    <w:rsid w:val="00F34E95"/>
    <w:rsid w:val="00F3520D"/>
    <w:rsid w:val="00F356D0"/>
    <w:rsid w:val="00F358EB"/>
    <w:rsid w:val="00F35C86"/>
    <w:rsid w:val="00F35CB8"/>
    <w:rsid w:val="00F35EEB"/>
    <w:rsid w:val="00F37D82"/>
    <w:rsid w:val="00F40E71"/>
    <w:rsid w:val="00F40E9A"/>
    <w:rsid w:val="00F41880"/>
    <w:rsid w:val="00F41E27"/>
    <w:rsid w:val="00F41F77"/>
    <w:rsid w:val="00F41F8A"/>
    <w:rsid w:val="00F42352"/>
    <w:rsid w:val="00F424F2"/>
    <w:rsid w:val="00F4252D"/>
    <w:rsid w:val="00F42A02"/>
    <w:rsid w:val="00F42A66"/>
    <w:rsid w:val="00F42BDD"/>
    <w:rsid w:val="00F4385B"/>
    <w:rsid w:val="00F4437B"/>
    <w:rsid w:val="00F4490E"/>
    <w:rsid w:val="00F44B0C"/>
    <w:rsid w:val="00F44EB1"/>
    <w:rsid w:val="00F45FFC"/>
    <w:rsid w:val="00F460A2"/>
    <w:rsid w:val="00F462FC"/>
    <w:rsid w:val="00F465FE"/>
    <w:rsid w:val="00F47267"/>
    <w:rsid w:val="00F47ED5"/>
    <w:rsid w:val="00F50599"/>
    <w:rsid w:val="00F508C7"/>
    <w:rsid w:val="00F5097A"/>
    <w:rsid w:val="00F50D5A"/>
    <w:rsid w:val="00F51814"/>
    <w:rsid w:val="00F51826"/>
    <w:rsid w:val="00F51BC3"/>
    <w:rsid w:val="00F521BB"/>
    <w:rsid w:val="00F52CB2"/>
    <w:rsid w:val="00F52E30"/>
    <w:rsid w:val="00F52EC9"/>
    <w:rsid w:val="00F53D3A"/>
    <w:rsid w:val="00F540D8"/>
    <w:rsid w:val="00F54803"/>
    <w:rsid w:val="00F549BA"/>
    <w:rsid w:val="00F54B2E"/>
    <w:rsid w:val="00F55073"/>
    <w:rsid w:val="00F5554E"/>
    <w:rsid w:val="00F55797"/>
    <w:rsid w:val="00F558C2"/>
    <w:rsid w:val="00F55C6A"/>
    <w:rsid w:val="00F55D1C"/>
    <w:rsid w:val="00F560D2"/>
    <w:rsid w:val="00F565A9"/>
    <w:rsid w:val="00F568B2"/>
    <w:rsid w:val="00F56F67"/>
    <w:rsid w:val="00F56FC3"/>
    <w:rsid w:val="00F5754A"/>
    <w:rsid w:val="00F57A00"/>
    <w:rsid w:val="00F57C71"/>
    <w:rsid w:val="00F57D6F"/>
    <w:rsid w:val="00F602C5"/>
    <w:rsid w:val="00F60302"/>
    <w:rsid w:val="00F60CC4"/>
    <w:rsid w:val="00F60F27"/>
    <w:rsid w:val="00F61501"/>
    <w:rsid w:val="00F6273A"/>
    <w:rsid w:val="00F62D25"/>
    <w:rsid w:val="00F62F6E"/>
    <w:rsid w:val="00F63021"/>
    <w:rsid w:val="00F63BCA"/>
    <w:rsid w:val="00F63F38"/>
    <w:rsid w:val="00F641B6"/>
    <w:rsid w:val="00F64A77"/>
    <w:rsid w:val="00F654B0"/>
    <w:rsid w:val="00F657AC"/>
    <w:rsid w:val="00F664BD"/>
    <w:rsid w:val="00F66C10"/>
    <w:rsid w:val="00F66C9F"/>
    <w:rsid w:val="00F67162"/>
    <w:rsid w:val="00F67FEC"/>
    <w:rsid w:val="00F708FA"/>
    <w:rsid w:val="00F709A7"/>
    <w:rsid w:val="00F709E4"/>
    <w:rsid w:val="00F709F1"/>
    <w:rsid w:val="00F70D20"/>
    <w:rsid w:val="00F70D67"/>
    <w:rsid w:val="00F70FD5"/>
    <w:rsid w:val="00F71134"/>
    <w:rsid w:val="00F713FB"/>
    <w:rsid w:val="00F714F3"/>
    <w:rsid w:val="00F716E7"/>
    <w:rsid w:val="00F71BBA"/>
    <w:rsid w:val="00F7219B"/>
    <w:rsid w:val="00F722CE"/>
    <w:rsid w:val="00F72827"/>
    <w:rsid w:val="00F72B5E"/>
    <w:rsid w:val="00F72EAF"/>
    <w:rsid w:val="00F733AF"/>
    <w:rsid w:val="00F7343E"/>
    <w:rsid w:val="00F739A1"/>
    <w:rsid w:val="00F73ADE"/>
    <w:rsid w:val="00F73DEB"/>
    <w:rsid w:val="00F74508"/>
    <w:rsid w:val="00F7466E"/>
    <w:rsid w:val="00F747FF"/>
    <w:rsid w:val="00F74E66"/>
    <w:rsid w:val="00F750A0"/>
    <w:rsid w:val="00F75222"/>
    <w:rsid w:val="00F75238"/>
    <w:rsid w:val="00F75654"/>
    <w:rsid w:val="00F768DE"/>
    <w:rsid w:val="00F76FB1"/>
    <w:rsid w:val="00F772E0"/>
    <w:rsid w:val="00F775A3"/>
    <w:rsid w:val="00F779C4"/>
    <w:rsid w:val="00F77C0F"/>
    <w:rsid w:val="00F8073D"/>
    <w:rsid w:val="00F813DF"/>
    <w:rsid w:val="00F81A94"/>
    <w:rsid w:val="00F81BEC"/>
    <w:rsid w:val="00F81DF7"/>
    <w:rsid w:val="00F81FCB"/>
    <w:rsid w:val="00F82444"/>
    <w:rsid w:val="00F829DC"/>
    <w:rsid w:val="00F82F78"/>
    <w:rsid w:val="00F83291"/>
    <w:rsid w:val="00F83729"/>
    <w:rsid w:val="00F83906"/>
    <w:rsid w:val="00F83926"/>
    <w:rsid w:val="00F8405F"/>
    <w:rsid w:val="00F841A0"/>
    <w:rsid w:val="00F844E5"/>
    <w:rsid w:val="00F84698"/>
    <w:rsid w:val="00F85313"/>
    <w:rsid w:val="00F857A7"/>
    <w:rsid w:val="00F85C33"/>
    <w:rsid w:val="00F8688C"/>
    <w:rsid w:val="00F86AC9"/>
    <w:rsid w:val="00F86B60"/>
    <w:rsid w:val="00F878B7"/>
    <w:rsid w:val="00F87A5F"/>
    <w:rsid w:val="00F87C27"/>
    <w:rsid w:val="00F87D9E"/>
    <w:rsid w:val="00F87F99"/>
    <w:rsid w:val="00F906C6"/>
    <w:rsid w:val="00F90A5E"/>
    <w:rsid w:val="00F91311"/>
    <w:rsid w:val="00F913FD"/>
    <w:rsid w:val="00F91471"/>
    <w:rsid w:val="00F919E3"/>
    <w:rsid w:val="00F91A11"/>
    <w:rsid w:val="00F91C67"/>
    <w:rsid w:val="00F92303"/>
    <w:rsid w:val="00F92793"/>
    <w:rsid w:val="00F9281D"/>
    <w:rsid w:val="00F9298A"/>
    <w:rsid w:val="00F92C3B"/>
    <w:rsid w:val="00F92C49"/>
    <w:rsid w:val="00F92DCB"/>
    <w:rsid w:val="00F93331"/>
    <w:rsid w:val="00F9383C"/>
    <w:rsid w:val="00F93846"/>
    <w:rsid w:val="00F93AEF"/>
    <w:rsid w:val="00F93E5C"/>
    <w:rsid w:val="00F94022"/>
    <w:rsid w:val="00F94B5F"/>
    <w:rsid w:val="00F94BF0"/>
    <w:rsid w:val="00F94CCD"/>
    <w:rsid w:val="00F94F54"/>
    <w:rsid w:val="00F956F0"/>
    <w:rsid w:val="00F958F1"/>
    <w:rsid w:val="00F95D32"/>
    <w:rsid w:val="00F967AB"/>
    <w:rsid w:val="00F96CF3"/>
    <w:rsid w:val="00F971F9"/>
    <w:rsid w:val="00F973E7"/>
    <w:rsid w:val="00F97A6E"/>
    <w:rsid w:val="00FA073B"/>
    <w:rsid w:val="00FA0AE6"/>
    <w:rsid w:val="00FA0EC5"/>
    <w:rsid w:val="00FA13DB"/>
    <w:rsid w:val="00FA1525"/>
    <w:rsid w:val="00FA21B6"/>
    <w:rsid w:val="00FA282D"/>
    <w:rsid w:val="00FA2A63"/>
    <w:rsid w:val="00FA2EC9"/>
    <w:rsid w:val="00FA2EF3"/>
    <w:rsid w:val="00FA3ABD"/>
    <w:rsid w:val="00FA41CF"/>
    <w:rsid w:val="00FA452F"/>
    <w:rsid w:val="00FA50D2"/>
    <w:rsid w:val="00FA578E"/>
    <w:rsid w:val="00FA5AC9"/>
    <w:rsid w:val="00FA5BCB"/>
    <w:rsid w:val="00FA5C58"/>
    <w:rsid w:val="00FA5C98"/>
    <w:rsid w:val="00FA5DCA"/>
    <w:rsid w:val="00FA5FFE"/>
    <w:rsid w:val="00FA63C4"/>
    <w:rsid w:val="00FA66B3"/>
    <w:rsid w:val="00FA6A89"/>
    <w:rsid w:val="00FB017A"/>
    <w:rsid w:val="00FB0D31"/>
    <w:rsid w:val="00FB0E84"/>
    <w:rsid w:val="00FB1162"/>
    <w:rsid w:val="00FB173E"/>
    <w:rsid w:val="00FB24A8"/>
    <w:rsid w:val="00FB27E0"/>
    <w:rsid w:val="00FB2D32"/>
    <w:rsid w:val="00FB307C"/>
    <w:rsid w:val="00FB323D"/>
    <w:rsid w:val="00FB327A"/>
    <w:rsid w:val="00FB3B78"/>
    <w:rsid w:val="00FB3BA6"/>
    <w:rsid w:val="00FB3EFF"/>
    <w:rsid w:val="00FB4253"/>
    <w:rsid w:val="00FB449C"/>
    <w:rsid w:val="00FB4652"/>
    <w:rsid w:val="00FB4FB8"/>
    <w:rsid w:val="00FB50D7"/>
    <w:rsid w:val="00FB5527"/>
    <w:rsid w:val="00FB6719"/>
    <w:rsid w:val="00FB678C"/>
    <w:rsid w:val="00FB68BA"/>
    <w:rsid w:val="00FB7AA9"/>
    <w:rsid w:val="00FB7EF4"/>
    <w:rsid w:val="00FC03DC"/>
    <w:rsid w:val="00FC0420"/>
    <w:rsid w:val="00FC0511"/>
    <w:rsid w:val="00FC060C"/>
    <w:rsid w:val="00FC0A43"/>
    <w:rsid w:val="00FC0F51"/>
    <w:rsid w:val="00FC13DF"/>
    <w:rsid w:val="00FC1D88"/>
    <w:rsid w:val="00FC1F89"/>
    <w:rsid w:val="00FC2281"/>
    <w:rsid w:val="00FC24D1"/>
    <w:rsid w:val="00FC265F"/>
    <w:rsid w:val="00FC2EC5"/>
    <w:rsid w:val="00FC3124"/>
    <w:rsid w:val="00FC36B7"/>
    <w:rsid w:val="00FC3A9D"/>
    <w:rsid w:val="00FC3F47"/>
    <w:rsid w:val="00FC4147"/>
    <w:rsid w:val="00FC46AF"/>
    <w:rsid w:val="00FC68B0"/>
    <w:rsid w:val="00FC6E70"/>
    <w:rsid w:val="00FC7740"/>
    <w:rsid w:val="00FC7DFB"/>
    <w:rsid w:val="00FD0226"/>
    <w:rsid w:val="00FD05F9"/>
    <w:rsid w:val="00FD06FD"/>
    <w:rsid w:val="00FD0AF3"/>
    <w:rsid w:val="00FD0D0D"/>
    <w:rsid w:val="00FD101F"/>
    <w:rsid w:val="00FD10EC"/>
    <w:rsid w:val="00FD165A"/>
    <w:rsid w:val="00FD18A7"/>
    <w:rsid w:val="00FD1986"/>
    <w:rsid w:val="00FD1E79"/>
    <w:rsid w:val="00FD2116"/>
    <w:rsid w:val="00FD23AC"/>
    <w:rsid w:val="00FD2608"/>
    <w:rsid w:val="00FD28E2"/>
    <w:rsid w:val="00FD29BC"/>
    <w:rsid w:val="00FD2E38"/>
    <w:rsid w:val="00FD35B3"/>
    <w:rsid w:val="00FD3711"/>
    <w:rsid w:val="00FD385F"/>
    <w:rsid w:val="00FD3C5D"/>
    <w:rsid w:val="00FD48DA"/>
    <w:rsid w:val="00FD5106"/>
    <w:rsid w:val="00FD56F8"/>
    <w:rsid w:val="00FD5818"/>
    <w:rsid w:val="00FD6510"/>
    <w:rsid w:val="00FD66EA"/>
    <w:rsid w:val="00FD68DA"/>
    <w:rsid w:val="00FD6AE9"/>
    <w:rsid w:val="00FD7396"/>
    <w:rsid w:val="00FD7CBC"/>
    <w:rsid w:val="00FD7D91"/>
    <w:rsid w:val="00FE0A58"/>
    <w:rsid w:val="00FE0DD3"/>
    <w:rsid w:val="00FE133A"/>
    <w:rsid w:val="00FE136C"/>
    <w:rsid w:val="00FE1900"/>
    <w:rsid w:val="00FE1B60"/>
    <w:rsid w:val="00FE1F47"/>
    <w:rsid w:val="00FE207B"/>
    <w:rsid w:val="00FE238F"/>
    <w:rsid w:val="00FE2805"/>
    <w:rsid w:val="00FE2D17"/>
    <w:rsid w:val="00FE2E8C"/>
    <w:rsid w:val="00FE2F2F"/>
    <w:rsid w:val="00FE34FB"/>
    <w:rsid w:val="00FE3C40"/>
    <w:rsid w:val="00FE3E18"/>
    <w:rsid w:val="00FE42D8"/>
    <w:rsid w:val="00FE4B76"/>
    <w:rsid w:val="00FE57F3"/>
    <w:rsid w:val="00FE5A13"/>
    <w:rsid w:val="00FE5B51"/>
    <w:rsid w:val="00FE6113"/>
    <w:rsid w:val="00FE63DB"/>
    <w:rsid w:val="00FE6791"/>
    <w:rsid w:val="00FE6D04"/>
    <w:rsid w:val="00FE7CE1"/>
    <w:rsid w:val="00FE7F0C"/>
    <w:rsid w:val="00FF07B5"/>
    <w:rsid w:val="00FF0866"/>
    <w:rsid w:val="00FF134A"/>
    <w:rsid w:val="00FF1443"/>
    <w:rsid w:val="00FF18FC"/>
    <w:rsid w:val="00FF1941"/>
    <w:rsid w:val="00FF20BD"/>
    <w:rsid w:val="00FF2E68"/>
    <w:rsid w:val="00FF2F2D"/>
    <w:rsid w:val="00FF2FC4"/>
    <w:rsid w:val="00FF3381"/>
    <w:rsid w:val="00FF4980"/>
    <w:rsid w:val="00FF50ED"/>
    <w:rsid w:val="00FF51CB"/>
    <w:rsid w:val="00FF532C"/>
    <w:rsid w:val="00FF6ABA"/>
    <w:rsid w:val="00FF6FF6"/>
    <w:rsid w:val="00FF704B"/>
    <w:rsid w:val="00FF7182"/>
    <w:rsid w:val="00FF793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D0AEAD-5664-4895-84D9-B3580B33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1F5E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qFormat/>
    <w:rsid w:val="00D27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D27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273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8E7F0A"/>
    <w:pPr>
      <w:keepNext/>
      <w:tabs>
        <w:tab w:val="left" w:pos="5760"/>
      </w:tabs>
      <w:jc w:val="both"/>
      <w:outlineLvl w:val="3"/>
    </w:pPr>
    <w:rPr>
      <w:sz w:val="32"/>
      <w:lang w:eastAsia="ru-RU"/>
    </w:rPr>
  </w:style>
  <w:style w:type="paragraph" w:styleId="5">
    <w:name w:val="heading 5"/>
    <w:basedOn w:val="a0"/>
    <w:next w:val="a0"/>
    <w:link w:val="50"/>
    <w:qFormat/>
    <w:rsid w:val="008E7F0A"/>
    <w:pPr>
      <w:keepNext/>
      <w:outlineLvl w:val="4"/>
    </w:pPr>
    <w:rPr>
      <w:b/>
      <w:bCs/>
      <w:sz w:val="28"/>
      <w:lang w:eastAsia="ru-RU"/>
    </w:rPr>
  </w:style>
  <w:style w:type="paragraph" w:styleId="6">
    <w:name w:val="heading 6"/>
    <w:basedOn w:val="a0"/>
    <w:next w:val="a0"/>
    <w:link w:val="60"/>
    <w:qFormat/>
    <w:rsid w:val="008E7F0A"/>
    <w:pPr>
      <w:keepNext/>
      <w:outlineLvl w:val="5"/>
    </w:pPr>
    <w:rPr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8E7F0A"/>
    <w:pPr>
      <w:keepNext/>
      <w:outlineLvl w:val="6"/>
    </w:pPr>
    <w:rPr>
      <w:b/>
      <w:bCs/>
      <w:sz w:val="28"/>
      <w:lang w:eastAsia="ru-RU"/>
    </w:rPr>
  </w:style>
  <w:style w:type="paragraph" w:styleId="8">
    <w:name w:val="heading 8"/>
    <w:basedOn w:val="a0"/>
    <w:next w:val="a0"/>
    <w:link w:val="80"/>
    <w:qFormat/>
    <w:rsid w:val="008E7F0A"/>
    <w:pPr>
      <w:keepNext/>
      <w:outlineLvl w:val="7"/>
    </w:pPr>
    <w:rPr>
      <w:sz w:val="28"/>
      <w:lang w:eastAsia="ru-RU"/>
    </w:rPr>
  </w:style>
  <w:style w:type="paragraph" w:styleId="9">
    <w:name w:val="heading 9"/>
    <w:basedOn w:val="a0"/>
    <w:next w:val="a0"/>
    <w:link w:val="90"/>
    <w:qFormat/>
    <w:rsid w:val="008E7F0A"/>
    <w:pPr>
      <w:keepNext/>
      <w:outlineLvl w:val="8"/>
    </w:pPr>
    <w:rPr>
      <w:b/>
      <w:sz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D27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D273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rsid w:val="008E7F0A"/>
    <w:rPr>
      <w:sz w:val="32"/>
      <w:szCs w:val="24"/>
    </w:rPr>
  </w:style>
  <w:style w:type="character" w:customStyle="1" w:styleId="50">
    <w:name w:val="Заголовок 5 Знак"/>
    <w:basedOn w:val="a1"/>
    <w:link w:val="5"/>
    <w:rsid w:val="008E7F0A"/>
    <w:rPr>
      <w:b/>
      <w:bCs/>
      <w:sz w:val="28"/>
      <w:szCs w:val="24"/>
    </w:rPr>
  </w:style>
  <w:style w:type="character" w:customStyle="1" w:styleId="60">
    <w:name w:val="Заголовок 6 Знак"/>
    <w:basedOn w:val="a1"/>
    <w:link w:val="6"/>
    <w:rsid w:val="008E7F0A"/>
    <w:rPr>
      <w:sz w:val="28"/>
      <w:szCs w:val="24"/>
    </w:rPr>
  </w:style>
  <w:style w:type="character" w:customStyle="1" w:styleId="70">
    <w:name w:val="Заголовок 7 Знак"/>
    <w:basedOn w:val="a1"/>
    <w:link w:val="7"/>
    <w:rsid w:val="008E7F0A"/>
    <w:rPr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8E7F0A"/>
    <w:rPr>
      <w:sz w:val="28"/>
      <w:szCs w:val="24"/>
    </w:rPr>
  </w:style>
  <w:style w:type="character" w:customStyle="1" w:styleId="90">
    <w:name w:val="Заголовок 9 Знак"/>
    <w:basedOn w:val="a1"/>
    <w:link w:val="9"/>
    <w:rsid w:val="008E7F0A"/>
    <w:rPr>
      <w:b/>
      <w:sz w:val="26"/>
      <w:szCs w:val="24"/>
    </w:rPr>
  </w:style>
  <w:style w:type="paragraph" w:styleId="a4">
    <w:name w:val="Body Text"/>
    <w:basedOn w:val="a0"/>
    <w:link w:val="a5"/>
    <w:rsid w:val="0007094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1A7621"/>
    <w:rPr>
      <w:sz w:val="28"/>
    </w:rPr>
  </w:style>
  <w:style w:type="paragraph" w:styleId="a6">
    <w:name w:val="Normal (Web)"/>
    <w:basedOn w:val="a0"/>
    <w:uiPriority w:val="99"/>
    <w:rsid w:val="00F508C7"/>
    <w:pPr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0"/>
    <w:link w:val="a8"/>
    <w:uiPriority w:val="99"/>
    <w:unhideWhenUsed/>
    <w:rsid w:val="00AD6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097"/>
    <w:rPr>
      <w:sz w:val="24"/>
      <w:szCs w:val="24"/>
      <w:lang w:eastAsia="en-US"/>
    </w:rPr>
  </w:style>
  <w:style w:type="paragraph" w:styleId="a9">
    <w:name w:val="footer"/>
    <w:basedOn w:val="a0"/>
    <w:link w:val="aa"/>
    <w:unhideWhenUsed/>
    <w:rsid w:val="00AD6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D6097"/>
    <w:rPr>
      <w:sz w:val="24"/>
      <w:szCs w:val="24"/>
      <w:lang w:eastAsia="en-US"/>
    </w:rPr>
  </w:style>
  <w:style w:type="paragraph" w:styleId="21">
    <w:name w:val="Body Text Indent 2"/>
    <w:basedOn w:val="a0"/>
    <w:link w:val="22"/>
    <w:unhideWhenUsed/>
    <w:rsid w:val="00243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43826"/>
    <w:rPr>
      <w:sz w:val="24"/>
      <w:szCs w:val="24"/>
      <w:lang w:eastAsia="en-US"/>
    </w:rPr>
  </w:style>
  <w:style w:type="paragraph" w:styleId="31">
    <w:name w:val="Body Text Indent 3"/>
    <w:basedOn w:val="a0"/>
    <w:link w:val="32"/>
    <w:uiPriority w:val="99"/>
    <w:unhideWhenUsed/>
    <w:rsid w:val="002438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43826"/>
    <w:rPr>
      <w:sz w:val="16"/>
      <w:szCs w:val="16"/>
      <w:lang w:eastAsia="en-US"/>
    </w:rPr>
  </w:style>
  <w:style w:type="paragraph" w:styleId="23">
    <w:name w:val="Body Text 2"/>
    <w:basedOn w:val="a0"/>
    <w:link w:val="24"/>
    <w:unhideWhenUsed/>
    <w:rsid w:val="00243826"/>
    <w:pPr>
      <w:spacing w:after="120" w:line="480" w:lineRule="auto"/>
    </w:pPr>
  </w:style>
  <w:style w:type="character" w:customStyle="1" w:styleId="24">
    <w:name w:val="Основной текст 2 Знак"/>
    <w:link w:val="23"/>
    <w:rsid w:val="00243826"/>
    <w:rPr>
      <w:sz w:val="24"/>
      <w:szCs w:val="24"/>
      <w:lang w:eastAsia="en-US"/>
    </w:rPr>
  </w:style>
  <w:style w:type="paragraph" w:styleId="ab">
    <w:name w:val="Body Text Indent"/>
    <w:basedOn w:val="a0"/>
    <w:link w:val="ac"/>
    <w:uiPriority w:val="99"/>
    <w:unhideWhenUsed/>
    <w:rsid w:val="0024382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243826"/>
    <w:rPr>
      <w:sz w:val="24"/>
      <w:szCs w:val="24"/>
      <w:lang w:eastAsia="en-US"/>
    </w:rPr>
  </w:style>
  <w:style w:type="character" w:customStyle="1" w:styleId="FontStyle28">
    <w:name w:val="Font Style28"/>
    <w:rsid w:val="00FC1F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FC1F89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0"/>
    <w:link w:val="ae"/>
    <w:unhideWhenUsed/>
    <w:rsid w:val="00BE7B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E7B45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2"/>
    <w:uiPriority w:val="59"/>
    <w:rsid w:val="00E1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025262"/>
    <w:pPr>
      <w:ind w:left="720"/>
      <w:contextualSpacing/>
    </w:pPr>
    <w:rPr>
      <w:lang w:eastAsia="ru-RU"/>
    </w:rPr>
  </w:style>
  <w:style w:type="paragraph" w:customStyle="1" w:styleId="11">
    <w:name w:val="Обычный1"/>
    <w:rsid w:val="000F470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1">
    <w:name w:val="Title"/>
    <w:basedOn w:val="a0"/>
    <w:link w:val="af2"/>
    <w:qFormat/>
    <w:rsid w:val="008F0062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Заголовок Знак"/>
    <w:link w:val="af1"/>
    <w:rsid w:val="008F0062"/>
    <w:rPr>
      <w:b/>
      <w:bCs/>
      <w:sz w:val="28"/>
      <w:szCs w:val="28"/>
    </w:rPr>
  </w:style>
  <w:style w:type="paragraph" w:styleId="af3">
    <w:name w:val="Block Text"/>
    <w:basedOn w:val="a0"/>
    <w:semiHidden/>
    <w:unhideWhenUsed/>
    <w:rsid w:val="008F0062"/>
    <w:pPr>
      <w:widowControl w:val="0"/>
      <w:autoSpaceDE w:val="0"/>
      <w:autoSpaceDN w:val="0"/>
      <w:adjustRightInd w:val="0"/>
      <w:spacing w:before="220" w:line="256" w:lineRule="auto"/>
      <w:ind w:left="480" w:right="200"/>
      <w:jc w:val="both"/>
    </w:pPr>
    <w:rPr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8F0062"/>
    <w:pPr>
      <w:widowControl w:val="0"/>
      <w:autoSpaceDE w:val="0"/>
      <w:autoSpaceDN w:val="0"/>
      <w:adjustRightInd w:val="0"/>
      <w:spacing w:line="256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yle2">
    <w:name w:val="Style2"/>
    <w:basedOn w:val="a0"/>
    <w:rsid w:val="001C5072"/>
    <w:pPr>
      <w:widowControl w:val="0"/>
      <w:autoSpaceDE w:val="0"/>
      <w:autoSpaceDN w:val="0"/>
      <w:adjustRightInd w:val="0"/>
      <w:spacing w:line="257" w:lineRule="exact"/>
      <w:ind w:firstLine="456"/>
      <w:jc w:val="both"/>
    </w:pPr>
    <w:rPr>
      <w:lang w:eastAsia="ru-RU"/>
    </w:rPr>
  </w:style>
  <w:style w:type="character" w:customStyle="1" w:styleId="FontStyle12">
    <w:name w:val="Font Style12"/>
    <w:rsid w:val="001C5072"/>
    <w:rPr>
      <w:rFonts w:ascii="Trebuchet MS" w:hAnsi="Trebuchet MS" w:cs="Trebuchet MS"/>
      <w:sz w:val="18"/>
      <w:szCs w:val="18"/>
    </w:rPr>
  </w:style>
  <w:style w:type="character" w:customStyle="1" w:styleId="115pt">
    <w:name w:val="Основной текст + 11;5 pt"/>
    <w:rsid w:val="001C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1">
    <w:name w:val="Знак41"/>
    <w:basedOn w:val="a0"/>
    <w:rsid w:val="000875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0"/>
    <w:rsid w:val="00714609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2E1BE8"/>
    <w:rPr>
      <w:color w:val="0000FF"/>
      <w:u w:val="single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1"/>
    <w:basedOn w:val="a0"/>
    <w:rsid w:val="00240F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EE750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EE750C"/>
    <w:pPr>
      <w:autoSpaceDE w:val="0"/>
      <w:autoSpaceDN w:val="0"/>
      <w:adjustRightInd w:val="0"/>
    </w:pPr>
    <w:rPr>
      <w:sz w:val="28"/>
      <w:szCs w:val="28"/>
    </w:rPr>
  </w:style>
  <w:style w:type="character" w:styleId="af6">
    <w:name w:val="page number"/>
    <w:basedOn w:val="a1"/>
    <w:rsid w:val="008E7F0A"/>
  </w:style>
  <w:style w:type="paragraph" w:customStyle="1" w:styleId="Standard">
    <w:name w:val="Standard"/>
    <w:rsid w:val="008E7F0A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Iauiue">
    <w:name w:val="Iau?iue"/>
    <w:uiPriority w:val="99"/>
    <w:rsid w:val="008E7F0A"/>
    <w:pPr>
      <w:spacing w:before="120" w:after="120" w:line="360" w:lineRule="atLeast"/>
      <w:ind w:left="567" w:firstLine="720"/>
      <w:jc w:val="both"/>
    </w:pPr>
    <w:rPr>
      <w:sz w:val="28"/>
    </w:rPr>
  </w:style>
  <w:style w:type="paragraph" w:styleId="af7">
    <w:name w:val="caption"/>
    <w:basedOn w:val="a0"/>
    <w:next w:val="a0"/>
    <w:uiPriority w:val="35"/>
    <w:unhideWhenUsed/>
    <w:qFormat/>
    <w:rsid w:val="006C3BEB"/>
    <w:pPr>
      <w:spacing w:after="200"/>
    </w:pPr>
    <w:rPr>
      <w:i/>
      <w:iCs/>
      <w:color w:val="1F497D" w:themeColor="text2"/>
      <w:sz w:val="18"/>
      <w:szCs w:val="18"/>
    </w:rPr>
  </w:style>
  <w:style w:type="character" w:styleId="af8">
    <w:name w:val="Intense Reference"/>
    <w:basedOn w:val="a1"/>
    <w:uiPriority w:val="32"/>
    <w:qFormat/>
    <w:rsid w:val="005E3564"/>
    <w:rPr>
      <w:b/>
      <w:bCs/>
      <w:smallCaps/>
      <w:color w:val="4F81BD" w:themeColor="accent1"/>
      <w:spacing w:val="5"/>
    </w:rPr>
  </w:style>
  <w:style w:type="paragraph" w:customStyle="1" w:styleId="DecimalAligned">
    <w:name w:val="Decimal Aligned"/>
    <w:basedOn w:val="a0"/>
    <w:uiPriority w:val="40"/>
    <w:qFormat/>
    <w:rsid w:val="006E21D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f9">
    <w:name w:val="footnote text"/>
    <w:basedOn w:val="a0"/>
    <w:link w:val="afa"/>
    <w:uiPriority w:val="99"/>
    <w:unhideWhenUsed/>
    <w:rsid w:val="006E21DD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a">
    <w:name w:val="Текст сноски Знак"/>
    <w:basedOn w:val="a1"/>
    <w:link w:val="af9"/>
    <w:uiPriority w:val="99"/>
    <w:rsid w:val="006E21DD"/>
    <w:rPr>
      <w:rFonts w:asciiTheme="minorHAnsi" w:eastAsiaTheme="minorEastAsia" w:hAnsiTheme="minorHAnsi"/>
    </w:rPr>
  </w:style>
  <w:style w:type="character" w:styleId="afb">
    <w:name w:val="Subtle Emphasis"/>
    <w:basedOn w:val="a1"/>
    <w:uiPriority w:val="19"/>
    <w:qFormat/>
    <w:rsid w:val="006E21DD"/>
    <w:rPr>
      <w:i/>
      <w:iCs/>
    </w:rPr>
  </w:style>
  <w:style w:type="table" w:styleId="-1">
    <w:name w:val="Light Shading Accent 1"/>
    <w:basedOn w:val="a2"/>
    <w:uiPriority w:val="60"/>
    <w:rsid w:val="006E21DD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">
    <w:name w:val="List Bullet"/>
    <w:basedOn w:val="a0"/>
    <w:uiPriority w:val="99"/>
    <w:unhideWhenUsed/>
    <w:rsid w:val="000D2A98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27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604805091963127E-4"/>
          <c:y val="2.5922005650932979E-2"/>
          <c:w val="0.99950388664103551"/>
          <c:h val="0.974078172660850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00" h="571500"/>
              <a:bevelB w="1270000" h="762000"/>
            </a:sp3d>
          </c:spPr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187D-422B-9C7B-6709F5DDAD4E}"/>
              </c:ext>
            </c:extLst>
          </c:dPt>
          <c:dLbls>
            <c:dLbl>
              <c:idx val="0"/>
              <c:layout>
                <c:manualLayout>
                  <c:x val="-4.6509186351706033E-2"/>
                  <c:y val="5.637845269341332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EA7CDA7E-56E1-4B6D-BC99-68F23B05FB8E}" type="CATEGORYNAME">
                      <a:rPr lang="ru-RU" sz="700" b="1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pPr>
                        <a:defRPr sz="700"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[ИМЯ КАТЕГОРИИ]</a:t>
                    </a:fld>
                    <a:r>
                      <a:rPr lang="ru-RU" sz="7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21282177983046"/>
                      <c:h val="0.155457766301614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87D-422B-9C7B-6709F5DDAD4E}"/>
                </c:ext>
              </c:extLst>
            </c:dLbl>
            <c:dLbl>
              <c:idx val="1"/>
              <c:layout>
                <c:manualLayout>
                  <c:x val="-2.4786714279310913E-2"/>
                  <c:y val="-8.951381077365329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 b="1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81FEBC31-AF83-45DE-A30C-52B42DED4BBD}" type="CATEGORYNAME">
                      <a:rPr lang="ru-RU" sz="700" b="1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pPr>
                        <a:defRPr sz="700" b="1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[ИМЯ КАТЕГОРИИ]</a:t>
                    </a:fld>
                    <a:r>
                      <a:rPr lang="ru-RU" sz="700" b="1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470059005398741E-2"/>
                      <c:h val="8.298379408960915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87D-422B-9C7B-6709F5DDAD4E}"/>
                </c:ext>
              </c:extLst>
            </c:dLbl>
            <c:dLbl>
              <c:idx val="2"/>
              <c:layout>
                <c:manualLayout>
                  <c:x val="8.9690132495888423E-3"/>
                  <c:y val="8.287664041994738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>
                        <a:latin typeface="PT Astra Serif" panose="020A0603040505020204" pitchFamily="18" charset="-52"/>
                        <a:ea typeface="PT Astra Serif" panose="020A0603040505020204" pitchFamily="18" charset="-52"/>
                      </a:defRPr>
                    </a:pPr>
                    <a:fld id="{227EB617-D98F-41B9-936E-C8B32A44D078}" type="CATEGORYNAME">
                      <a:rPr lang="ru-RU" sz="700" b="1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pPr>
                        <a:defRPr sz="700">
                          <a:latin typeface="PT Astra Serif" panose="020A0603040505020204" pitchFamily="18" charset="-52"/>
                          <a:ea typeface="PT Astra Serif" panose="020A0603040505020204" pitchFamily="18" charset="-52"/>
                        </a:defRPr>
                      </a:pPr>
                      <a:t>[ИМЯ КАТЕГОРИИ]</a:t>
                    </a:fld>
                    <a:r>
                      <a:rPr lang="ru-RU" sz="700" baseline="0"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27877565126422"/>
                      <c:h val="0.326001249843769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87D-422B-9C7B-6709F5DDAD4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7D-422B-9C7B-6709F5DDAD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Производство металлургическое</c:v>
                </c:pt>
                <c:pt idx="1">
                  <c:v>Прочие</c:v>
                </c:pt>
                <c:pt idx="2">
                  <c:v>Производство пищевых продуктов и напитков</c:v>
                </c:pt>
                <c:pt idx="3">
                  <c:v>Машиностроение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 formatCode="General">
                  <c:v>31.5</c:v>
                </c:pt>
                <c:pt idx="1">
                  <c:v>3.6</c:v>
                </c:pt>
                <c:pt idx="2" formatCode="General">
                  <c:v>9.4</c:v>
                </c:pt>
                <c:pt idx="3" formatCode="General">
                  <c:v>55.5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7D-422B-9C7B-6709F5DDAD4E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271626284103219E-2"/>
          <c:y val="4.937237683999178E-2"/>
          <c:w val="0.9074328205699751"/>
          <c:h val="0.6331311662965206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Многоэтажные жилые дома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январь-декабрь 2021 года</c:v>
                </c:pt>
                <c:pt idx="1">
                  <c:v>январь-декабрь 2022 года</c:v>
                </c:pt>
                <c:pt idx="2">
                  <c:v>январь-декабрь 2023 года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294.66000000000003</c:v>
                </c:pt>
                <c:pt idx="1">
                  <c:v>274.83</c:v>
                </c:pt>
                <c:pt idx="2">
                  <c:v>414.3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13-41E6-8542-51CF04A508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жилые дома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bg1">
                  <a:lumMod val="9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январь-декабрь 2021 года</c:v>
                </c:pt>
                <c:pt idx="1">
                  <c:v>январь-декабрь 2022 года</c:v>
                </c:pt>
                <c:pt idx="2">
                  <c:v>январь-декабрь 2023 года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228.4</c:v>
                </c:pt>
                <c:pt idx="1">
                  <c:v>263</c:v>
                </c:pt>
                <c:pt idx="2">
                  <c:v>267.39999999999998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13-41E6-8542-51CF04A5082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458793920"/>
        <c:axId val="458794312"/>
      </c:barChart>
      <c:catAx>
        <c:axId val="4587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794312"/>
        <c:crosses val="autoZero"/>
        <c:auto val="1"/>
        <c:lblAlgn val="ctr"/>
        <c:lblOffset val="100"/>
        <c:noMultiLvlLbl val="0"/>
      </c:catAx>
      <c:valAx>
        <c:axId val="458794312"/>
        <c:scaling>
          <c:orientation val="minMax"/>
          <c:max val="9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793920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810141782316929"/>
          <c:y val="7.1342570885004883E-2"/>
          <c:w val="0.43941646924927785"/>
          <c:h val="0.7807960901439043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работников крупных и средних предприятий, руб.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94312,3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0C7-4AA9-A548-974848BF0C0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87404,3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0C7-4AA9-A548-974848BF0C0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86543,4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0C7-4AA9-A548-974848BF0C06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74036,3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0C7-4AA9-A548-974848BF0C06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70366,7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0C7-4AA9-A548-974848BF0C06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69229,6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0C7-4AA9-A548-974848BF0C06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67997,9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0C7-4AA9-A548-974848BF0C06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67668,0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0C7-4AA9-A548-974848BF0C06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64401,7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0C7-4AA9-A548-974848BF0C06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59980,9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0C7-4AA9-A548-974848BF0C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Деятельность финансовая и страховая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Деятельность профессиональная, научная и техническая</c:v>
                </c:pt>
                <c:pt idx="5">
                  <c:v>Государственное управление и обеспечение военной безопасности; социальное обеспечение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 информации и связи</c:v>
                </c:pt>
                <c:pt idx="8">
                  <c:v>Обеспечение электрической энергией, газом и паром; кондиционирование воздуха</c:v>
                </c:pt>
                <c:pt idx="9">
                  <c:v>Торговля оптовая и розничная; ремонт автотранспортных средств и мотоциклов</c:v>
                </c:pt>
              </c:strCache>
            </c:strRef>
          </c:cat>
          <c:val>
            <c:numRef>
              <c:f>Лист1!$B$2:$B$11</c:f>
              <c:numCache>
                <c:formatCode>#\ ##0.0</c:formatCode>
                <c:ptCount val="10"/>
                <c:pt idx="0">
                  <c:v>94312.3</c:v>
                </c:pt>
                <c:pt idx="1">
                  <c:v>87404.3</c:v>
                </c:pt>
                <c:pt idx="2">
                  <c:v>86543.4</c:v>
                </c:pt>
                <c:pt idx="3">
                  <c:v>74036.3</c:v>
                </c:pt>
                <c:pt idx="4">
                  <c:v>70366.7</c:v>
                </c:pt>
                <c:pt idx="5">
                  <c:v>69229.600000000006</c:v>
                </c:pt>
                <c:pt idx="6">
                  <c:v>67997.899999999994</c:v>
                </c:pt>
                <c:pt idx="7">
                  <c:v>67668</c:v>
                </c:pt>
                <c:pt idx="8">
                  <c:v>64401.7</c:v>
                </c:pt>
                <c:pt idx="9">
                  <c:v>59980.9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7-4127-97BD-2C626D0ED0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0674936"/>
        <c:axId val="550679200"/>
      </c:barChart>
      <c:catAx>
        <c:axId val="550674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679200"/>
        <c:crosses val="autoZero"/>
        <c:auto val="1"/>
        <c:lblAlgn val="r"/>
        <c:lblOffset val="100"/>
        <c:noMultiLvlLbl val="0"/>
      </c:catAx>
      <c:valAx>
        <c:axId val="550679200"/>
        <c:scaling>
          <c:orientation val="minMax"/>
          <c:min val="20000"/>
        </c:scaling>
        <c:delete val="0"/>
        <c:axPos val="b"/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674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0.30433</cdr:x>
      <cdr:y>0.18125</cdr:y>
    </cdr:from>
    <cdr:to>
      <cdr:x>0.43752</cdr:x>
      <cdr:y>0.33265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989306" y="413425"/>
          <a:ext cx="870626" cy="345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31,5%</a:t>
          </a:r>
        </a:p>
      </cdr:txBody>
    </cdr:sp>
  </cdr:relSizeAnchor>
  <cdr:relSizeAnchor xmlns:cdr="http://schemas.openxmlformats.org/drawingml/2006/chartDrawing">
    <cdr:from>
      <cdr:x>0.59786</cdr:x>
      <cdr:y>0.11905</cdr:y>
    </cdr:from>
    <cdr:to>
      <cdr:x>0.82365</cdr:x>
      <cdr:y>0.25714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3200400" y="238125"/>
          <a:ext cx="1208641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3,6</a:t>
          </a:r>
          <a:r>
            <a:rPr lang="ru-RU" sz="1050" b="1">
              <a:latin typeface="PT Astra Serif" panose="020A0603040505020204" pitchFamily="18" charset="-52"/>
              <a:ea typeface="PT Astra Serif" panose="020A0603040505020204" pitchFamily="18" charset="-52"/>
            </a:rPr>
            <a:t>%</a:t>
          </a:r>
        </a:p>
      </cdr:txBody>
    </cdr:sp>
  </cdr:relSizeAnchor>
  <cdr:relSizeAnchor xmlns:cdr="http://schemas.openxmlformats.org/drawingml/2006/chartDrawing">
    <cdr:from>
      <cdr:x>0.66726</cdr:x>
      <cdr:y>0.17619</cdr:y>
    </cdr:from>
    <cdr:to>
      <cdr:x>0.83986</cdr:x>
      <cdr:y>0.30952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3571875" y="352425"/>
          <a:ext cx="9239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9,4%</a:t>
          </a:r>
        </a:p>
      </cdr:txBody>
    </cdr:sp>
  </cdr:relSizeAnchor>
  <cdr:relSizeAnchor xmlns:cdr="http://schemas.openxmlformats.org/drawingml/2006/chartDrawing">
    <cdr:from>
      <cdr:x>0.4405</cdr:x>
      <cdr:y>0.53244</cdr:y>
    </cdr:from>
    <cdr:to>
      <cdr:x>0.57493</cdr:x>
      <cdr:y>0.65825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2217321" y="1009903"/>
          <a:ext cx="676658" cy="238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55,5%</a:t>
          </a:r>
        </a:p>
      </cdr:txBody>
    </cdr:sp>
  </cdr:relSizeAnchor>
  <cdr:relSizeAnchor xmlns:cdr="http://schemas.openxmlformats.org/drawingml/2006/chartDrawing">
    <cdr:from>
      <cdr:x>0.04827</cdr:x>
      <cdr:y>0.78077</cdr:y>
    </cdr:from>
    <cdr:to>
      <cdr:x>0.22865</cdr:x>
      <cdr:y>0.92752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258453" y="1561735"/>
          <a:ext cx="965812" cy="2935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700" b="1">
              <a:latin typeface="PT Astra Serif" panose="020A0603040505020204" pitchFamily="18" charset="-52"/>
              <a:ea typeface="PT Astra Serif" panose="020A0603040505020204" pitchFamily="18" charset="-52"/>
            </a:rPr>
            <a:t>Машиностроение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0.12018</cdr:x>
      <cdr:y>0.15515</cdr:y>
    </cdr:from>
    <cdr:to>
      <cdr:x>0.23443</cdr:x>
      <cdr:y>0.3049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771514" y="288962"/>
          <a:ext cx="733468" cy="2789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0.18398</cdr:x>
      <cdr:y>0.09677</cdr:y>
    </cdr:from>
    <cdr:to>
      <cdr:x>0.40653</cdr:x>
      <cdr:y>0.20737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1181101" y="200025"/>
          <a:ext cx="1428749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0.16938</cdr:x>
      <cdr:y>0.14274</cdr:y>
    </cdr:from>
    <cdr:to>
      <cdr:x>0.29059</cdr:x>
      <cdr:y>0.27326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1076114" y="265125"/>
          <a:ext cx="770068" cy="2424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0">
              <a:latin typeface="Arial Black" panose="020B0A04020102020204" pitchFamily="34" charset="0"/>
              <a:cs typeface="Arial" panose="020B0604020202020204" pitchFamily="34" charset="0"/>
            </a:rPr>
            <a:t>523,1</a:t>
          </a:r>
        </a:p>
      </cdr:txBody>
    </cdr:sp>
  </cdr:relSizeAnchor>
  <cdr:relSizeAnchor xmlns:cdr="http://schemas.openxmlformats.org/drawingml/2006/chartDrawing">
    <cdr:from>
      <cdr:x>0.46088</cdr:x>
      <cdr:y>0.09833</cdr:y>
    </cdr:from>
    <cdr:to>
      <cdr:x>0.63761</cdr:x>
      <cdr:y>0.23242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2928051" y="209550"/>
          <a:ext cx="1122797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Arial Black" panose="020B0A04020102020204" pitchFamily="34" charset="0"/>
              <a:cs typeface="Arial" panose="020B0604020202020204" pitchFamily="34" charset="0"/>
            </a:rPr>
            <a:t>537,8 </a:t>
          </a:r>
          <a:r>
            <a:rPr lang="ru-RU" sz="1100" b="1" baseline="30000">
              <a:latin typeface="+mn-lt"/>
              <a:cs typeface="Arial" panose="020B0604020202020204" pitchFamily="34" charset="0"/>
            </a:rPr>
            <a:t>+2,8%</a:t>
          </a:r>
          <a:endParaRPr lang="ru-RU" sz="1600" b="1">
            <a:latin typeface="+mn-lt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0.75686</cdr:x>
      <cdr:y>0.03129</cdr:y>
    </cdr:from>
    <cdr:to>
      <cdr:x>0.93289</cdr:x>
      <cdr:y>0.13735</cdr:y>
    </cdr:to>
    <cdr:sp macro="" textlink="">
      <cdr:nvSpPr>
        <cdr:cNvPr id="7" name="Надпись 6"/>
        <cdr:cNvSpPr txBox="1"/>
      </cdr:nvSpPr>
      <cdr:spPr>
        <a:xfrm xmlns:a="http://schemas.openxmlformats.org/drawingml/2006/main">
          <a:off x="4808464" y="66675"/>
          <a:ext cx="1118349" cy="226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1">
              <a:latin typeface="Arial Black" panose="020B0A04020102020204" pitchFamily="34" charset="0"/>
              <a:cs typeface="Arial" panose="020B0604020202020204" pitchFamily="34" charset="0"/>
            </a:rPr>
            <a:t>681,7 </a:t>
          </a:r>
          <a:r>
            <a:rPr lang="ru-RU" sz="1100" b="1" baseline="30000">
              <a:effectLst/>
              <a:latin typeface="+mn-lt"/>
              <a:ea typeface="+mn-ea"/>
              <a:cs typeface="+mn-cs"/>
            </a:rPr>
            <a:t>+26,7%</a:t>
          </a:r>
          <a:endParaRPr lang="ru-RU" sz="1200" b="1">
            <a:effectLst/>
          </a:endParaRPr>
        </a:p>
        <a:p xmlns:a="http://schemas.openxmlformats.org/drawingml/2006/main">
          <a:endParaRPr lang="ru-RU" sz="1200" b="1">
            <a:latin typeface="Arial Black" panose="020B0A040201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4C9D-3D5E-463C-A76A-2EBD8196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4187</Words>
  <Characters>27350</Characters>
  <Application>Microsoft Office Word</Application>
  <DocSecurity>4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Дом</Company>
  <LinksUpToDate>false</LinksUpToDate>
  <CharactersWithSpaces>31475</CharactersWithSpaces>
  <SharedDoc>false</SharedDoc>
  <HLinks>
    <vt:vector size="6" baseType="variant"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http://www.invest.tula.ru/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Игорь</dc:creator>
  <cp:lastModifiedBy>Быкова Валентина Ивановна</cp:lastModifiedBy>
  <cp:revision>2</cp:revision>
  <cp:lastPrinted>2024-04-03T15:26:00Z</cp:lastPrinted>
  <dcterms:created xsi:type="dcterms:W3CDTF">2024-04-04T09:43:00Z</dcterms:created>
  <dcterms:modified xsi:type="dcterms:W3CDTF">2024-04-04T09:43:00Z</dcterms:modified>
</cp:coreProperties>
</file>