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1B" w:rsidRPr="005F761B" w:rsidRDefault="005F761B" w:rsidP="00DC103A">
      <w:pPr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F761B" w:rsidRDefault="005F761B" w:rsidP="00DC103A">
      <w:pPr>
        <w:ind w:left="180" w:hanging="180"/>
        <w:jc w:val="center"/>
        <w:rPr>
          <w:b/>
          <w:sz w:val="28"/>
          <w:szCs w:val="28"/>
        </w:rPr>
      </w:pPr>
    </w:p>
    <w:p w:rsidR="00950193" w:rsidRDefault="00950193" w:rsidP="00DC103A">
      <w:pPr>
        <w:ind w:left="180" w:hanging="180"/>
        <w:jc w:val="center"/>
        <w:rPr>
          <w:b/>
          <w:sz w:val="28"/>
          <w:szCs w:val="28"/>
        </w:rPr>
      </w:pPr>
    </w:p>
    <w:p w:rsidR="00352902" w:rsidRPr="00763AA0" w:rsidRDefault="005F761B" w:rsidP="00DC103A">
      <w:pPr>
        <w:jc w:val="center"/>
        <w:rPr>
          <w:b/>
          <w:sz w:val="28"/>
          <w:szCs w:val="28"/>
        </w:rPr>
      </w:pPr>
      <w:r w:rsidRPr="005F761B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управления по административно</w:t>
      </w:r>
      <w:r>
        <w:rPr>
          <w:b/>
          <w:sz w:val="28"/>
          <w:szCs w:val="28"/>
        </w:rPr>
        <w:t>-</w:t>
      </w:r>
      <w:r w:rsidRPr="005F761B">
        <w:rPr>
          <w:b/>
          <w:sz w:val="28"/>
          <w:szCs w:val="28"/>
        </w:rPr>
        <w:t>техническому надзору администрации города Тулы в сфере осуществления муниципального</w:t>
      </w:r>
      <w:r w:rsidR="005D518F" w:rsidRPr="005D518F">
        <w:rPr>
          <w:b/>
          <w:sz w:val="28"/>
          <w:szCs w:val="28"/>
        </w:rPr>
        <w:t xml:space="preserve"> </w:t>
      </w:r>
      <w:r w:rsidR="005D518F">
        <w:rPr>
          <w:b/>
          <w:sz w:val="28"/>
          <w:szCs w:val="28"/>
        </w:rPr>
        <w:t>жилищного</w:t>
      </w:r>
      <w:r w:rsidRPr="005F761B">
        <w:rPr>
          <w:b/>
          <w:sz w:val="28"/>
          <w:szCs w:val="28"/>
        </w:rPr>
        <w:t xml:space="preserve"> контроля на территории муниципального образования город Тула на 202</w:t>
      </w:r>
      <w:r>
        <w:rPr>
          <w:b/>
          <w:sz w:val="28"/>
          <w:szCs w:val="28"/>
        </w:rPr>
        <w:t>3</w:t>
      </w:r>
      <w:r w:rsidRPr="005F761B">
        <w:rPr>
          <w:b/>
          <w:sz w:val="28"/>
          <w:szCs w:val="28"/>
        </w:rPr>
        <w:t xml:space="preserve"> год</w:t>
      </w:r>
    </w:p>
    <w:p w:rsidR="00352902" w:rsidRPr="00763AA0" w:rsidRDefault="00352902" w:rsidP="00DC103A">
      <w:pPr>
        <w:ind w:left="180" w:hanging="180"/>
        <w:jc w:val="center"/>
        <w:rPr>
          <w:b/>
          <w:sz w:val="28"/>
          <w:szCs w:val="28"/>
        </w:rPr>
      </w:pPr>
    </w:p>
    <w:p w:rsidR="005F761B" w:rsidRDefault="005F761B" w:rsidP="00DC10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осуществления муниципального </w:t>
      </w:r>
      <w:r w:rsidR="00B55444">
        <w:rPr>
          <w:sz w:val="28"/>
          <w:szCs w:val="28"/>
        </w:rPr>
        <w:t xml:space="preserve">жилищного </w:t>
      </w:r>
      <w:r w:rsidRPr="005F761B">
        <w:rPr>
          <w:sz w:val="28"/>
          <w:szCs w:val="28"/>
        </w:rPr>
        <w:t>контроля на территории муниципальног</w:t>
      </w:r>
      <w:r>
        <w:rPr>
          <w:sz w:val="28"/>
          <w:szCs w:val="28"/>
        </w:rPr>
        <w:t>о образования город Тула на 2023</w:t>
      </w:r>
      <w:r w:rsidRPr="005F761B">
        <w:rPr>
          <w:sz w:val="28"/>
          <w:szCs w:val="28"/>
        </w:rPr>
        <w:t xml:space="preserve"> год (далее - Программа профилактики) разработана управлением по административно-техническому надзору администрации города Тулы (далее - Управление)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 (далее - Федеральный закон № 248-ФЗ),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</w:rPr>
        <w:t>, решением Тульской городской Думы от 29.09.2021 № 27/57</w:t>
      </w:r>
      <w:r w:rsidR="00B55444">
        <w:rPr>
          <w:sz w:val="28"/>
          <w:szCs w:val="28"/>
        </w:rPr>
        <w:t>9</w:t>
      </w:r>
      <w:r>
        <w:rPr>
          <w:sz w:val="28"/>
          <w:szCs w:val="28"/>
        </w:rPr>
        <w:t xml:space="preserve"> «О Положении «О муниципальном </w:t>
      </w:r>
      <w:r w:rsidR="00B55444">
        <w:rPr>
          <w:sz w:val="28"/>
          <w:szCs w:val="28"/>
        </w:rPr>
        <w:t>жилищном контроле</w:t>
      </w:r>
      <w:r>
        <w:rPr>
          <w:sz w:val="28"/>
          <w:szCs w:val="28"/>
        </w:rPr>
        <w:t>».</w:t>
      </w:r>
    </w:p>
    <w:p w:rsidR="0085293D" w:rsidRDefault="005F761B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.</w:t>
      </w:r>
    </w:p>
    <w:p w:rsidR="005F761B" w:rsidRPr="005F761B" w:rsidRDefault="005F761B" w:rsidP="00DC103A">
      <w:pPr>
        <w:jc w:val="center"/>
        <w:rPr>
          <w:b/>
          <w:sz w:val="28"/>
          <w:szCs w:val="28"/>
        </w:rPr>
      </w:pPr>
      <w:r w:rsidRPr="005F761B">
        <w:rPr>
          <w:b/>
          <w:sz w:val="28"/>
          <w:szCs w:val="28"/>
        </w:rPr>
        <w:t>Раздел 1. Анализ текущего состояния осуществления вида контроля,</w:t>
      </w:r>
    </w:p>
    <w:p w:rsidR="005F761B" w:rsidRPr="005F761B" w:rsidRDefault="005F761B" w:rsidP="00DC103A">
      <w:pPr>
        <w:jc w:val="center"/>
        <w:rPr>
          <w:b/>
          <w:sz w:val="28"/>
          <w:szCs w:val="28"/>
        </w:rPr>
      </w:pPr>
      <w:r w:rsidRPr="005F761B">
        <w:rPr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F761B" w:rsidRDefault="005F761B" w:rsidP="00DC103A">
      <w:pPr>
        <w:ind w:right="5" w:firstLine="709"/>
        <w:jc w:val="both"/>
        <w:rPr>
          <w:sz w:val="28"/>
          <w:szCs w:val="28"/>
        </w:rPr>
      </w:pPr>
    </w:p>
    <w:p w:rsidR="005F761B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 xml:space="preserve">К отношениям, связанным с осуществлением муниципального </w:t>
      </w:r>
      <w:r w:rsidR="00B55444">
        <w:rPr>
          <w:sz w:val="28"/>
          <w:szCs w:val="28"/>
        </w:rPr>
        <w:t xml:space="preserve">жилищного </w:t>
      </w:r>
      <w:r w:rsidRPr="00610726">
        <w:rPr>
          <w:sz w:val="28"/>
          <w:szCs w:val="28"/>
        </w:rPr>
        <w:t xml:space="preserve">контроля применяются положения </w:t>
      </w:r>
      <w:r w:rsidR="00B55444">
        <w:rPr>
          <w:sz w:val="28"/>
          <w:szCs w:val="28"/>
        </w:rPr>
        <w:t xml:space="preserve">Жилищного кодекса Российской Федерации, </w:t>
      </w:r>
      <w:r w:rsidRPr="00610726">
        <w:rPr>
          <w:sz w:val="28"/>
          <w:szCs w:val="28"/>
        </w:rPr>
        <w:t>Федерального закона от 31 июля 2020 г. № 248-ФЗ «О государственном контроле (надзоре) и муниципальном контроле в Российской Федерации» (далее - Федеральный закон «О государственном контроле (надзоре) и муниципальном контроле в Российской Федерации»),</w:t>
      </w:r>
      <w:r w:rsidR="00610726" w:rsidRPr="00610726">
        <w:rPr>
          <w:sz w:val="28"/>
          <w:szCs w:val="28"/>
        </w:rPr>
        <w:t xml:space="preserve">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</w:t>
      </w:r>
      <w:r w:rsidRPr="00610726">
        <w:rPr>
          <w:sz w:val="28"/>
          <w:szCs w:val="28"/>
        </w:rPr>
        <w:t>решения Тульской городской Думы от 29.09.2021 № 27/57</w:t>
      </w:r>
      <w:r w:rsidR="00B55444">
        <w:rPr>
          <w:sz w:val="28"/>
          <w:szCs w:val="28"/>
        </w:rPr>
        <w:t>9</w:t>
      </w:r>
      <w:r w:rsidRPr="00610726">
        <w:rPr>
          <w:sz w:val="28"/>
          <w:szCs w:val="28"/>
        </w:rPr>
        <w:t xml:space="preserve"> «О Положении «О муниципальном </w:t>
      </w:r>
      <w:r w:rsidR="00B55444">
        <w:rPr>
          <w:sz w:val="28"/>
          <w:szCs w:val="28"/>
        </w:rPr>
        <w:t xml:space="preserve">жилищном </w:t>
      </w:r>
      <w:r w:rsidRPr="00610726">
        <w:rPr>
          <w:sz w:val="28"/>
          <w:szCs w:val="28"/>
        </w:rPr>
        <w:t>контроле».</w:t>
      </w:r>
    </w:p>
    <w:p w:rsidR="00B55444" w:rsidRPr="00610726" w:rsidRDefault="00B55444" w:rsidP="00B55444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</w:t>
      </w:r>
      <w:r w:rsidR="006E12D1">
        <w:rPr>
          <w:sz w:val="28"/>
          <w:szCs w:val="28"/>
        </w:rPr>
        <w:t xml:space="preserve"> (далее – контролируемые лица)</w:t>
      </w:r>
      <w:r>
        <w:rPr>
          <w:sz w:val="28"/>
          <w:szCs w:val="28"/>
        </w:rPr>
        <w:t xml:space="preserve"> обязательных требований, установленных в отношении муниципального жилищного фонда.</w:t>
      </w:r>
    </w:p>
    <w:p w:rsidR="005F761B" w:rsidRPr="00610726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lastRenderedPageBreak/>
        <w:t>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41021A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>Основными рисками в деятельности контролируемых лиц являются</w:t>
      </w:r>
      <w:r w:rsidR="0041021A">
        <w:rPr>
          <w:sz w:val="28"/>
          <w:szCs w:val="28"/>
        </w:rPr>
        <w:t>: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невыполнение требований к использованию и сохранности </w:t>
      </w:r>
      <w:r w:rsidRPr="0041021A">
        <w:rPr>
          <w:sz w:val="28"/>
          <w:szCs w:val="28"/>
        </w:rPr>
        <w:t>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к формированию фондов капитального ремонта;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несоблюдение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несоблюдение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несоблюдение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41021A" w:rsidRP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к обеспечению доступности для инвалидов помещений в многоквартирных домах;</w:t>
      </w:r>
    </w:p>
    <w:p w:rsidR="0041021A" w:rsidRDefault="0041021A" w:rsidP="0041021A">
      <w:pPr>
        <w:pStyle w:val="a8"/>
        <w:numPr>
          <w:ilvl w:val="0"/>
          <w:numId w:val="18"/>
        </w:numPr>
        <w:ind w:left="0" w:right="5" w:firstLine="709"/>
        <w:jc w:val="both"/>
        <w:rPr>
          <w:sz w:val="28"/>
          <w:szCs w:val="28"/>
        </w:rPr>
      </w:pPr>
      <w:r w:rsidRPr="0041021A">
        <w:rPr>
          <w:sz w:val="28"/>
          <w:szCs w:val="28"/>
        </w:rPr>
        <w:t xml:space="preserve"> невыполнение требований к предоставлению жилых помещений в наемных домах социального использования.</w:t>
      </w:r>
    </w:p>
    <w:p w:rsidR="00DC103A" w:rsidRDefault="005F761B" w:rsidP="00DC103A">
      <w:pPr>
        <w:pStyle w:val="a8"/>
        <w:numPr>
          <w:ilvl w:val="0"/>
          <w:numId w:val="3"/>
        </w:numPr>
        <w:ind w:left="0" w:right="6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lastRenderedPageBreak/>
        <w:t>В целях предотвращения рисков причинения вреда охраняемым законом ценностям, предупреждения нарушений обязательных требований</w:t>
      </w:r>
      <w:r w:rsidR="00610726">
        <w:rPr>
          <w:sz w:val="28"/>
          <w:szCs w:val="28"/>
        </w:rPr>
        <w:t xml:space="preserve"> </w:t>
      </w:r>
      <w:r w:rsidRPr="00610726">
        <w:rPr>
          <w:sz w:val="28"/>
          <w:szCs w:val="28"/>
        </w:rPr>
        <w:t xml:space="preserve">проведены профилактические мероприятия, предусмотренные планом- графиком, установленным </w:t>
      </w:r>
      <w:r w:rsidR="00A04E69">
        <w:rPr>
          <w:sz w:val="28"/>
          <w:szCs w:val="28"/>
        </w:rPr>
        <w:t>П</w:t>
      </w:r>
      <w:r w:rsidR="00DC103A" w:rsidRPr="00610726">
        <w:rPr>
          <w:sz w:val="28"/>
          <w:szCs w:val="28"/>
        </w:rPr>
        <w:t>рограммой профилактики на 202</w:t>
      </w:r>
      <w:r w:rsidR="00DC103A">
        <w:rPr>
          <w:sz w:val="28"/>
          <w:szCs w:val="28"/>
        </w:rPr>
        <w:t>2</w:t>
      </w:r>
      <w:r w:rsidR="00DC103A" w:rsidRPr="00610726">
        <w:rPr>
          <w:sz w:val="28"/>
          <w:szCs w:val="28"/>
        </w:rPr>
        <w:t xml:space="preserve"> год.</w:t>
      </w:r>
      <w:r w:rsidR="00DC103A">
        <w:rPr>
          <w:sz w:val="28"/>
          <w:szCs w:val="28"/>
        </w:rPr>
        <w:t xml:space="preserve"> </w:t>
      </w:r>
    </w:p>
    <w:p w:rsidR="00DC103A" w:rsidRDefault="00DC103A" w:rsidP="00DC103A">
      <w:pPr>
        <w:pStyle w:val="a8"/>
        <w:ind w:left="0"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Кроме того, на официальном сайте администрации города Тула (</w:t>
      </w:r>
      <w:r w:rsidRPr="00610726">
        <w:rPr>
          <w:sz w:val="28"/>
          <w:szCs w:val="28"/>
        </w:rPr>
        <w:t>https://www.tula.ru/</w:t>
      </w:r>
      <w:r w:rsidRPr="005F761B">
        <w:rPr>
          <w:sz w:val="28"/>
          <w:szCs w:val="28"/>
        </w:rPr>
        <w:t>) в разделе администрация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=&gt;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отраслевые (функциональные) органы</w:t>
      </w:r>
      <w:r>
        <w:rPr>
          <w:sz w:val="28"/>
          <w:szCs w:val="28"/>
        </w:rPr>
        <w:t> =</w:t>
      </w:r>
      <w:r w:rsidRPr="005F761B">
        <w:rPr>
          <w:sz w:val="28"/>
          <w:szCs w:val="28"/>
        </w:rPr>
        <w:t>&gt;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управление по административно-техническому надзору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=&gt;</w:t>
      </w:r>
      <w:r>
        <w:rPr>
          <w:sz w:val="28"/>
          <w:szCs w:val="28"/>
        </w:rPr>
        <w:t> </w:t>
      </w:r>
      <w:r w:rsidRPr="005F761B">
        <w:rPr>
          <w:sz w:val="28"/>
          <w:szCs w:val="28"/>
        </w:rPr>
        <w:t>контрольно</w:t>
      </w:r>
      <w:r>
        <w:rPr>
          <w:sz w:val="28"/>
          <w:szCs w:val="28"/>
        </w:rPr>
        <w:t>-</w:t>
      </w:r>
      <w:r w:rsidRPr="005F761B">
        <w:rPr>
          <w:sz w:val="28"/>
          <w:szCs w:val="28"/>
        </w:rPr>
        <w:t>надзорная деятельность размещены:</w:t>
      </w:r>
    </w:p>
    <w:p w:rsidR="005F761B" w:rsidRPr="00610726" w:rsidRDefault="005F761B" w:rsidP="00DC103A">
      <w:pPr>
        <w:pStyle w:val="a8"/>
        <w:numPr>
          <w:ilvl w:val="0"/>
          <w:numId w:val="5"/>
        </w:numPr>
        <w:ind w:left="0" w:right="5" w:firstLine="709"/>
        <w:jc w:val="both"/>
        <w:rPr>
          <w:sz w:val="28"/>
          <w:szCs w:val="28"/>
        </w:rPr>
      </w:pPr>
      <w:r w:rsidRPr="00610726">
        <w:rPr>
          <w:sz w:val="28"/>
          <w:szCs w:val="28"/>
        </w:rPr>
        <w:t xml:space="preserve">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муниципального </w:t>
      </w:r>
      <w:r w:rsidR="006E12D1">
        <w:rPr>
          <w:sz w:val="28"/>
          <w:szCs w:val="28"/>
        </w:rPr>
        <w:t xml:space="preserve">жилищного </w:t>
      </w:r>
      <w:r w:rsidRPr="00610726">
        <w:rPr>
          <w:sz w:val="28"/>
          <w:szCs w:val="28"/>
        </w:rPr>
        <w:t>контроля (</w:t>
      </w:r>
      <w:r w:rsidR="00DC103A">
        <w:rPr>
          <w:sz w:val="28"/>
          <w:szCs w:val="28"/>
        </w:rPr>
        <w:t>https://www.tula.ru</w:t>
      </w:r>
      <w:r w:rsidRPr="00610726">
        <w:rPr>
          <w:sz w:val="28"/>
          <w:szCs w:val="28"/>
        </w:rPr>
        <w:t>, вкладка управления по административно</w:t>
      </w:r>
      <w:r w:rsidR="00DC103A">
        <w:rPr>
          <w:sz w:val="28"/>
          <w:szCs w:val="28"/>
        </w:rPr>
        <w:t>-</w:t>
      </w:r>
      <w:r w:rsidRPr="00610726">
        <w:rPr>
          <w:sz w:val="28"/>
          <w:szCs w:val="28"/>
        </w:rPr>
        <w:t>техническому надзору);</w:t>
      </w:r>
    </w:p>
    <w:p w:rsidR="005F761B" w:rsidRPr="00DC103A" w:rsidRDefault="005F761B" w:rsidP="00DC103A">
      <w:pPr>
        <w:pStyle w:val="a8"/>
        <w:numPr>
          <w:ilvl w:val="0"/>
          <w:numId w:val="5"/>
        </w:numPr>
        <w:ind w:left="0" w:right="5" w:firstLine="709"/>
        <w:jc w:val="both"/>
        <w:rPr>
          <w:sz w:val="28"/>
          <w:szCs w:val="28"/>
        </w:rPr>
      </w:pPr>
      <w:r w:rsidRPr="00DC103A">
        <w:rPr>
          <w:sz w:val="28"/>
          <w:szCs w:val="28"/>
        </w:rPr>
        <w:t xml:space="preserve">обобщение практики осуществления Управлением муниципального </w:t>
      </w:r>
      <w:r w:rsidR="0041021A">
        <w:rPr>
          <w:sz w:val="28"/>
          <w:szCs w:val="28"/>
        </w:rPr>
        <w:t>жилищного контроля</w:t>
      </w:r>
      <w:r w:rsidRPr="00DC103A">
        <w:rPr>
          <w:sz w:val="28"/>
          <w:szCs w:val="28"/>
        </w:rPr>
        <w:t>.</w:t>
      </w:r>
    </w:p>
    <w:p w:rsidR="00DC103A" w:rsidRPr="00610726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 xml:space="preserve">При осуществлении муниципального </w:t>
      </w:r>
      <w:r w:rsidR="0041021A">
        <w:rPr>
          <w:sz w:val="28"/>
          <w:szCs w:val="28"/>
        </w:rPr>
        <w:t xml:space="preserve">жилищного </w:t>
      </w:r>
      <w:r w:rsidRPr="005F761B">
        <w:rPr>
          <w:sz w:val="28"/>
          <w:szCs w:val="28"/>
        </w:rPr>
        <w:t xml:space="preserve">контроля в отношении </w:t>
      </w:r>
      <w:r w:rsidR="006E12D1">
        <w:rPr>
          <w:sz w:val="28"/>
          <w:szCs w:val="28"/>
        </w:rPr>
        <w:t>контролируемых лиц</w:t>
      </w:r>
      <w:r w:rsidRPr="005F761B">
        <w:rPr>
          <w:sz w:val="28"/>
          <w:szCs w:val="28"/>
        </w:rPr>
        <w:t xml:space="preserve"> в 202</w:t>
      </w:r>
      <w:r w:rsidR="00DC103A"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году применяются положения Фед</w:t>
      </w:r>
      <w:r w:rsidR="00DC103A">
        <w:rPr>
          <w:sz w:val="28"/>
          <w:szCs w:val="28"/>
        </w:rPr>
        <w:t>ерального закона от 31.07.2020 №</w:t>
      </w:r>
      <w:r w:rsidRPr="005F761B">
        <w:rPr>
          <w:sz w:val="28"/>
          <w:szCs w:val="28"/>
        </w:rPr>
        <w:t xml:space="preserve"> 248-ФЗ «О государственном контроле (надзоре) и муниципальном контроле в Российской Федерации»</w:t>
      </w:r>
      <w:r w:rsidR="00DC103A">
        <w:rPr>
          <w:sz w:val="28"/>
          <w:szCs w:val="28"/>
        </w:rPr>
        <w:t xml:space="preserve">, </w:t>
      </w:r>
      <w:r w:rsidR="00DC103A" w:rsidRPr="00610726">
        <w:rPr>
          <w:sz w:val="28"/>
          <w:szCs w:val="28"/>
        </w:rPr>
        <w:t>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решения Тульской город</w:t>
      </w:r>
      <w:r w:rsidR="0041021A">
        <w:rPr>
          <w:sz w:val="28"/>
          <w:szCs w:val="28"/>
        </w:rPr>
        <w:t>ской Думы от 29.09.2021 № 27/579</w:t>
      </w:r>
      <w:r w:rsidR="00DC103A" w:rsidRPr="00610726">
        <w:rPr>
          <w:sz w:val="28"/>
          <w:szCs w:val="28"/>
        </w:rPr>
        <w:t xml:space="preserve"> «О Положении «О муниципальном </w:t>
      </w:r>
      <w:r w:rsidR="0041021A">
        <w:rPr>
          <w:sz w:val="28"/>
          <w:szCs w:val="28"/>
        </w:rPr>
        <w:t xml:space="preserve">жилищном </w:t>
      </w:r>
      <w:r w:rsidR="00DC103A" w:rsidRPr="00610726">
        <w:rPr>
          <w:sz w:val="28"/>
          <w:szCs w:val="28"/>
        </w:rPr>
        <w:t>контроле».</w:t>
      </w:r>
    </w:p>
    <w:p w:rsidR="005F761B" w:rsidRPr="00712749" w:rsidRDefault="005F761B" w:rsidP="00DC103A">
      <w:pPr>
        <w:ind w:right="5" w:firstLine="709"/>
        <w:jc w:val="both"/>
        <w:rPr>
          <w:sz w:val="28"/>
          <w:szCs w:val="28"/>
        </w:rPr>
      </w:pPr>
      <w:r w:rsidRPr="00712749">
        <w:rPr>
          <w:sz w:val="28"/>
          <w:szCs w:val="28"/>
        </w:rPr>
        <w:t>В 202</w:t>
      </w:r>
      <w:r w:rsidR="00DC103A" w:rsidRPr="00712749">
        <w:rPr>
          <w:sz w:val="28"/>
          <w:szCs w:val="28"/>
        </w:rPr>
        <w:t>2</w:t>
      </w:r>
      <w:r w:rsidRPr="00712749">
        <w:rPr>
          <w:sz w:val="28"/>
          <w:szCs w:val="28"/>
        </w:rPr>
        <w:t xml:space="preserve"> году в отношении </w:t>
      </w:r>
      <w:r w:rsidR="00276DBA" w:rsidRPr="00712749">
        <w:rPr>
          <w:sz w:val="28"/>
          <w:szCs w:val="28"/>
        </w:rPr>
        <w:t>контролируемых лиц</w:t>
      </w:r>
      <w:r w:rsidRPr="00712749">
        <w:rPr>
          <w:sz w:val="28"/>
          <w:szCs w:val="28"/>
        </w:rPr>
        <w:t>, осуществляющи</w:t>
      </w:r>
      <w:r w:rsidR="00276DBA" w:rsidRPr="00712749">
        <w:rPr>
          <w:sz w:val="28"/>
          <w:szCs w:val="28"/>
        </w:rPr>
        <w:t>х</w:t>
      </w:r>
      <w:r w:rsidRPr="00712749">
        <w:rPr>
          <w:sz w:val="28"/>
          <w:szCs w:val="28"/>
        </w:rPr>
        <w:t xml:space="preserve"> деятельность на территории муниципального образования город Тула, плановые и внеплановые проверки Управлением не проводились.</w:t>
      </w:r>
    </w:p>
    <w:p w:rsidR="005F761B" w:rsidRPr="005F761B" w:rsidRDefault="005F761B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Для оценки мероприятий по профилактике нарушений и в целом Программы профилактики на 202</w:t>
      </w:r>
      <w:r w:rsidR="0073259E"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 были установлены следующие отчетные показатели, ориентированные на достижение целей Программы профилактики:</w:t>
      </w:r>
    </w:p>
    <w:p w:rsidR="00333D35" w:rsidRDefault="0060391E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-</w:t>
      </w:r>
      <w:r w:rsidRPr="005F761B">
        <w:rPr>
          <w:sz w:val="28"/>
          <w:szCs w:val="28"/>
        </w:rPr>
        <w:tab/>
      </w:r>
      <w:r w:rsidR="005F761B" w:rsidRPr="005F761B">
        <w:rPr>
          <w:sz w:val="28"/>
          <w:szCs w:val="28"/>
        </w:rPr>
        <w:t>информирование</w:t>
      </w:r>
      <w:r w:rsidR="00333D35" w:rsidRPr="00333D35">
        <w:rPr>
          <w:sz w:val="28"/>
          <w:szCs w:val="28"/>
        </w:rPr>
        <w:t xml:space="preserve"> контролируемых лиц об обязательных требованиях, соблюдение которых оценивается при проведении Управлением мероприятий </w:t>
      </w:r>
      <w:r w:rsidR="00276DBA">
        <w:rPr>
          <w:sz w:val="28"/>
          <w:szCs w:val="28"/>
        </w:rPr>
        <w:t>по муниципальному</w:t>
      </w:r>
      <w:r w:rsidR="00333D35">
        <w:rPr>
          <w:sz w:val="28"/>
          <w:szCs w:val="28"/>
        </w:rPr>
        <w:t xml:space="preserve"> жилищно</w:t>
      </w:r>
      <w:r w:rsidR="00276DBA">
        <w:rPr>
          <w:sz w:val="28"/>
          <w:szCs w:val="28"/>
        </w:rPr>
        <w:t>му</w:t>
      </w:r>
      <w:r w:rsidR="00333D35" w:rsidRPr="00333D35">
        <w:rPr>
          <w:sz w:val="28"/>
          <w:szCs w:val="28"/>
        </w:rPr>
        <w:t xml:space="preserve"> контрол</w:t>
      </w:r>
      <w:r w:rsidR="00276DBA">
        <w:rPr>
          <w:sz w:val="28"/>
          <w:szCs w:val="28"/>
        </w:rPr>
        <w:t>ю</w:t>
      </w:r>
      <w:r w:rsidR="00333D35" w:rsidRPr="00333D35">
        <w:rPr>
          <w:sz w:val="28"/>
          <w:szCs w:val="28"/>
        </w:rPr>
        <w:t>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</w:r>
      <w:r w:rsidR="00333D35">
        <w:rPr>
          <w:sz w:val="28"/>
          <w:szCs w:val="28"/>
        </w:rPr>
        <w:t>;</w:t>
      </w:r>
    </w:p>
    <w:p w:rsidR="005F761B" w:rsidRPr="005F761B" w:rsidRDefault="005F761B" w:rsidP="00DC103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-</w:t>
      </w:r>
      <w:r w:rsidRPr="005F761B">
        <w:rPr>
          <w:sz w:val="28"/>
          <w:szCs w:val="28"/>
        </w:rPr>
        <w:tab/>
      </w:r>
      <w:r w:rsidR="00D05AEE">
        <w:rPr>
          <w:sz w:val="28"/>
          <w:szCs w:val="28"/>
        </w:rPr>
        <w:t xml:space="preserve">выполнение мероприятий, предусмотренных </w:t>
      </w:r>
      <w:r w:rsidR="006E12D1">
        <w:rPr>
          <w:sz w:val="28"/>
          <w:szCs w:val="28"/>
        </w:rPr>
        <w:t>П</w:t>
      </w:r>
      <w:r w:rsidR="00D05AEE" w:rsidRPr="005F761B">
        <w:rPr>
          <w:sz w:val="28"/>
          <w:szCs w:val="28"/>
        </w:rPr>
        <w:t>рограммой профилактики на 202</w:t>
      </w:r>
      <w:r w:rsidR="00D05AEE">
        <w:rPr>
          <w:sz w:val="28"/>
          <w:szCs w:val="28"/>
        </w:rPr>
        <w:t>2</w:t>
      </w:r>
      <w:r w:rsidR="00D05AEE" w:rsidRPr="005F761B">
        <w:rPr>
          <w:sz w:val="28"/>
          <w:szCs w:val="28"/>
        </w:rPr>
        <w:t xml:space="preserve"> год</w:t>
      </w:r>
      <w:r w:rsidR="00333D35">
        <w:rPr>
          <w:sz w:val="28"/>
          <w:szCs w:val="28"/>
        </w:rPr>
        <w:t xml:space="preserve"> в соответствии со сроками и периодичностью их проведения</w:t>
      </w:r>
      <w:r w:rsidRPr="005F761B">
        <w:rPr>
          <w:sz w:val="28"/>
          <w:szCs w:val="28"/>
        </w:rPr>
        <w:t>;</w:t>
      </w:r>
    </w:p>
    <w:p w:rsidR="00276DBA" w:rsidRDefault="005F761B" w:rsidP="00276DB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t>-</w:t>
      </w:r>
      <w:r w:rsidRPr="005F761B">
        <w:rPr>
          <w:sz w:val="28"/>
          <w:szCs w:val="28"/>
        </w:rPr>
        <w:tab/>
      </w:r>
      <w:r w:rsidR="00276DBA">
        <w:rPr>
          <w:sz w:val="28"/>
          <w:szCs w:val="28"/>
        </w:rPr>
        <w:t>п</w:t>
      </w:r>
      <w:r w:rsidR="00276DBA" w:rsidRPr="00276DBA">
        <w:rPr>
          <w:sz w:val="28"/>
          <w:szCs w:val="28"/>
        </w:rPr>
        <w:t>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обобщения практики при осуществлении контроля за допущенными нарушениями</w:t>
      </w:r>
      <w:r w:rsidR="00276DBA">
        <w:rPr>
          <w:sz w:val="28"/>
          <w:szCs w:val="28"/>
        </w:rPr>
        <w:t>.</w:t>
      </w:r>
    </w:p>
    <w:p w:rsidR="005F761B" w:rsidRDefault="005F761B" w:rsidP="00276DBA">
      <w:pPr>
        <w:ind w:right="5" w:firstLine="709"/>
        <w:jc w:val="both"/>
        <w:rPr>
          <w:sz w:val="28"/>
          <w:szCs w:val="28"/>
        </w:rPr>
      </w:pPr>
      <w:r w:rsidRPr="005F761B">
        <w:rPr>
          <w:sz w:val="28"/>
          <w:szCs w:val="28"/>
        </w:rPr>
        <w:lastRenderedPageBreak/>
        <w:t xml:space="preserve">Управлением выполняются все мероприятия, предусмотренные </w:t>
      </w:r>
      <w:r w:rsidR="006E12D1">
        <w:rPr>
          <w:sz w:val="28"/>
          <w:szCs w:val="28"/>
        </w:rPr>
        <w:t>П</w:t>
      </w:r>
      <w:r w:rsidRPr="005F761B">
        <w:rPr>
          <w:sz w:val="28"/>
          <w:szCs w:val="28"/>
        </w:rPr>
        <w:t>рограммой профилактики на 202</w:t>
      </w:r>
      <w:r w:rsidR="0073259E">
        <w:rPr>
          <w:sz w:val="28"/>
          <w:szCs w:val="28"/>
        </w:rPr>
        <w:t>2</w:t>
      </w:r>
      <w:r w:rsidRPr="005F761B">
        <w:rPr>
          <w:sz w:val="28"/>
          <w:szCs w:val="28"/>
        </w:rPr>
        <w:t xml:space="preserve"> год, что способствует повышению информативности контролируемых лиц о действующих обязательных требованиях и снижению рисков причинения вреда охраняемым законом ценностям.</w:t>
      </w:r>
    </w:p>
    <w:p w:rsidR="00E96721" w:rsidRPr="00763AA0" w:rsidRDefault="00E96721" w:rsidP="00DC103A">
      <w:pPr>
        <w:ind w:right="5" w:firstLine="709"/>
        <w:jc w:val="both"/>
        <w:rPr>
          <w:sz w:val="28"/>
          <w:szCs w:val="28"/>
        </w:rPr>
      </w:pPr>
    </w:p>
    <w:p w:rsidR="00BD23C4" w:rsidRDefault="00BD23C4" w:rsidP="00BD23C4">
      <w:pPr>
        <w:jc w:val="center"/>
        <w:rPr>
          <w:b/>
          <w:sz w:val="28"/>
          <w:szCs w:val="28"/>
        </w:rPr>
      </w:pPr>
      <w:r w:rsidRPr="00BD23C4">
        <w:rPr>
          <w:b/>
          <w:sz w:val="28"/>
          <w:szCs w:val="28"/>
        </w:rPr>
        <w:t>Раздел 2. Цели и задачи реализации Программы профилактики</w:t>
      </w:r>
    </w:p>
    <w:p w:rsidR="00E96721" w:rsidRPr="00BD23C4" w:rsidRDefault="00E96721" w:rsidP="00BD23C4">
      <w:pPr>
        <w:jc w:val="center"/>
        <w:rPr>
          <w:b/>
          <w:sz w:val="28"/>
          <w:szCs w:val="28"/>
        </w:rPr>
      </w:pPr>
    </w:p>
    <w:p w:rsidR="00BD23C4" w:rsidRPr="00E96721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Целями проведения профилактических мероприятий являются: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BD23C4" w:rsidRPr="00E96721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BD23C4" w:rsidRPr="00BD23C4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D23C4">
        <w:rPr>
          <w:sz w:val="28"/>
          <w:szCs w:val="28"/>
        </w:rPr>
        <w:t>Проведение Управлением профилактических мероприятий направлено на решение следующих задач: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разъяснение контролируемым лицам обязательных требований;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BD23C4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</w:t>
      </w:r>
      <w:r w:rsidR="00E96721" w:rsidRPr="00E96721">
        <w:rPr>
          <w:sz w:val="28"/>
          <w:szCs w:val="28"/>
        </w:rPr>
        <w:t>-</w:t>
      </w:r>
      <w:r w:rsidRPr="00E96721">
        <w:rPr>
          <w:sz w:val="28"/>
          <w:szCs w:val="28"/>
        </w:rPr>
        <w:t>телекоммуникационных технологий;</w:t>
      </w:r>
    </w:p>
    <w:p w:rsidR="00E43D95" w:rsidRPr="00E96721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sz w:val="28"/>
          <w:szCs w:val="28"/>
        </w:rPr>
      </w:pPr>
      <w:r w:rsidRPr="00E96721">
        <w:rPr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85293D" w:rsidRDefault="0085293D" w:rsidP="00DC103A">
      <w:pPr>
        <w:ind w:right="99"/>
        <w:rPr>
          <w:sz w:val="28"/>
          <w:szCs w:val="28"/>
        </w:rPr>
      </w:pPr>
    </w:p>
    <w:p w:rsidR="00C95C1C" w:rsidRDefault="00C95C1C" w:rsidP="00C95C1C">
      <w:pPr>
        <w:jc w:val="center"/>
        <w:rPr>
          <w:b/>
          <w:sz w:val="28"/>
          <w:szCs w:val="28"/>
        </w:rPr>
      </w:pPr>
      <w:r w:rsidRPr="00C95C1C">
        <w:rPr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C95C1C" w:rsidRPr="00C95C1C" w:rsidRDefault="00C95C1C" w:rsidP="00C95C1C">
      <w:pPr>
        <w:jc w:val="center"/>
        <w:rPr>
          <w:b/>
          <w:sz w:val="28"/>
          <w:szCs w:val="28"/>
        </w:rPr>
      </w:pPr>
    </w:p>
    <w:p w:rsidR="00C95C1C" w:rsidRPr="00C95C1C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Перечень профилактических мероприятий:</w:t>
      </w:r>
    </w:p>
    <w:p w:rsidR="00C95C1C" w:rsidRP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sz w:val="28"/>
          <w:szCs w:val="28"/>
        </w:rPr>
      </w:pPr>
      <w:r w:rsidRPr="00C95C1C">
        <w:rPr>
          <w:sz w:val="28"/>
          <w:szCs w:val="28"/>
        </w:rPr>
        <w:t>информирование;</w:t>
      </w:r>
    </w:p>
    <w:p w:rsidR="00C95C1C" w:rsidRP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sz w:val="28"/>
          <w:szCs w:val="28"/>
        </w:rPr>
      </w:pPr>
      <w:r w:rsidRPr="00C95C1C">
        <w:rPr>
          <w:sz w:val="28"/>
          <w:szCs w:val="28"/>
        </w:rPr>
        <w:t>объявление предостережения;</w:t>
      </w:r>
    </w:p>
    <w:p w:rsidR="00C95C1C" w:rsidRP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консультирование.</w:t>
      </w:r>
    </w:p>
    <w:p w:rsidR="00C95C1C" w:rsidRPr="00C95C1C" w:rsidRDefault="00C95C1C" w:rsidP="00C95C1C">
      <w:pPr>
        <w:spacing w:before="200" w:after="200"/>
        <w:ind w:right="96"/>
        <w:jc w:val="center"/>
        <w:rPr>
          <w:sz w:val="28"/>
          <w:szCs w:val="28"/>
        </w:rPr>
      </w:pPr>
      <w:r w:rsidRPr="00C95C1C">
        <w:rPr>
          <w:sz w:val="28"/>
          <w:szCs w:val="28"/>
        </w:rPr>
        <w:t>Информирование</w:t>
      </w:r>
    </w:p>
    <w:p w:rsidR="00C95C1C" w:rsidRPr="00C95C1C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lastRenderedPageBreak/>
        <w:t>Контрольный орган осуществляют информирование контролируемых лиц и иных заинтересованных лиц по вопросам соблюдения обязательных требований.</w:t>
      </w:r>
    </w:p>
    <w:p w:rsidR="00C95C1C" w:rsidRPr="00C95C1C" w:rsidRDefault="00C95C1C" w:rsidP="00C95C1C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контрольного органа в сети «Интернет», в средствах массовой информации, через личные кабинеты</w:t>
      </w:r>
      <w:r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контролируемых лиц в государственных информационных системах (при их наличии) и в иных формах.</w:t>
      </w:r>
    </w:p>
    <w:p w:rsidR="00C95C1C" w:rsidRPr="00C95C1C" w:rsidRDefault="00C95C1C" w:rsidP="00C95C1C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Контрольный орган обязан размещать и поддерживать в актуальном состоянии на своем официальном сайте в сети «Интернет» информацию, предусмотренную частью 3 статьи 46 Федерального закона «О государственном контроле (надзоре) и муниципальном контроле в Российской Федерации».</w:t>
      </w:r>
    </w:p>
    <w:p w:rsidR="00C95C1C" w:rsidRPr="00C95C1C" w:rsidRDefault="00C95C1C" w:rsidP="00C95C1C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Сроки (периодичность) информирования осуществляется постоянно.</w:t>
      </w:r>
    </w:p>
    <w:p w:rsidR="00C95C1C" w:rsidRPr="00C95C1C" w:rsidRDefault="00C95C1C" w:rsidP="00905C8D">
      <w:pPr>
        <w:spacing w:before="200" w:after="200"/>
        <w:ind w:right="6"/>
        <w:jc w:val="center"/>
        <w:rPr>
          <w:sz w:val="28"/>
          <w:szCs w:val="28"/>
        </w:rPr>
      </w:pPr>
      <w:r w:rsidRPr="00C95C1C">
        <w:rPr>
          <w:sz w:val="28"/>
          <w:szCs w:val="28"/>
        </w:rPr>
        <w:t>Объявление предостережения</w:t>
      </w:r>
    </w:p>
    <w:p w:rsidR="00C95C1C" w:rsidRPr="00C95C1C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15 рабочих дней со дня получения им предостережения.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Возражение должно содержать: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5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наименование контрольного органа, в который направляется возражение;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 xml:space="preserve">наименование юридического лица, фамилию, имя и отчество (последнее - при наличии) индивидуального предпринимателя или </w:t>
      </w:r>
      <w:r w:rsidRPr="00905C8D">
        <w:rPr>
          <w:sz w:val="28"/>
          <w:szCs w:val="28"/>
        </w:rPr>
        <w:lastRenderedPageBreak/>
        <w:t>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дату и номер предостережения;</w:t>
      </w:r>
    </w:p>
    <w:p w:rsidR="00C95C1C" w:rsidRPr="00905C8D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905C8D">
        <w:rPr>
          <w:sz w:val="28"/>
          <w:szCs w:val="28"/>
        </w:rPr>
        <w:t>доводы, на основании которых контролируемое лицо не согласно с объявленным предостережением;</w:t>
      </w:r>
    </w:p>
    <w:p w:rsidR="00C95C1C" w:rsidRPr="00C95C1C" w:rsidRDefault="00C95C1C" w:rsidP="00905C8D">
      <w:pPr>
        <w:pStyle w:val="a8"/>
        <w:numPr>
          <w:ilvl w:val="1"/>
          <w:numId w:val="16"/>
        </w:numPr>
        <w:ind w:left="0" w:right="99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дату получения предо</w:t>
      </w:r>
      <w:r w:rsidR="00905C8D">
        <w:rPr>
          <w:sz w:val="28"/>
          <w:szCs w:val="28"/>
        </w:rPr>
        <w:t>стережения контролируемым лицом.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 случае необходимости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в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подтверждение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своих доводов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контролируемое лицо прилагает к возражению соответствующие документы либо их заверенные копии.</w:t>
      </w:r>
    </w:p>
    <w:p w:rsidR="00C95C1C" w:rsidRPr="00C95C1C" w:rsidRDefault="00C95C1C" w:rsidP="00905C8D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По результатам рассмотре</w:t>
      </w:r>
      <w:r w:rsidR="00905C8D">
        <w:rPr>
          <w:sz w:val="28"/>
          <w:szCs w:val="28"/>
        </w:rPr>
        <w:t xml:space="preserve">ния </w:t>
      </w:r>
      <w:r w:rsidRPr="00C95C1C">
        <w:rPr>
          <w:sz w:val="28"/>
          <w:szCs w:val="28"/>
        </w:rPr>
        <w:t>возражения должностное лицо,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рассмотревшее возражение, принимает одно из следующих решений:</w:t>
      </w:r>
    </w:p>
    <w:p w:rsidR="00C95C1C" w:rsidRPr="00C95C1C" w:rsidRDefault="00C95C1C" w:rsidP="00905C8D">
      <w:pPr>
        <w:ind w:right="99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1)</w:t>
      </w:r>
      <w:r w:rsidRPr="00C95C1C">
        <w:rPr>
          <w:sz w:val="28"/>
          <w:szCs w:val="28"/>
        </w:rPr>
        <w:tab/>
        <w:t>удовлетворяет возражение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в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форме отмены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объявленного</w:t>
      </w:r>
      <w:r w:rsidR="00905C8D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предостережения;</w:t>
      </w:r>
    </w:p>
    <w:p w:rsidR="00C95C1C" w:rsidRPr="00C95C1C" w:rsidRDefault="00C95C1C" w:rsidP="00905C8D">
      <w:pPr>
        <w:ind w:right="99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2)</w:t>
      </w:r>
      <w:r w:rsidRPr="00C95C1C">
        <w:rPr>
          <w:sz w:val="28"/>
          <w:szCs w:val="28"/>
        </w:rPr>
        <w:tab/>
        <w:t>отказывает в удовлетворении возражения.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Не позднее дня, следующего за днем принятия решения по результатам рассмотрения возражения контролируемому лицу, подавшему возражение, направляется в письменной форме и по его желанию в электронной форме мотивированный ответ о результатах рассмотрения возражения.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Срок (периодичность) проведения данного мероприятия: постоянно, по мере выявления нарушений.</w:t>
      </w:r>
    </w:p>
    <w:p w:rsidR="00C95C1C" w:rsidRPr="00C95C1C" w:rsidRDefault="00C95C1C" w:rsidP="004552B1">
      <w:pPr>
        <w:spacing w:before="200" w:after="200"/>
        <w:ind w:right="96"/>
        <w:jc w:val="center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</w:t>
      </w:r>
    </w:p>
    <w:p w:rsidR="00C95C1C" w:rsidRPr="00C95C1C" w:rsidRDefault="00C95C1C" w:rsidP="004552B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Должностное лицо контрольного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Консультирование осуществляется по следующим вопросам:</w:t>
      </w:r>
    </w:p>
    <w:p w:rsidR="00C95C1C" w:rsidRPr="004552B1" w:rsidRDefault="00C95C1C" w:rsidP="004552B1">
      <w:pPr>
        <w:pStyle w:val="a8"/>
        <w:numPr>
          <w:ilvl w:val="0"/>
          <w:numId w:val="17"/>
        </w:numPr>
        <w:ind w:left="0" w:right="5" w:firstLine="709"/>
        <w:jc w:val="both"/>
        <w:rPr>
          <w:sz w:val="28"/>
          <w:szCs w:val="28"/>
        </w:rPr>
      </w:pPr>
      <w:r w:rsidRPr="004552B1">
        <w:rPr>
          <w:sz w:val="28"/>
          <w:szCs w:val="28"/>
        </w:rPr>
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C95C1C" w:rsidRPr="004552B1" w:rsidRDefault="00C95C1C" w:rsidP="004552B1">
      <w:pPr>
        <w:pStyle w:val="a8"/>
        <w:numPr>
          <w:ilvl w:val="0"/>
          <w:numId w:val="17"/>
        </w:numPr>
        <w:ind w:left="0" w:right="99" w:firstLine="709"/>
        <w:jc w:val="both"/>
        <w:rPr>
          <w:sz w:val="28"/>
          <w:szCs w:val="28"/>
        </w:rPr>
      </w:pPr>
      <w:r w:rsidRPr="004552B1">
        <w:rPr>
          <w:sz w:val="28"/>
          <w:szCs w:val="28"/>
        </w:rPr>
        <w:t>разъяснение положений нормативных правовых актов, регламентирующих порядок осуществления муниципального контроля;</w:t>
      </w:r>
    </w:p>
    <w:p w:rsidR="00C95C1C" w:rsidRPr="004552B1" w:rsidRDefault="00C95C1C" w:rsidP="00B04809">
      <w:pPr>
        <w:pStyle w:val="a8"/>
        <w:numPr>
          <w:ilvl w:val="0"/>
          <w:numId w:val="17"/>
        </w:numPr>
        <w:ind w:left="0" w:right="99" w:firstLine="709"/>
        <w:jc w:val="both"/>
        <w:rPr>
          <w:sz w:val="28"/>
          <w:szCs w:val="28"/>
        </w:rPr>
      </w:pPr>
      <w:r w:rsidRPr="004552B1">
        <w:rPr>
          <w:sz w:val="28"/>
          <w:szCs w:val="28"/>
        </w:rPr>
        <w:lastRenderedPageBreak/>
        <w:t>порядок обжалования решений и действий (бездействия)</w:t>
      </w:r>
      <w:r w:rsidR="004552B1">
        <w:rPr>
          <w:sz w:val="28"/>
          <w:szCs w:val="28"/>
        </w:rPr>
        <w:t xml:space="preserve"> </w:t>
      </w:r>
      <w:r w:rsidRPr="004552B1">
        <w:rPr>
          <w:sz w:val="28"/>
          <w:szCs w:val="28"/>
        </w:rPr>
        <w:t>должностных лиц.</w:t>
      </w:r>
    </w:p>
    <w:p w:rsidR="00C95C1C" w:rsidRPr="00C95C1C" w:rsidRDefault="00C95C1C" w:rsidP="004552B1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</w:t>
      </w:r>
      <w:r w:rsidR="00DB694F">
        <w:rPr>
          <w:sz w:val="28"/>
          <w:szCs w:val="28"/>
        </w:rPr>
        <w:t xml:space="preserve"> </w:t>
      </w:r>
      <w:r w:rsidRPr="00C95C1C">
        <w:rPr>
          <w:sz w:val="28"/>
          <w:szCs w:val="28"/>
        </w:rPr>
        <w:t>контрольного мероприятия экспертизы, испытаний.</w:t>
      </w:r>
    </w:p>
    <w:p w:rsidR="00C95C1C" w:rsidRPr="00C95C1C" w:rsidRDefault="00C95C1C" w:rsidP="00DB694F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официальных сайтах контрольного органа в сети «Интернет».</w:t>
      </w:r>
    </w:p>
    <w:p w:rsidR="00E96721" w:rsidRPr="00763AA0" w:rsidRDefault="00C95C1C" w:rsidP="00DB694F">
      <w:pPr>
        <w:ind w:right="5" w:firstLine="709"/>
        <w:jc w:val="both"/>
        <w:rPr>
          <w:sz w:val="28"/>
          <w:szCs w:val="28"/>
        </w:rPr>
      </w:pPr>
      <w:r w:rsidRPr="00C95C1C">
        <w:rPr>
          <w:sz w:val="28"/>
          <w:szCs w:val="28"/>
        </w:rPr>
        <w:t>Сроки по мере необходимости, на постоянной основе.</w:t>
      </w:r>
    </w:p>
    <w:p w:rsidR="0085293D" w:rsidRPr="00763AA0" w:rsidRDefault="0085293D" w:rsidP="00DC103A">
      <w:pPr>
        <w:ind w:right="99"/>
        <w:rPr>
          <w:sz w:val="28"/>
          <w:szCs w:val="28"/>
        </w:rPr>
      </w:pPr>
    </w:p>
    <w:p w:rsidR="00796248" w:rsidRPr="00796248" w:rsidRDefault="00796248" w:rsidP="00796248">
      <w:pPr>
        <w:jc w:val="center"/>
        <w:rPr>
          <w:b/>
          <w:sz w:val="28"/>
          <w:szCs w:val="28"/>
        </w:rPr>
      </w:pPr>
      <w:r w:rsidRPr="00796248">
        <w:rPr>
          <w:b/>
          <w:sz w:val="28"/>
          <w:szCs w:val="28"/>
        </w:rPr>
        <w:t>Раздел 4. Показатели результативности и эффективности Программы</w:t>
      </w:r>
    </w:p>
    <w:p w:rsidR="00796248" w:rsidRDefault="00950193" w:rsidP="007962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профилактики</w:t>
      </w:r>
    </w:p>
    <w:p w:rsidR="00950193" w:rsidRPr="00796248" w:rsidRDefault="00950193" w:rsidP="00796248">
      <w:pPr>
        <w:jc w:val="center"/>
        <w:rPr>
          <w:b/>
          <w:sz w:val="28"/>
          <w:szCs w:val="28"/>
        </w:rPr>
      </w:pPr>
    </w:p>
    <w:p w:rsidR="00796248" w:rsidRDefault="00796248" w:rsidP="00A17459">
      <w:pPr>
        <w:spacing w:after="200"/>
        <w:ind w:right="6" w:firstLine="709"/>
        <w:jc w:val="both"/>
        <w:rPr>
          <w:sz w:val="28"/>
          <w:szCs w:val="28"/>
        </w:rPr>
      </w:pPr>
      <w:r w:rsidRPr="00796248">
        <w:rPr>
          <w:sz w:val="28"/>
          <w:szCs w:val="28"/>
        </w:rPr>
        <w:t>Основными критериями оценки эффективности и результативности Программы профилактики являются следующие показатели:</w:t>
      </w:r>
    </w:p>
    <w:tbl>
      <w:tblPr>
        <w:tblStyle w:val="aa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7088"/>
        <w:gridCol w:w="1668"/>
      </w:tblGrid>
      <w:tr w:rsidR="00796248" w:rsidTr="00A17459">
        <w:trPr>
          <w:jc w:val="center"/>
        </w:trPr>
        <w:tc>
          <w:tcPr>
            <w:tcW w:w="817" w:type="dxa"/>
            <w:vAlign w:val="center"/>
          </w:tcPr>
          <w:p w:rsidR="00796248" w:rsidRDefault="002E498F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088" w:type="dxa"/>
            <w:vAlign w:val="center"/>
          </w:tcPr>
          <w:p w:rsidR="00796248" w:rsidRDefault="002E498F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vAlign w:val="center"/>
          </w:tcPr>
          <w:p w:rsidR="00796248" w:rsidRDefault="002E498F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</w:t>
            </w:r>
          </w:p>
        </w:tc>
      </w:tr>
      <w:tr w:rsidR="00796248" w:rsidTr="00A17459">
        <w:trPr>
          <w:jc w:val="center"/>
        </w:trPr>
        <w:tc>
          <w:tcPr>
            <w:tcW w:w="817" w:type="dxa"/>
            <w:vAlign w:val="center"/>
          </w:tcPr>
          <w:p w:rsidR="00796248" w:rsidRDefault="002E498F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796248" w:rsidRDefault="00950193" w:rsidP="00A17459">
            <w:pPr>
              <w:ind w:right="5"/>
              <w:jc w:val="center"/>
              <w:rPr>
                <w:sz w:val="28"/>
                <w:szCs w:val="28"/>
              </w:rPr>
            </w:pPr>
            <w:r w:rsidRPr="00796248">
              <w:rPr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="00A17459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муниципально</w:t>
            </w:r>
            <w:r w:rsidR="00A17459">
              <w:rPr>
                <w:sz w:val="28"/>
                <w:szCs w:val="28"/>
              </w:rPr>
              <w:t xml:space="preserve">му жилищному </w:t>
            </w:r>
            <w:r>
              <w:rPr>
                <w:sz w:val="28"/>
                <w:szCs w:val="28"/>
              </w:rPr>
              <w:t>контрол</w:t>
            </w:r>
            <w:r w:rsidR="00A17459">
              <w:rPr>
                <w:sz w:val="28"/>
                <w:szCs w:val="28"/>
              </w:rPr>
              <w:t>ю</w:t>
            </w:r>
            <w:r w:rsidRPr="00796248">
              <w:rPr>
                <w:sz w:val="28"/>
                <w:szCs w:val="28"/>
              </w:rPr>
              <w:t>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vAlign w:val="center"/>
          </w:tcPr>
          <w:p w:rsidR="00796248" w:rsidRDefault="00950193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796248" w:rsidTr="00A17459">
        <w:trPr>
          <w:jc w:val="center"/>
        </w:trPr>
        <w:tc>
          <w:tcPr>
            <w:tcW w:w="817" w:type="dxa"/>
            <w:vAlign w:val="center"/>
          </w:tcPr>
          <w:p w:rsidR="00796248" w:rsidRDefault="002E498F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  <w:vAlign w:val="center"/>
          </w:tcPr>
          <w:p w:rsidR="00796248" w:rsidRDefault="00A17459" w:rsidP="00A17459">
            <w:pPr>
              <w:ind w:right="5"/>
              <w:jc w:val="center"/>
              <w:rPr>
                <w:sz w:val="28"/>
                <w:szCs w:val="28"/>
              </w:rPr>
            </w:pPr>
            <w:r w:rsidRPr="00796248">
              <w:rPr>
                <w:sz w:val="28"/>
                <w:szCs w:val="28"/>
              </w:rPr>
              <w:t xml:space="preserve">Выполнение мероприятий, предусмотренных </w:t>
            </w:r>
            <w:bookmarkStart w:id="0" w:name="_GoBack"/>
            <w:r w:rsidRPr="00796248">
              <w:rPr>
                <w:sz w:val="28"/>
                <w:szCs w:val="28"/>
              </w:rPr>
              <w:t>Програм</w:t>
            </w:r>
            <w:bookmarkEnd w:id="0"/>
            <w:r w:rsidRPr="00796248">
              <w:rPr>
                <w:sz w:val="28"/>
                <w:szCs w:val="28"/>
              </w:rPr>
              <w:t>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vAlign w:val="center"/>
          </w:tcPr>
          <w:p w:rsidR="00796248" w:rsidRDefault="00A17459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796248" w:rsidTr="00A17459">
        <w:trPr>
          <w:jc w:val="center"/>
        </w:trPr>
        <w:tc>
          <w:tcPr>
            <w:tcW w:w="817" w:type="dxa"/>
            <w:vAlign w:val="center"/>
          </w:tcPr>
          <w:p w:rsidR="00796248" w:rsidRDefault="002E498F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088" w:type="dxa"/>
            <w:vAlign w:val="center"/>
          </w:tcPr>
          <w:p w:rsidR="00796248" w:rsidRDefault="00A17459" w:rsidP="00A17459">
            <w:pPr>
              <w:ind w:right="5"/>
              <w:jc w:val="center"/>
              <w:rPr>
                <w:sz w:val="28"/>
                <w:szCs w:val="28"/>
              </w:rPr>
            </w:pPr>
            <w:r w:rsidRPr="00796248">
              <w:rPr>
                <w:sz w:val="28"/>
                <w:szCs w:val="28"/>
              </w:rPr>
              <w:t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обобщения практики при осуществлении контроля за допущенными нарушениями</w:t>
            </w:r>
          </w:p>
        </w:tc>
        <w:tc>
          <w:tcPr>
            <w:tcW w:w="1668" w:type="dxa"/>
            <w:vAlign w:val="center"/>
          </w:tcPr>
          <w:p w:rsidR="00796248" w:rsidRDefault="00A17459" w:rsidP="00A17459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796248" w:rsidRDefault="00796248" w:rsidP="00796248">
      <w:pPr>
        <w:ind w:right="5" w:firstLine="709"/>
        <w:jc w:val="both"/>
        <w:rPr>
          <w:sz w:val="28"/>
          <w:szCs w:val="28"/>
        </w:rPr>
      </w:pPr>
    </w:p>
    <w:p w:rsidR="003C09B1" w:rsidRDefault="003C09B1" w:rsidP="00796248">
      <w:pPr>
        <w:ind w:right="5" w:firstLine="709"/>
        <w:jc w:val="both"/>
        <w:rPr>
          <w:sz w:val="28"/>
          <w:szCs w:val="28"/>
        </w:rPr>
      </w:pPr>
    </w:p>
    <w:p w:rsidR="00A17459" w:rsidRPr="00A17459" w:rsidRDefault="00A17459" w:rsidP="00A17459">
      <w:pPr>
        <w:ind w:right="5" w:firstLine="709"/>
        <w:jc w:val="both"/>
        <w:rPr>
          <w:b/>
          <w:sz w:val="28"/>
          <w:szCs w:val="28"/>
        </w:rPr>
      </w:pPr>
      <w:r w:rsidRPr="00A17459">
        <w:rPr>
          <w:b/>
          <w:sz w:val="28"/>
          <w:szCs w:val="28"/>
        </w:rPr>
        <w:t xml:space="preserve">Заместитель начальника управления </w:t>
      </w:r>
    </w:p>
    <w:p w:rsidR="00A17459" w:rsidRPr="00A17459" w:rsidRDefault="00A17459" w:rsidP="00A17459">
      <w:pPr>
        <w:ind w:right="5" w:firstLine="709"/>
        <w:jc w:val="both"/>
        <w:rPr>
          <w:b/>
          <w:sz w:val="28"/>
          <w:szCs w:val="28"/>
        </w:rPr>
      </w:pPr>
      <w:r w:rsidRPr="00A17459">
        <w:rPr>
          <w:b/>
          <w:sz w:val="28"/>
          <w:szCs w:val="28"/>
        </w:rPr>
        <w:t xml:space="preserve">по административно-техническому </w:t>
      </w:r>
    </w:p>
    <w:p w:rsidR="00A17459" w:rsidRPr="00A17459" w:rsidRDefault="00A17459" w:rsidP="00A17459">
      <w:pPr>
        <w:ind w:right="5" w:firstLine="709"/>
        <w:jc w:val="both"/>
        <w:rPr>
          <w:b/>
          <w:sz w:val="28"/>
          <w:szCs w:val="28"/>
        </w:rPr>
      </w:pPr>
      <w:r w:rsidRPr="00A17459">
        <w:rPr>
          <w:b/>
          <w:sz w:val="28"/>
          <w:szCs w:val="28"/>
        </w:rPr>
        <w:t xml:space="preserve">надзору администрации города Тулы                   </w:t>
      </w:r>
      <w:r>
        <w:rPr>
          <w:b/>
          <w:sz w:val="28"/>
          <w:szCs w:val="28"/>
        </w:rPr>
        <w:t xml:space="preserve">   </w:t>
      </w:r>
      <w:r w:rsidRPr="00A1745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А.Н. Кабирова</w:t>
      </w:r>
    </w:p>
    <w:sectPr w:rsidR="00A17459" w:rsidRPr="00A17459" w:rsidSect="003C09B1">
      <w:headerReference w:type="default" r:id="rId7"/>
      <w:type w:val="continuous"/>
      <w:pgSz w:w="11909" w:h="16834"/>
      <w:pgMar w:top="1134" w:right="567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D1A" w:rsidRDefault="00F24D1A" w:rsidP="00A17459">
      <w:r>
        <w:separator/>
      </w:r>
    </w:p>
  </w:endnote>
  <w:endnote w:type="continuationSeparator" w:id="0">
    <w:p w:rsidR="00F24D1A" w:rsidRDefault="00F24D1A" w:rsidP="00A1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D1A" w:rsidRDefault="00F24D1A" w:rsidP="00A17459">
      <w:r>
        <w:separator/>
      </w:r>
    </w:p>
  </w:footnote>
  <w:footnote w:type="continuationSeparator" w:id="0">
    <w:p w:rsidR="00F24D1A" w:rsidRDefault="00F24D1A" w:rsidP="00A17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526240"/>
      <w:docPartObj>
        <w:docPartGallery w:val="Page Numbers (Top of Page)"/>
        <w:docPartUnique/>
      </w:docPartObj>
    </w:sdtPr>
    <w:sdtEndPr/>
    <w:sdtContent>
      <w:p w:rsidR="00A17459" w:rsidRDefault="00A1745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E69">
          <w:rPr>
            <w:noProof/>
          </w:rPr>
          <w:t>7</w:t>
        </w:r>
        <w:r>
          <w:fldChar w:fldCharType="end"/>
        </w:r>
      </w:p>
    </w:sdtContent>
  </w:sdt>
  <w:p w:rsidR="00A17459" w:rsidRDefault="00A1745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603B"/>
    <w:multiLevelType w:val="hybridMultilevel"/>
    <w:tmpl w:val="392EFED0"/>
    <w:lvl w:ilvl="0" w:tplc="26CA596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3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5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8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4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7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8"/>
  </w:num>
  <w:num w:numId="5">
    <w:abstractNumId w:val="17"/>
  </w:num>
  <w:num w:numId="6">
    <w:abstractNumId w:val="12"/>
  </w:num>
  <w:num w:numId="7">
    <w:abstractNumId w:val="7"/>
  </w:num>
  <w:num w:numId="8">
    <w:abstractNumId w:val="16"/>
  </w:num>
  <w:num w:numId="9">
    <w:abstractNumId w:val="4"/>
  </w:num>
  <w:num w:numId="10">
    <w:abstractNumId w:val="2"/>
  </w:num>
  <w:num w:numId="11">
    <w:abstractNumId w:val="13"/>
  </w:num>
  <w:num w:numId="12">
    <w:abstractNumId w:val="10"/>
  </w:num>
  <w:num w:numId="13">
    <w:abstractNumId w:val="6"/>
  </w:num>
  <w:num w:numId="14">
    <w:abstractNumId w:val="9"/>
  </w:num>
  <w:num w:numId="15">
    <w:abstractNumId w:val="14"/>
  </w:num>
  <w:num w:numId="16">
    <w:abstractNumId w:val="1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FD"/>
    <w:rsid w:val="000400A1"/>
    <w:rsid w:val="00051324"/>
    <w:rsid w:val="00052CB7"/>
    <w:rsid w:val="00070434"/>
    <w:rsid w:val="00086C9F"/>
    <w:rsid w:val="000B207D"/>
    <w:rsid w:val="000B244D"/>
    <w:rsid w:val="000B40CB"/>
    <w:rsid w:val="000C2CE5"/>
    <w:rsid w:val="000E16B7"/>
    <w:rsid w:val="000E4BEF"/>
    <w:rsid w:val="000F08B0"/>
    <w:rsid w:val="000F3EBE"/>
    <w:rsid w:val="00106971"/>
    <w:rsid w:val="00176195"/>
    <w:rsid w:val="0018785D"/>
    <w:rsid w:val="001A0AA0"/>
    <w:rsid w:val="001B498C"/>
    <w:rsid w:val="001E13C8"/>
    <w:rsid w:val="001E2455"/>
    <w:rsid w:val="001F6EFD"/>
    <w:rsid w:val="0025373B"/>
    <w:rsid w:val="00276DBA"/>
    <w:rsid w:val="00282389"/>
    <w:rsid w:val="002A2BF9"/>
    <w:rsid w:val="002E2950"/>
    <w:rsid w:val="002E498F"/>
    <w:rsid w:val="002F553E"/>
    <w:rsid w:val="00331961"/>
    <w:rsid w:val="00333D35"/>
    <w:rsid w:val="0035206B"/>
    <w:rsid w:val="00352902"/>
    <w:rsid w:val="00360A9F"/>
    <w:rsid w:val="003734A1"/>
    <w:rsid w:val="00395CF2"/>
    <w:rsid w:val="003B36C7"/>
    <w:rsid w:val="003B5B39"/>
    <w:rsid w:val="003C09B1"/>
    <w:rsid w:val="003C3C25"/>
    <w:rsid w:val="003E1537"/>
    <w:rsid w:val="003F2EEE"/>
    <w:rsid w:val="00400E6E"/>
    <w:rsid w:val="0041021A"/>
    <w:rsid w:val="00431A4A"/>
    <w:rsid w:val="0043377B"/>
    <w:rsid w:val="004552B1"/>
    <w:rsid w:val="004631DA"/>
    <w:rsid w:val="00486D0D"/>
    <w:rsid w:val="004B3FF0"/>
    <w:rsid w:val="004E0D8B"/>
    <w:rsid w:val="004E6468"/>
    <w:rsid w:val="004F3923"/>
    <w:rsid w:val="005027AB"/>
    <w:rsid w:val="00514A25"/>
    <w:rsid w:val="0053684C"/>
    <w:rsid w:val="0054112B"/>
    <w:rsid w:val="005511EE"/>
    <w:rsid w:val="00557CA0"/>
    <w:rsid w:val="005A305F"/>
    <w:rsid w:val="005A5377"/>
    <w:rsid w:val="005D2EFD"/>
    <w:rsid w:val="005D4A85"/>
    <w:rsid w:val="005D518F"/>
    <w:rsid w:val="005F761B"/>
    <w:rsid w:val="0060391E"/>
    <w:rsid w:val="00610726"/>
    <w:rsid w:val="00621E5E"/>
    <w:rsid w:val="00656343"/>
    <w:rsid w:val="0066004D"/>
    <w:rsid w:val="00662A70"/>
    <w:rsid w:val="00694D03"/>
    <w:rsid w:val="006A10DF"/>
    <w:rsid w:val="006A6AD0"/>
    <w:rsid w:val="006B144E"/>
    <w:rsid w:val="006D1D3D"/>
    <w:rsid w:val="006E12D1"/>
    <w:rsid w:val="006E3513"/>
    <w:rsid w:val="006F137D"/>
    <w:rsid w:val="00712749"/>
    <w:rsid w:val="0073259E"/>
    <w:rsid w:val="0073310B"/>
    <w:rsid w:val="00746382"/>
    <w:rsid w:val="00750F54"/>
    <w:rsid w:val="007512BC"/>
    <w:rsid w:val="00751525"/>
    <w:rsid w:val="00763AA0"/>
    <w:rsid w:val="00770E58"/>
    <w:rsid w:val="007918EA"/>
    <w:rsid w:val="00796248"/>
    <w:rsid w:val="007A19BD"/>
    <w:rsid w:val="007D26CC"/>
    <w:rsid w:val="008035B9"/>
    <w:rsid w:val="00811F6E"/>
    <w:rsid w:val="00815A2C"/>
    <w:rsid w:val="00851586"/>
    <w:rsid w:val="0085293D"/>
    <w:rsid w:val="008678AC"/>
    <w:rsid w:val="00884FEA"/>
    <w:rsid w:val="0089105E"/>
    <w:rsid w:val="008A20D6"/>
    <w:rsid w:val="008A236E"/>
    <w:rsid w:val="008B367A"/>
    <w:rsid w:val="008B7B1E"/>
    <w:rsid w:val="008C258D"/>
    <w:rsid w:val="0090054E"/>
    <w:rsid w:val="00905C8D"/>
    <w:rsid w:val="009311FA"/>
    <w:rsid w:val="0093168D"/>
    <w:rsid w:val="00937EA0"/>
    <w:rsid w:val="0094581B"/>
    <w:rsid w:val="00950193"/>
    <w:rsid w:val="009506D5"/>
    <w:rsid w:val="0096259C"/>
    <w:rsid w:val="00965C81"/>
    <w:rsid w:val="00980596"/>
    <w:rsid w:val="0099492F"/>
    <w:rsid w:val="009A10FD"/>
    <w:rsid w:val="00A04E69"/>
    <w:rsid w:val="00A17459"/>
    <w:rsid w:val="00A72EF5"/>
    <w:rsid w:val="00A94A86"/>
    <w:rsid w:val="00AC4053"/>
    <w:rsid w:val="00AE31D5"/>
    <w:rsid w:val="00AF1EFB"/>
    <w:rsid w:val="00AF6281"/>
    <w:rsid w:val="00B1786F"/>
    <w:rsid w:val="00B211C2"/>
    <w:rsid w:val="00B2691A"/>
    <w:rsid w:val="00B419BA"/>
    <w:rsid w:val="00B55444"/>
    <w:rsid w:val="00B55560"/>
    <w:rsid w:val="00B55D49"/>
    <w:rsid w:val="00B8083E"/>
    <w:rsid w:val="00B80E79"/>
    <w:rsid w:val="00BA122E"/>
    <w:rsid w:val="00BA5245"/>
    <w:rsid w:val="00BA5CAC"/>
    <w:rsid w:val="00BC7C30"/>
    <w:rsid w:val="00BD23C4"/>
    <w:rsid w:val="00C070A6"/>
    <w:rsid w:val="00C22D2C"/>
    <w:rsid w:val="00C32335"/>
    <w:rsid w:val="00C51077"/>
    <w:rsid w:val="00C94D9E"/>
    <w:rsid w:val="00C95C1C"/>
    <w:rsid w:val="00CA3C54"/>
    <w:rsid w:val="00CB5737"/>
    <w:rsid w:val="00CB6D74"/>
    <w:rsid w:val="00CE0AC3"/>
    <w:rsid w:val="00CF5388"/>
    <w:rsid w:val="00D0446D"/>
    <w:rsid w:val="00D05AEE"/>
    <w:rsid w:val="00D0671B"/>
    <w:rsid w:val="00D237E8"/>
    <w:rsid w:val="00D47F50"/>
    <w:rsid w:val="00D5062C"/>
    <w:rsid w:val="00D83B9B"/>
    <w:rsid w:val="00D97E46"/>
    <w:rsid w:val="00DA5FBF"/>
    <w:rsid w:val="00DB5FC3"/>
    <w:rsid w:val="00DB694F"/>
    <w:rsid w:val="00DC103A"/>
    <w:rsid w:val="00DD0774"/>
    <w:rsid w:val="00DD72CD"/>
    <w:rsid w:val="00DF65C8"/>
    <w:rsid w:val="00DF7472"/>
    <w:rsid w:val="00E27D70"/>
    <w:rsid w:val="00E27F7F"/>
    <w:rsid w:val="00E43D95"/>
    <w:rsid w:val="00E54DB5"/>
    <w:rsid w:val="00E678FD"/>
    <w:rsid w:val="00E7130D"/>
    <w:rsid w:val="00E9327E"/>
    <w:rsid w:val="00E96721"/>
    <w:rsid w:val="00F11DFB"/>
    <w:rsid w:val="00F13F5B"/>
    <w:rsid w:val="00F217B3"/>
    <w:rsid w:val="00F24D1A"/>
    <w:rsid w:val="00F465B6"/>
    <w:rsid w:val="00F5475C"/>
    <w:rsid w:val="00F74CF0"/>
    <w:rsid w:val="00F8484B"/>
    <w:rsid w:val="00FA39FE"/>
    <w:rsid w:val="00FA4C73"/>
    <w:rsid w:val="00FB122D"/>
    <w:rsid w:val="00FC6252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DF1D0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174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17459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A174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174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Богма Антон Евгеньевич</cp:lastModifiedBy>
  <cp:revision>47</cp:revision>
  <cp:lastPrinted>2022-09-20T13:41:00Z</cp:lastPrinted>
  <dcterms:created xsi:type="dcterms:W3CDTF">2017-05-25T11:26:00Z</dcterms:created>
  <dcterms:modified xsi:type="dcterms:W3CDTF">2022-09-20T15:16:00Z</dcterms:modified>
</cp:coreProperties>
</file>