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42347">
        <w:rPr>
          <w:sz w:val="28"/>
          <w:szCs w:val="28"/>
        </w:rPr>
        <w:t>1</w:t>
      </w:r>
      <w:r w:rsidR="00BD4DE8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F82243" w:rsidRPr="00F82243">
        <w:rPr>
          <w:sz w:val="28"/>
          <w:szCs w:val="28"/>
        </w:rPr>
        <w:t>Программ</w:t>
      </w:r>
      <w:r w:rsidR="00F82243">
        <w:rPr>
          <w:sz w:val="28"/>
          <w:szCs w:val="28"/>
        </w:rPr>
        <w:t>ы</w:t>
      </w:r>
      <w:r w:rsidR="00F82243" w:rsidRPr="00F82243">
        <w:rPr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</w:t>
      </w:r>
      <w:r w:rsidR="00C9561D" w:rsidRPr="00C9561D">
        <w:rPr>
          <w:sz w:val="28"/>
          <w:szCs w:val="28"/>
        </w:rPr>
        <w:t xml:space="preserve">контроля </w:t>
      </w:r>
      <w:r w:rsidR="00814185" w:rsidRPr="00814185">
        <w:rPr>
          <w:sz w:val="28"/>
          <w:szCs w:val="28"/>
        </w:rPr>
        <w:t>в области торговой деятельности на 2022 год</w:t>
      </w:r>
      <w:bookmarkStart w:id="0" w:name="_GoBack"/>
      <w:bookmarkEnd w:id="0"/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проекта – с 1 октября по 1 ноября 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542347">
        <w:rPr>
          <w:sz w:val="28"/>
          <w:szCs w:val="28"/>
        </w:rPr>
        <w:t xml:space="preserve">октября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2347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B61AF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185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9561D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2243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2</cp:revision>
  <cp:lastPrinted>2021-10-01T08:27:00Z</cp:lastPrinted>
  <dcterms:created xsi:type="dcterms:W3CDTF">2021-10-01T08:27:00Z</dcterms:created>
  <dcterms:modified xsi:type="dcterms:W3CDTF">2021-10-01T08:27:00Z</dcterms:modified>
</cp:coreProperties>
</file>