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672" w:rsidRPr="00A31672" w:rsidRDefault="00A31672" w:rsidP="00A3167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672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A31672" w:rsidRDefault="00A31672" w:rsidP="00A3167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672">
        <w:rPr>
          <w:rFonts w:ascii="Times New Roman" w:hAnsi="Times New Roman" w:cs="Times New Roman"/>
          <w:b/>
          <w:sz w:val="28"/>
          <w:szCs w:val="28"/>
        </w:rPr>
        <w:t>по должности муниципальной службы главного специалиста отдела имущественных отношений комитета имущественных и земельных отношений администрации города Тулы</w:t>
      </w:r>
    </w:p>
    <w:p w:rsidR="00A31672" w:rsidRDefault="00A31672" w:rsidP="00A3167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72" w:rsidRPr="00A31672" w:rsidRDefault="00A31672" w:rsidP="00A316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67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>1.1. Настоящая до</w:t>
      </w:r>
      <w:r>
        <w:rPr>
          <w:rFonts w:ascii="Times New Roman" w:hAnsi="Times New Roman" w:cs="Times New Roman"/>
          <w:sz w:val="28"/>
          <w:szCs w:val="28"/>
        </w:rPr>
        <w:t xml:space="preserve">лжностная инструкция определяет </w:t>
      </w:r>
      <w:r w:rsidRPr="00A31672">
        <w:rPr>
          <w:rFonts w:ascii="Times New Roman" w:hAnsi="Times New Roman" w:cs="Times New Roman"/>
          <w:sz w:val="28"/>
          <w:szCs w:val="28"/>
        </w:rPr>
        <w:t xml:space="preserve">квалификационные требования, обязанности, права и ответственность главного специалиста отдела имущественных отношений комитета имущественных и земельных отношений администрации города Тулы (далее - главный специалист отдела имущественных отношений).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1.2. Должность главного специалиста отдела имущественных отношений является старшей должностью муниципальной службы. Служащий, замещающий должность главного специалиста отдела имущественных отношений является муниципальным служащим муниципального образования город Тула.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672">
        <w:rPr>
          <w:rFonts w:ascii="Times New Roman" w:hAnsi="Times New Roman" w:cs="Times New Roman"/>
          <w:sz w:val="28"/>
          <w:szCs w:val="28"/>
        </w:rPr>
        <w:t xml:space="preserve">Главный специалист отдела имущественных отношений назначается и освобождается от должности главой администрации города Тулы или должностным лицом, уполномоченным исполнять обязанности представителя нанимателя (работодателя) по представлению председателя комитета имущественных и земельных отношений администрации города Тулы и согласованию с курирующим заместителем главы администрации города Тулы (руководителем аппарата администрации города Тулы) в порядке, установленном законодательством.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1.4. Главный специалист отдела имущественных отношений в своей работе руководствуется: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Конституцией Российской Федерации;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Гражданским кодексом Российской Федерации;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Земельным кодексом Российской Федерации;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Федеральным законом от 26.12.1995 № 208-ФЗ «Об акционерных обществах»;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Федеральным законом от 21.12.2001 № 178-ФЗ «О приватизации государственного и муниципального имущества»;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lastRenderedPageBreak/>
        <w:t xml:space="preserve">- Федеральным законом от 06.10.2003 № 131-ФЗ «Об общих принципах организации местного самоуправления в Российской Федерации»;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Федеральным законом от 02.03.2007 № 25-ФЗ «О муниципальной службе в Российской Федерации»; иными федеральными нормативными правовыми актами, нормативными правовыми актами Тульской области и муниципальными правовыми актами муниципального образования город Тула, применяемыми в сфере деятельности муниципального служащего.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1.5. Главный специалист отдела имущественных отношений работает под непосредственным руководством начальника отдела имущественных отношений комитета имущественных и земельных отношений администрации города Тулы.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1.6. Главный специалист отдела имущественных отношений осуществляет свою деятельность на основании положения о комитете имущественных и земельных отношений администрации города Тулы и настоящей инструкции.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1.7. В случае временного отсутствия главного специалиста отдела имущественных отношений, в том числе по причине болезни, отпуска, командировки, его обязанности исполняет заместитель начальника отдела имущественных отношений комитета имущественных и земельных отношений администрации города Тулы, курирующий соответствующую сферу деятельности.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>1.8. Изменения и дополнения в настоящую инструкцию вносятся в порядке, предусмотренном Порядком разработки и утверждению должностных инструкций муниципальных служащих и работников, занимающих должности, не отнесенные к должностям муниципальной службы, администрации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город Тула.</w:t>
      </w:r>
    </w:p>
    <w:p w:rsidR="00A31672" w:rsidRPr="0090573C" w:rsidRDefault="00A31672" w:rsidP="009057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3C">
        <w:rPr>
          <w:rFonts w:ascii="Times New Roman" w:hAnsi="Times New Roman" w:cs="Times New Roman"/>
          <w:b/>
          <w:sz w:val="28"/>
          <w:szCs w:val="28"/>
        </w:rPr>
        <w:t>2.</w:t>
      </w:r>
      <w:r w:rsidR="0090573C" w:rsidRPr="009057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73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2.1. Муниципальный служащий, замещающий должность главного специалиста отдела имущественных отношений должен иметь высшее образование, требования к стажу не предусмотрены.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>2.2. Муниципальный служащий, замещающий должность главного специалиста отдела имущественных отношений, должен знать: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 - 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</w:t>
      </w:r>
      <w:r w:rsidRPr="00A31672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исполнению своих должностных обязанностей, правам и ответственности, в том числе: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законодательство о муниципальной службе Российской Федерации и Тульской области;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>- Устав муниципального образования город Тула;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 - 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 - положение о комитете имущественных и земельных отношений администрации города Тулы;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правила внутреннего трудового распорядка;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правила документооборота и работы со служебной информацией, инструкцию по делопроизводству;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требования к служебному поведению;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основы права и экономики;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задачи и функции органов местного самоуправления и отраслевых (функциональных) и территориальных органов администрации города Тулы;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порядок подготовки, согласования и принятия муниципальных правовых актов; основы информационного, документационного, финансового обеспечения сфер деятельности органов местного самоуправления, отраслевых (функциональных) и территориальных органов администрации города Тулы;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аппаратное и программное обеспечение; возможности и особенности применения современных информационно-коммуникационных технологий в отраслевых (функциональных) и территориальных органах администрации муниципального образования город Тула, включая использование возможностей межведомственного документооборота;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общие вопросы в области обеспечения информационной безопасности. 2.3. Муниципальный служащий, замещающий должность главного специалиста отдела имущественных отношений должен иметь навыки: эффективной организации профессиональной деятельности во взаимосвязи с государственными органами и органами местного самоуправления Тульской </w:t>
      </w:r>
      <w:r w:rsidRPr="00A31672">
        <w:rPr>
          <w:rFonts w:ascii="Times New Roman" w:hAnsi="Times New Roman" w:cs="Times New Roman"/>
          <w:sz w:val="28"/>
          <w:szCs w:val="28"/>
        </w:rPr>
        <w:lastRenderedPageBreak/>
        <w:t xml:space="preserve">области, государственными гражданскими и муниципальными служащими Тульской области, организациями, гражданами;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ведения деловых переговоров и составления делового письма;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владения современными средствами, методами и технологией работы с информацией и документами;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организации личного труда и планирования рабочего времени;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владения оргтехникой и средствами коммуникации;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разработки предложений для последующего принятия управленческих решений по профилю деятельности;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организации взаимодействия со специалистами органов местного самоуправления;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разработки проектов законов и иных нормативных правовых актов по направлению деятельности;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составления и исполнения перспективных и текущих планов;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аналитической, экспертной работы по профилю деятельности;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ведения служебного документооборота, исполнения служебных документов;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подготовки проектов ответов на обращения организаций, граждан;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систематизации и подготовки аналитического, информационного материала, в том числе для средств массовой информации;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31672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A31672">
        <w:rPr>
          <w:rFonts w:ascii="Times New Roman" w:hAnsi="Times New Roman" w:cs="Times New Roman"/>
          <w:sz w:val="28"/>
          <w:szCs w:val="28"/>
        </w:rPr>
        <w:t xml:space="preserve"> и умения строить межличностные отношения;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 -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переговоров; рационально применять имеющиеся профессиональные знания и опыт;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работы с внутренними и периферийными устройствами компьютера;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работы с информационно-телекоммуникационными сетями, в том числе сетью Интернет;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работы в операционной системе;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управления электронной почтой; </w:t>
      </w:r>
    </w:p>
    <w:p w:rsidR="00E96D88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работы в текстовом редакторе;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1672">
        <w:rPr>
          <w:rFonts w:ascii="Times New Roman" w:hAnsi="Times New Roman" w:cs="Times New Roman"/>
          <w:sz w:val="28"/>
          <w:szCs w:val="28"/>
        </w:rPr>
        <w:t xml:space="preserve">- работы с электронными таблицами;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lastRenderedPageBreak/>
        <w:t xml:space="preserve">- использования графических объектов в электронных документах;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>- работы с базами данных.</w:t>
      </w:r>
    </w:p>
    <w:p w:rsidR="00A31672" w:rsidRPr="0090573C" w:rsidRDefault="00A31672" w:rsidP="009057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3C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3.1. Муниципальный служащий, замещающий должность главного специалиста отдела имущественных отношений обязан: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готовить проекты постановлений администрации города Тулы, проекты решений Тульской городской Думы по вопросам, работы с находящимся в муниципальной собственности акциям (вкладам, долям) в уставных капиталах коммерческих организаций;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участвовать в проведении проверок использования муниципального имущества по целевому назначению;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направлять информацию для внесения сведений в программный комплекс SAUMI в соответствии с компетенцией отдела имущественных отношений, вести учет поступивших в отдел документов, систематизировать документацию отдела в соответствии с номенклатурой дел, подготавливать документы для последующего архивного хранения;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обеспечивать своевременность оценки имущества, подлежащего приватизации; </w:t>
      </w:r>
    </w:p>
    <w:p w:rsidR="00C36FD8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принимать участие в разработке и проведении единой политики в области владения, пользования и распоряжения муниципальным имуществом г. Тулы;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представлять интересы муниципального образования город Тула по находящимся в муниципальной собственности акциям (вкладам, долям) в уставных капиталах коммерческих организаций;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готовить проекты писем и ответов главы администрации города Тулы, комитета имущественных и земельных отношений администрации города Тулы по вопросам управления долями/акциями муниципального образования город Тула, предложений по внесению в них изменений;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вносить предложения руководству комитета имущественных и земельных отношений администрации города Тулы по совершенствованию деятельности находящимся в муниципальной собственности акциям (вкладам, долям) в уставных капиталах коммерческих организаций;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проводить экспертизу документов, представленных на проверку;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готовить проекты постановлений (распоряжений) администрации города Тулы, проекты решений Тульской городской Думы по вопросам </w:t>
      </w:r>
      <w:r w:rsidRPr="00A31672">
        <w:rPr>
          <w:rFonts w:ascii="Times New Roman" w:hAnsi="Times New Roman" w:cs="Times New Roman"/>
          <w:sz w:val="28"/>
          <w:szCs w:val="28"/>
        </w:rPr>
        <w:lastRenderedPageBreak/>
        <w:t xml:space="preserve">приватизации муниципального имущества в порядке реализации преимущественного права на выкуп; разрабатывать Прогнозный план (программу) приватизации муниципального имущества и проекты решений Тульской городской Думы о внесении в него изменений;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согласовывать уставы муниципальных организаций и вносимые в них изменения;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вносить предложения начальнику отдела имущественных отношений комитета имущественных и земельных отношений администрации города Тулы по совершенствованию механизма владения, пользования и распоряжения муниципальным имуществом г. Тулы;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подготавливать ответы на запросы финансовых и арбитражных управляющих, судов;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>- готовить информацию, ответы и разъяснения на представления и запросы органов прокуратуры и контролирующих органов;</w:t>
      </w:r>
    </w:p>
    <w:p w:rsidR="00C36FD8" w:rsidRDefault="00A31672" w:rsidP="00C36F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 - обеспечивать защиту (в том числе судебную) имущественных прав и интересов муниципального образования г. Тула и администрации города, проводить работу по взысканию дебиторской задолженности; </w:t>
      </w:r>
    </w:p>
    <w:p w:rsidR="00A31672" w:rsidRDefault="00A31672" w:rsidP="00C36F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осуществлять в пределах компетенции отдела необходимые действия по устранению нарушений законодательства Российской Федерации и актов органов местного самоуправления г. Тулы в области владения, пользования и распоряжения муниципальным имуществом г. Тулы;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готовить отчетность по произведенным в отделе работам;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изучать практику применения действующего законодательства, выполнения программ и планов в сфере деятельности отдела имущественных отношений; - осуществлять консультирование граждан, обратившихся в комитет имущественных и земельных отношений администрации города Тулы с заявлениями или в устной форме;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>- осуществлять обеспечение взаимодействия с другими структурными подразделениями по вопросам, входящим в компетенцию отдела;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 - сообщать главе администрации города Тулы, председателю комитета имущественных и земельных отношений администрации города Тулы, начальнику отдела имущественных отношений комитета имущественных и земельных отношений администрации города Тулы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lastRenderedPageBreak/>
        <w:t xml:space="preserve">- нести ответственность за соблюдение трудового законодательства, поддерживать уровень квалификации, необходимый для надлежащего исполнения должностных обязанностей;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>- осуществлять иные обязанности в соответствии с федеральным законодательством, законодательством Тульской области и иными нормативными актами Российской Федерации, Тульской области и муниципальными нормативными актами муниципального образования город Тула, поручениями главы администрации города Тулы, председателя комитета имущественных и земельных отношений администрации города Тулы, начальника отдела имущественных отношений комитета имущественных и земельных отношений администрации города Тулы;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 - беречь государственное и муниципальное имущество, в том числе предоставленное ему для исполнения должностных обязанностей; не разглашать сведения, составляющие государственную, коммерческую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выполнять поручения председателя комитета имущественных и земельных отношений администрации города Тулы, начальника отдела имущественных отношений комитета имущественных и земельных отношений администрации города Тулы, относящиеся к установленным полномочиям;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предоставлять в установленном порядке план работы и отчет о проделанной работе;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соблюдать правила этики и служебного поведения муниципальных служащих, меры противопожарной безопасности, трудовое законодательство; предоставлять в установленном порядке предусмотренные законодательством Российской Федерации сведения о себе и членах своей семьи, а также сведения о полученных им доходах, сведения о расходах и принадлежащем ему на праве собственности имуществе, являющихся объектами налогообложения, об обязательствах имущественного характера;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соблюдать ограничения, выполнять обязательства, не нарушать запреты, установленные Федеральным законом от 02.03.2007 № 25-ФЗ «О муниципальной службе в Российской Федерации» и иными правовыми актами. </w:t>
      </w:r>
    </w:p>
    <w:p w:rsidR="00A31672" w:rsidRPr="0090573C" w:rsidRDefault="00A31672" w:rsidP="009057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3C">
        <w:rPr>
          <w:rFonts w:ascii="Times New Roman" w:hAnsi="Times New Roman" w:cs="Times New Roman"/>
          <w:b/>
          <w:sz w:val="28"/>
          <w:szCs w:val="28"/>
        </w:rPr>
        <w:t>4. Должностные права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lastRenderedPageBreak/>
        <w:t>4.1. Главный специалист отдела имуще</w:t>
      </w:r>
      <w:r>
        <w:rPr>
          <w:rFonts w:ascii="Times New Roman" w:hAnsi="Times New Roman" w:cs="Times New Roman"/>
          <w:sz w:val="28"/>
          <w:szCs w:val="28"/>
        </w:rPr>
        <w:t>ственных отношений имеет право: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запрашивать и получать в установленном порядке информацию и материалы, необходимые для исполнения должностных обязанностей;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при необходимости возвращать на доработку и дорабатывать подготовленные документы, в соответствии с установленными требованиями и сроками по оформлению и качеству подготовки документов;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- вносить предложения по улучшению работы с распорядительными документами, по повышению эффективности работы по управлению муниципальным имуществом г. Тулы, находящимся в муниципальной собственности акциям (вкладам, долям) в уставных капиталах коммерческих организаций. </w:t>
      </w:r>
    </w:p>
    <w:p w:rsidR="00A31672" w:rsidRPr="0090573C" w:rsidRDefault="00A31672" w:rsidP="009057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3C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5.1. Главный специалист отдела имущественных отношений несет ответственность за неисполнение или ненадлежащее исполнение своих обязанностей.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5.2. За несоблюдение ограничений, предусмотренных ст. 13 Федерального закона № 25-ФЗ «О муниципальной службе в Российской Федерации».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5.3. За ненадлежащее выполнение основных обязанностей муниципального служащего, предусмотренных ст. 12 Федерального закона № 25-ФЗ «О муниципальной службе в Российской Федерации».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5.4. За несоблюдение запретов, связанных с муниципальной службой, предусмотренных ст. 14 Федерального закона № 25-ФЗ «О муниципальной службе в Российской Федерации».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5.5. За недостоверность и несвоевременность представления информаций, справок по направлениям своей деятельности.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5.6. За не сохранность конфиденциальной и другой охраняемой информации, полученной при исполнении должностных обязанностей по муниципальной службе.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5.7. Консультант отдела несет ответственность за невыполнение возложенных на него обязанностей в соответствии с действующим законодательством и настоящей должностной инструкцией. </w:t>
      </w:r>
    </w:p>
    <w:p w:rsidR="00A31672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5.8. Консультант отдела обязан уведомлять главу администрации города Тулы, органы прокуратуры или другие государственные органы обо всех </w:t>
      </w:r>
      <w:r w:rsidRPr="00A31672">
        <w:rPr>
          <w:rFonts w:ascii="Times New Roman" w:hAnsi="Times New Roman" w:cs="Times New Roman"/>
          <w:sz w:val="28"/>
          <w:szCs w:val="28"/>
        </w:rPr>
        <w:lastRenderedPageBreak/>
        <w:t xml:space="preserve">случаях обращения к нему каких-либо лиц в целях склонения его к совершению коррупционных правонарушений. </w:t>
      </w:r>
    </w:p>
    <w:p w:rsidR="00A31672" w:rsidRPr="00A31672" w:rsidRDefault="00A31672" w:rsidP="0090573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672">
        <w:rPr>
          <w:rFonts w:ascii="Times New Roman" w:hAnsi="Times New Roman" w:cs="Times New Roman"/>
          <w:b/>
          <w:sz w:val="28"/>
          <w:szCs w:val="28"/>
        </w:rPr>
        <w:t>6. Показатели эффективности и результативности профессиональной служебной деятельности муниципального служащего</w:t>
      </w:r>
    </w:p>
    <w:p w:rsidR="0090573C" w:rsidRDefault="00A31672" w:rsidP="00A316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72">
        <w:rPr>
          <w:rFonts w:ascii="Times New Roman" w:hAnsi="Times New Roman" w:cs="Times New Roman"/>
          <w:sz w:val="28"/>
          <w:szCs w:val="28"/>
        </w:rPr>
        <w:t xml:space="preserve"> Показатели эффективности и результативности профессиональной служебной деятельности служащего, занимающего должность муниципальной службы, устанавливаются распорядительным актом администрации города Тулы.</w:t>
      </w: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P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90573C" w:rsidRDefault="0090573C" w:rsidP="0090573C">
      <w:pPr>
        <w:rPr>
          <w:rFonts w:ascii="Times New Roman" w:hAnsi="Times New Roman" w:cs="Times New Roman"/>
          <w:sz w:val="28"/>
          <w:szCs w:val="28"/>
        </w:rPr>
      </w:pPr>
    </w:p>
    <w:p w:rsidR="00FF5A7B" w:rsidRPr="0090573C" w:rsidRDefault="0090573C" w:rsidP="0090573C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F5A7B" w:rsidRPr="0090573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73C" w:rsidRDefault="0090573C" w:rsidP="0090573C">
      <w:pPr>
        <w:spacing w:after="0" w:line="240" w:lineRule="auto"/>
      </w:pPr>
      <w:r>
        <w:separator/>
      </w:r>
    </w:p>
  </w:endnote>
  <w:endnote w:type="continuationSeparator" w:id="0">
    <w:p w:rsidR="0090573C" w:rsidRDefault="0090573C" w:rsidP="00905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6050402"/>
      <w:docPartObj>
        <w:docPartGallery w:val="Page Numbers (Bottom of Page)"/>
        <w:docPartUnique/>
      </w:docPartObj>
    </w:sdtPr>
    <w:sdtContent>
      <w:p w:rsidR="0090573C" w:rsidRDefault="0090573C">
        <w:pPr>
          <w:pStyle w:val="a5"/>
          <w:jc w:val="center"/>
        </w:pPr>
        <w:r w:rsidRPr="009057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0573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057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96D88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9057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0573C" w:rsidRDefault="009057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73C" w:rsidRDefault="0090573C" w:rsidP="0090573C">
      <w:pPr>
        <w:spacing w:after="0" w:line="240" w:lineRule="auto"/>
      </w:pPr>
      <w:r>
        <w:separator/>
      </w:r>
    </w:p>
  </w:footnote>
  <w:footnote w:type="continuationSeparator" w:id="0">
    <w:p w:rsidR="0090573C" w:rsidRDefault="0090573C" w:rsidP="009057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72"/>
    <w:rsid w:val="0090573C"/>
    <w:rsid w:val="00A31672"/>
    <w:rsid w:val="00C36FD8"/>
    <w:rsid w:val="00E96D88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32E3"/>
  <w15:chartTrackingRefBased/>
  <w15:docId w15:val="{89BCEE0B-DE61-4E78-97BE-D00D7758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573C"/>
  </w:style>
  <w:style w:type="paragraph" w:styleId="a5">
    <w:name w:val="footer"/>
    <w:basedOn w:val="a"/>
    <w:link w:val="a6"/>
    <w:uiPriority w:val="99"/>
    <w:unhideWhenUsed/>
    <w:rsid w:val="0090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dc:description/>
  <cp:lastModifiedBy>Горелкина Наталья Александровна</cp:lastModifiedBy>
  <cp:revision>3</cp:revision>
  <cp:lastPrinted>2026-04-22T13:57:00Z</cp:lastPrinted>
  <dcterms:created xsi:type="dcterms:W3CDTF">2026-04-22T13:43:00Z</dcterms:created>
  <dcterms:modified xsi:type="dcterms:W3CDTF">2026-04-22T13:59:00Z</dcterms:modified>
</cp:coreProperties>
</file>