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DF" w:rsidRDefault="00A13FDF" w:rsidP="00F020CF">
      <w:pPr>
        <w:pStyle w:val="a3"/>
        <w:spacing w:line="240" w:lineRule="atLeast"/>
        <w:ind w:left="0" w:right="564" w:firstLine="0"/>
        <w:jc w:val="center"/>
      </w:pPr>
      <w:bookmarkStart w:id="0" w:name="_GoBack"/>
      <w:bookmarkEnd w:id="0"/>
      <w:r>
        <w:t>Должностная инструкция</w:t>
      </w:r>
    </w:p>
    <w:p w:rsidR="00F020CF" w:rsidRDefault="00C90765" w:rsidP="00F020CF">
      <w:pPr>
        <w:pStyle w:val="a3"/>
        <w:spacing w:line="240" w:lineRule="atLeast"/>
        <w:ind w:left="422" w:right="564" w:hanging="138"/>
        <w:jc w:val="center"/>
      </w:pPr>
      <w:r w:rsidRPr="00C90765">
        <w:t>по должности муниципальной службы заместителя начальника отдела имущественных отношений комитета имущественных и земельных отношений администрации города Тулы</w:t>
      </w:r>
    </w:p>
    <w:p w:rsidR="00C90765" w:rsidRDefault="00C90765" w:rsidP="00F020CF">
      <w:pPr>
        <w:pStyle w:val="a3"/>
        <w:spacing w:line="240" w:lineRule="atLeast"/>
        <w:ind w:left="422" w:right="564" w:hanging="138"/>
        <w:jc w:val="center"/>
      </w:pPr>
    </w:p>
    <w:p w:rsidR="00A13FDF" w:rsidRPr="00A13FDF" w:rsidRDefault="00A13FDF" w:rsidP="00F020CF">
      <w:pPr>
        <w:pStyle w:val="a3"/>
        <w:numPr>
          <w:ilvl w:val="0"/>
          <w:numId w:val="3"/>
        </w:numPr>
        <w:spacing w:line="240" w:lineRule="atLeast"/>
        <w:ind w:left="0" w:right="564" w:firstLine="0"/>
        <w:jc w:val="center"/>
      </w:pPr>
      <w:r w:rsidRPr="00A13FDF">
        <w:t>Общие положения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1.1.</w:t>
      </w:r>
      <w:r>
        <w:tab/>
        <w:t>Настоящая</w:t>
      </w:r>
      <w:r>
        <w:tab/>
        <w:t>должностная</w:t>
      </w:r>
      <w:r>
        <w:tab/>
        <w:t>инструкция</w:t>
      </w:r>
      <w:r>
        <w:tab/>
        <w:t>определяет квалификационные требования, обязанности, права и ответственность заместителя начальника отдела имущественных отношений комитета имущественных и земельных отношений администрации города Тулы (далее по тексту - заместитель начальника).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1.2.</w:t>
      </w:r>
      <w:r>
        <w:tab/>
        <w:t>Должность заместителя начальника является ведущей должностью муниципальной службы.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Служащий, замещающий должность заместителя начальника является муниципальным служащим муниципального образования город Тула.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1.3.</w:t>
      </w:r>
      <w:r>
        <w:tab/>
        <w:t>Заместитель начальника отдела назначается и освобождается от должности главой администрации города Тулы или должностным лицом, уполномоченным исполнять обязанности представителя нанимателя (работодателя) по представлению председателя комитета имущественных и земельных отношений администрации города Тулы и согласованию с курирующим заместителем главы администрации города Тулы (руководителем аппарата администрации города Тулы) в порядке, установленном законодательством.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1.4.</w:t>
      </w:r>
      <w:r>
        <w:tab/>
        <w:t>Заместитель начальника отдела имущественных отношений в своей работе руководствуется: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Конституцией Российской Федерации;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Гражданским кодексом Российской Федерации;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Земельным кодексом Российской Федерации;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Федеральным законом от 26.12.1995 № 208-ФЗ «Об акционерных обществах»;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Федеральным законом от 21.12.2001 № 178-ФЗ «О приватизации государственного и муниципального имущества»;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 xml:space="preserve"> -</w:t>
      </w:r>
      <w:r>
        <w:tab/>
        <w:t>Федеральным законом от 02.03.2007 № 25-ФЗ «О муниципальной службе в Российской Федерации»;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 xml:space="preserve">иными федеральными нормативными правовыми актами, нормативными правовыми актами Тульской области и муниципальными правовыми актами муниципального образования </w:t>
      </w:r>
      <w:r>
        <w:lastRenderedPageBreak/>
        <w:t>город Тула, применяемыми в сфере деятельности муниципального служащего.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1.5.</w:t>
      </w:r>
      <w:r>
        <w:tab/>
        <w:t>Заместитель начальника отдела работает под непосредственным руководством начальника отдела имущественных отношений комитета имущественных и земельных отношений администрации города Тулы.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1.6.</w:t>
      </w:r>
      <w:r>
        <w:tab/>
        <w:t>Заместитель начальника отдела осуществляет свою деятельность на основании положения о комитете имущественных и земельных отношений администрации города Тулы и настоящей инструкции.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1.7.</w:t>
      </w:r>
      <w:r>
        <w:tab/>
        <w:t>В случае временного отсутствия заместителя начальника, в том числе по причине болезни, отпуска, командировки, его обязанности исполняет начальник отдела имущественных отношений комитета имущественных и земельных отношений администрации города Тулы.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1.8.</w:t>
      </w:r>
      <w:r>
        <w:tab/>
        <w:t>Изменения и дополнения в настоящую инструкцию вносятся в порядке, предусмотренном Порядком разработки и утверждению должностных инструкций муниципальных служащих и работников, занимающих должности, не отнесенные к должностям муниципальной службы, администрации муниципального образования город Тула.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  <w:jc w:val="center"/>
      </w:pPr>
      <w:r>
        <w:t>2.</w:t>
      </w:r>
      <w:r>
        <w:tab/>
        <w:t>Квалификационные требования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</w:pPr>
      <w:r>
        <w:t>2.1.</w:t>
      </w:r>
      <w:r>
        <w:tab/>
        <w:t>Муниципальный служащий, замещающий должность заместителя начальника должен иметь высшее образование, требования к стажу не предусмотрены.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2.2.</w:t>
      </w:r>
      <w:r>
        <w:tab/>
        <w:t>Муниципальный служащий, замещающий должность заместителя начальника, должен знать: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муниципальные правовые акты муниципального образования город Тула,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законодательство о муниципальной службе Российской Федерации и Тульской области;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Устав муниципального образования город Тула;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законодательные и иные нормативные правовые акты Российской Федерации и Тульской области, муниципальные правовые акты муниципального образования город Тула, регламентирующие статус, структуру, компетенцию, порядок организации и   деятельности</w:t>
      </w:r>
    </w:p>
    <w:p w:rsidR="00C90765" w:rsidRDefault="00C90765" w:rsidP="00C90765">
      <w:pPr>
        <w:pStyle w:val="a3"/>
        <w:spacing w:line="240" w:lineRule="atLeast"/>
        <w:ind w:left="422" w:right="564" w:firstLine="0"/>
      </w:pPr>
      <w:r>
        <w:t>представительных</w:t>
      </w:r>
      <w:r>
        <w:tab/>
        <w:t>и</w:t>
      </w:r>
      <w:r>
        <w:tab/>
        <w:t>исполнительно-распорядительных</w:t>
      </w:r>
      <w:r>
        <w:tab/>
        <w:t>органов</w:t>
      </w:r>
    </w:p>
    <w:p w:rsidR="00C90765" w:rsidRDefault="00C90765" w:rsidP="00C90765">
      <w:pPr>
        <w:pStyle w:val="a3"/>
        <w:spacing w:line="240" w:lineRule="atLeast"/>
        <w:ind w:left="422" w:right="564" w:firstLine="0"/>
      </w:pPr>
      <w:r>
        <w:t>местного самоуправления;</w:t>
      </w:r>
    </w:p>
    <w:p w:rsidR="00C90765" w:rsidRDefault="00C90765" w:rsidP="00C90765">
      <w:pPr>
        <w:pStyle w:val="a3"/>
        <w:spacing w:line="240" w:lineRule="atLeast"/>
        <w:ind w:left="422" w:right="1422"/>
      </w:pPr>
      <w:r>
        <w:lastRenderedPageBreak/>
        <w:t>-</w:t>
      </w:r>
      <w:r>
        <w:tab/>
        <w:t>положение</w:t>
      </w:r>
      <w:r>
        <w:tab/>
        <w:t>о комитете</w:t>
      </w:r>
      <w:r>
        <w:tab/>
        <w:t>имущественных</w:t>
      </w:r>
      <w:r>
        <w:tab/>
        <w:t>и земельных</w:t>
      </w:r>
      <w:r>
        <w:tab/>
        <w:t>отношений администрации города Тулы;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правила внутреннего трудового распорядка;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правила документооборота и работы со служебной информацией, инструкцию по делопроизводству;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требования к служебному поведению;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основы права и экономики;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задачи и функции органов местного самоуправления и отраслевых (функциональных) и территориальных органов администрации города Тулы;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порядок</w:t>
      </w:r>
      <w:r>
        <w:tab/>
        <w:t>подготовки,</w:t>
      </w:r>
      <w:r>
        <w:tab/>
        <w:t>согласования</w:t>
      </w:r>
      <w:r>
        <w:tab/>
        <w:t>и</w:t>
      </w:r>
      <w:r>
        <w:tab/>
        <w:t>принятия</w:t>
      </w:r>
      <w:r>
        <w:tab/>
        <w:t>муниципальных правовых актов;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 основы информационного, документационного, финансового обеспечения сфер деятельности органов местного самоуправления, отраслевых (функциональных) и территориальных органов администрации города Тулы;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аппаратное и программное обеспечение;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 возможности и особенности применения современных информационно-коммуникационных</w:t>
      </w:r>
      <w:r>
        <w:tab/>
        <w:t>технологий</w:t>
      </w:r>
      <w:r>
        <w:tab/>
        <w:t>в</w:t>
      </w:r>
      <w:r>
        <w:tab/>
        <w:t>отраслевых (функциональных) и территориальных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общие вопросы в области обеспечения информационной безопасности.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2.3.</w:t>
      </w:r>
      <w:r>
        <w:tab/>
        <w:t>Муниципальный служащий, замещающий должность заместителя начальника должен иметь навыки: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эффективной   организации   профессиональной   деятельности во взаимосвязи с государственными органами и органами местного самоуправления Тульской области, государственными   гражданскими и муниципальными служащими Тульской области, организациями, гражданами;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ведения деловых переговоров и составления делового письма;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владения современными средствами, методами и технологией работы с информацией и документами;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организации личного труда и планирования рабочего времени;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владения оргтехникой и средствами коммуникации;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разработки предложений для последующего принятия управленческих решений по профилю деятельности;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организации</w:t>
      </w:r>
      <w:r>
        <w:tab/>
        <w:t>взаимодействия</w:t>
      </w:r>
      <w:r>
        <w:tab/>
        <w:t>со специалистами органов местного самоуправления;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разработки проектов законов и иных нормативных правовых</w:t>
      </w:r>
      <w:r>
        <w:tab/>
        <w:t>актов по направлению деятельности;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составления и исполнения перспективных и текущих планов;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аналитической, экспертной работы по профилю деятельности;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 xml:space="preserve"> -</w:t>
      </w:r>
      <w:r>
        <w:tab/>
        <w:t xml:space="preserve">ведения служебного документооборота, исполнения </w:t>
      </w:r>
      <w:r>
        <w:lastRenderedPageBreak/>
        <w:t>служебных документов;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подготовки проектов ответов на обращения организаций, граждан;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</w:r>
      <w:proofErr w:type="spellStart"/>
      <w:r>
        <w:t>коммуникативности</w:t>
      </w:r>
      <w:proofErr w:type="spellEnd"/>
      <w:r>
        <w:t xml:space="preserve"> и умения строить межличностные отношения;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работы с внутренними и периферийными устройствами компьютера;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работы с информационно-телекоммуникационными сетями, в том числе сетью Интернет;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работы в операционной системе;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управления электронной почтой;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работы в текстовом редакторе;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работы с электронными таблицами;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использования графических объектов в электронных документах;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работы с базами данных.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  <w:jc w:val="center"/>
      </w:pPr>
      <w:r>
        <w:t>3.</w:t>
      </w:r>
      <w:r>
        <w:tab/>
        <w:t>Должностные обязанности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</w:pPr>
      <w:r>
        <w:t>3.1.</w:t>
      </w:r>
      <w:r>
        <w:tab/>
        <w:t>Муниципальный служащий, замещающий должность заместите начальника обязан: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принимать участие в разработке и проведении единой политики в области владения, пользования и распоряжения муниципальным имуществом, деятельности подведомственных организаций, управления долями/акциями муниципального образования город Тула;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 xml:space="preserve">готовить проекты постановлений администрации города Тулы, проекты решений Тульской городской Думы по вопросам владения, пользования и   распоряжения   муниципальным   имуществом   г.   Тулы   (аренды и безвозмездного пользования муниципального имущества города Тулы, приватизации муниципального имущества в порядке реализации преимущественного права на выкуп, о закреплении муниципального имущества на праве хозяйственного ведения и оперативного управления, об  изъятии  муниципального  имущества  из  оперативного  управления, о  включении  в  состав  имущества  казны,  </w:t>
      </w:r>
      <w:r>
        <w:lastRenderedPageBreak/>
        <w:t>если  принятие  таких  решений не отнесено к полномочиям Тульской городской Думы, о принятии имущества в муниципальную собственность и др.), управления долями/акциями муниципального образования город Тула, предложений по внесению в них изменений и дополнений;</w:t>
      </w:r>
    </w:p>
    <w:p w:rsidR="00C90765" w:rsidRDefault="00C90765" w:rsidP="00C90765">
      <w:pPr>
        <w:pStyle w:val="a3"/>
        <w:spacing w:line="240" w:lineRule="atLeast"/>
        <w:ind w:left="422" w:right="564" w:firstLine="571"/>
      </w:pPr>
      <w:r>
        <w:t xml:space="preserve"> - разрабатывать Прогнозный план (программу) приватизации муниципального имущества и проекты решений Тульской городской Думы о внесении в него изменений;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вносить предложения начальнику отдела имущественных отношений комитета имущественных и земельных отношений администрации города Тулы   по   совершенствованию   механизма   владения, пользования и распоряжения муниципальным имуществом г. Тулы, управления долями/акциями муниципального образования город Тула;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организовывать деятельность подчиненных сотрудников по вопросам предоставления   муниципального   имущества   на   праве   аренды и  безвозмездного  пользования,  в  порядке  поддержки  субъектов  малого и среднего бизнеса, контроля соблюдения контрагентами условий договоров аренды (в том числе заключенных в отношении объектов культурного наследия) и безвозмездного пользования, договоров купли - продажи объектов культурного наследия на условиях конкурса, взаимодействия с отделом торгов при приватизации муниципального имущества и торгах по аренду, работы в соответствующих информационных системах;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контролировать исполнение предоставления муниципальных услуг, находящихся в компетенции отдела имущественных отношений;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обеспечивать работу с Перечнем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готовить отчет об итогах приватизации муниципального имущества по итогам года;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готовить информацию, ответы и разъяснения на представления и запросы органов прокуратуры и контролирующих органов;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участвовать в утверждении и изменении уставов;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представлять интересы муниципального образования город Тула по находящимся в муниципальной собственности акциям (вкладам, долям) в уставных капиталах коммерческих организаций;</w:t>
      </w:r>
    </w:p>
    <w:p w:rsidR="00C90765" w:rsidRDefault="004A4213" w:rsidP="00C90765">
      <w:pPr>
        <w:pStyle w:val="a3"/>
        <w:spacing w:line="240" w:lineRule="atLeast"/>
        <w:ind w:left="422" w:right="564"/>
      </w:pPr>
      <w:r>
        <w:t xml:space="preserve">- </w:t>
      </w:r>
      <w:r w:rsidR="00C90765">
        <w:t>направлять информацию о заключенных договорах аренды и безвозмездного пользования муниципальным имуществом для внесения сведений в программный комплекс SAUMI в соответствии с компетенцией отдела имущественных отношений, вести учет поступивших в отдел документов, систематизировать документацию отдела в соответствии с номенклатурой дел, подготавливать документы для последующего архивного хранения;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lastRenderedPageBreak/>
        <w:t>-</w:t>
      </w:r>
      <w:r>
        <w:tab/>
        <w:t>обеспечивать защиту имущественных прав и интересов муниципального образования город Тула и администрации города, проводить работу по взысканию дебиторской задолженности;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осуществлять в пределах компетенции отдела необходимые действия по устранению нарушений законодательства Российской Федерации и актов органов местного самоуправления г. Тулы в области владения, пользования и распоряжения муниципальным имуществом г. Тулы;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 xml:space="preserve"> -</w:t>
      </w:r>
      <w:r>
        <w:tab/>
        <w:t>готовить отчетность по произведенным в отделе работам;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вносить предложения начальнику отдела имущественных отношений комитета имущественных и земельных отношений администрации города Тулы о расторжении договоров аренды и безвозмездного пользования в случае систематического неисполнения обязательств контрагентами;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изучать практику применения действующего законодательства, выполнения программ и планов в сфере деятельности отдела имущественных отношений;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осуществлять консультирование граждан, обратившихся в комитет имущественных и земельных отношений администрации города Тулы с заявлениями или в устной форме;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осуществлять обеспечение взаимодействия с другими структурными подразделениями по вопросам, входящим в компетенцию отдела;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осуществлять</w:t>
      </w:r>
      <w:r w:rsidRPr="00C90765">
        <w:t xml:space="preserve"> </w:t>
      </w:r>
      <w:r>
        <w:t>координацию работы сотрудников и обеспечение их взаимозаменяемости в случае временного отсутствия начальника отдела имущественных отношений комитета имущественных и земельных отношений администрации города Тулы;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сообщать главе администрации города Тулы, первому заместителю главы администрации города Тулы, председателю комитета имущественных и земельных отношений администрации города Тулы, начальнику отдела имущественных отношений комитета имущественных и земельных отношений администрации города Тулы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нести ответственность за соблюдение трудового законодательства, поддерживать уровень квалификации, необходимый для надлежащего исполнения должностных обязанностей;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осуществлять иные обязанности в соответствии с федеральным законодательством, законодательством Тульской области и иными нормативными   актами   Российской   Федерации,   Тульской   области и муниципальными нормативными актами муниципального образования город Тула, поручениями главы администрации города Тулы, первого заместителя  главы  администрации,  председателя  комитета  имущественных и земельных отношений администрации города Тулы, начальника отдела имущественных отношений комитета имущественных и земельных отношений администрации города Тулы;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не разглашать сведения, составляющие государственную, коммерческую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выполнять поручения председателя комитета имущественных и земельных отношений администрации города Тулы, начальника отдела имущественных отношений комитета имущественных и земельных отношений администрации города Тулы, относящиеся к установленным полномочиям;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предоставлять в установленном порядке план работы и отчет о проделанной работе;</w:t>
      </w:r>
    </w:p>
    <w:p w:rsidR="004A4213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соблюдать правила этики и служебного поведения муниципальных служащих, меры противопожарной безопасности, трудовое за</w:t>
      </w:r>
      <w:r w:rsidR="004A4213">
        <w:t>конодательство; предоставлять</w:t>
      </w:r>
      <w:r w:rsidR="004A4213">
        <w:tab/>
        <w:t xml:space="preserve">в </w:t>
      </w:r>
      <w:r>
        <w:t>установленном</w:t>
      </w:r>
      <w:r>
        <w:tab/>
      </w:r>
      <w:r w:rsidR="004A4213">
        <w:t>порядке</w:t>
      </w:r>
    </w:p>
    <w:p w:rsidR="00C90765" w:rsidRDefault="00C90765" w:rsidP="004A4213">
      <w:pPr>
        <w:pStyle w:val="a3"/>
        <w:spacing w:line="240" w:lineRule="atLeast"/>
        <w:ind w:left="422" w:right="564" w:firstLine="0"/>
      </w:pPr>
      <w:r>
        <w:t>предусмотренные законодательством Российской Федерации сведения о себе и членах своей семьи, а также сведения о полученных им доходах, сведения о расходах и принадлежащем ему на праве собственности</w:t>
      </w:r>
      <w:r>
        <w:tab/>
        <w:t>имуществе, являющихся объектами налогообложения, об обязательствах имущественного характера;</w:t>
      </w:r>
    </w:p>
    <w:p w:rsidR="004A4213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соблюдать</w:t>
      </w:r>
      <w:r>
        <w:tab/>
        <w:t>ограничени</w:t>
      </w:r>
      <w:r w:rsidR="004A4213">
        <w:t>я,</w:t>
      </w:r>
      <w:r w:rsidR="004A4213">
        <w:tab/>
        <w:t>выполнять</w:t>
      </w:r>
      <w:r w:rsidR="004A4213">
        <w:tab/>
        <w:t>обязательства,</w:t>
      </w:r>
      <w:r w:rsidR="004A4213">
        <w:tab/>
        <w:t>не</w:t>
      </w:r>
    </w:p>
    <w:p w:rsidR="004A4213" w:rsidRDefault="00C90765" w:rsidP="004A4213">
      <w:pPr>
        <w:pStyle w:val="a3"/>
        <w:spacing w:line="240" w:lineRule="atLeast"/>
        <w:ind w:left="422" w:right="564" w:firstLine="0"/>
      </w:pPr>
      <w:r>
        <w:t>нарушать запреты,</w:t>
      </w:r>
      <w:r>
        <w:tab/>
      </w:r>
      <w:r>
        <w:tab/>
        <w:t>устано</w:t>
      </w:r>
      <w:r w:rsidR="004A4213">
        <w:t>вленные</w:t>
      </w:r>
      <w:r w:rsidR="004A4213">
        <w:tab/>
        <w:t>Федеральным</w:t>
      </w:r>
      <w:r w:rsidR="004A4213">
        <w:tab/>
        <w:t xml:space="preserve">законом </w:t>
      </w:r>
    </w:p>
    <w:p w:rsidR="00C90765" w:rsidRDefault="00C90765" w:rsidP="004A4213">
      <w:pPr>
        <w:pStyle w:val="a3"/>
        <w:spacing w:line="240" w:lineRule="atLeast"/>
        <w:ind w:left="422" w:right="564" w:firstLine="0"/>
      </w:pPr>
      <w:r>
        <w:t>от</w:t>
      </w:r>
      <w:r>
        <w:tab/>
        <w:t>02.03.2007</w:t>
      </w:r>
      <w:r>
        <w:tab/>
        <w:t>№</w:t>
      </w:r>
      <w:r>
        <w:tab/>
        <w:t>25-ФЗ</w:t>
      </w:r>
      <w:r w:rsidR="004A4213">
        <w:t xml:space="preserve"> </w:t>
      </w:r>
      <w:r>
        <w:t>«О муниципальной службе в Российской Федерации» и иными правовыми актами.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  <w:jc w:val="center"/>
      </w:pPr>
      <w:r>
        <w:t>4.</w:t>
      </w:r>
      <w:r>
        <w:tab/>
        <w:t>Должностные права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</w:pPr>
      <w:r>
        <w:t>4.1.</w:t>
      </w:r>
      <w:r>
        <w:tab/>
        <w:t>Заместитель начальника имеет право: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запрашивать и получать в установленном порядке информацию и материалы, необходимые для исполнения должностных обязанностей;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при необходимости возвращать на доработку и дорабатывать подготовленные документы, в соответствии с установленными требованиями и сроками по оформлению и качеству подготовки документов;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вносить предложения по улучшению работы с распорядительными документами;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</w:t>
      </w:r>
      <w:r>
        <w:tab/>
        <w:t>вносить предложения по повышению эффективности работы по управлению муниципальным имуществом г. Тулы;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- вносить предложения по управлению долями/акциями муниципального образования г. Тула.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  <w:jc w:val="center"/>
      </w:pPr>
      <w:r>
        <w:t>5.</w:t>
      </w:r>
      <w:r>
        <w:tab/>
        <w:t>Ответственность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</w:pPr>
      <w:r>
        <w:t>5.1.</w:t>
      </w:r>
      <w:r>
        <w:tab/>
        <w:t>Муниципальный служащий, замещающий должность заместитель начальника отдела несет ответственность за неисполнение или ненадлежащее исполнение своих обязанностей.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5.2.</w:t>
      </w:r>
      <w:r>
        <w:tab/>
        <w:t>За несоблюдение ограничений, предусмотренных ст. 13 Федерального закона № 25-ФЗ «О муниципальной службе в Российской Федерации».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5.3.</w:t>
      </w:r>
      <w:r>
        <w:tab/>
        <w:t>За ненадлежащее выполнение основных обязанностей муниципального служащего, предусмотренных ст. 12 Федерального закона № 25-ФЗ «О муниципальной службе в Российской Федерации».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5.4.</w:t>
      </w:r>
      <w:r>
        <w:tab/>
        <w:t>За несоблюдение запретов, связанных с муниципальной службой, предусмотренных ст. 14 Федерального закона № 25-ФЗ «О муниципальной службе в Российской Федерации».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5.5.</w:t>
      </w:r>
      <w:r>
        <w:tab/>
        <w:t>За недостоверность и несвоевременность представления информаций, справок по направлениям своей деятельности.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5.6.</w:t>
      </w:r>
      <w:r>
        <w:tab/>
        <w:t>За не сохранность конфиденциальной и другой охраняемой информации, полученной при исполнении должностных обязанностей по муниципальной службе.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5.7.</w:t>
      </w:r>
      <w:r>
        <w:tab/>
        <w:t>Консультант отдела несет ответственность за невыполнение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C90765" w:rsidRDefault="00C90765" w:rsidP="00C90765">
      <w:pPr>
        <w:pStyle w:val="a3"/>
        <w:spacing w:line="240" w:lineRule="atLeast"/>
        <w:ind w:left="422" w:right="564"/>
      </w:pPr>
      <w:r>
        <w:t>5.8.</w:t>
      </w:r>
      <w:r>
        <w:tab/>
        <w:t>Консультант отдела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  <w:jc w:val="center"/>
      </w:pPr>
      <w:r>
        <w:t xml:space="preserve">6. </w:t>
      </w:r>
      <w:r w:rsidRPr="00C90765">
        <w:t>Показатели эффективности и результативности профессиональной служебной деятельности муниципального служащего</w:t>
      </w:r>
    </w:p>
    <w:p w:rsidR="00C90765" w:rsidRDefault="00C90765" w:rsidP="004A4213">
      <w:pPr>
        <w:pStyle w:val="a3"/>
        <w:spacing w:line="240" w:lineRule="atLeast"/>
        <w:ind w:left="422" w:right="564"/>
      </w:pPr>
      <w:r>
        <w:t>6.1</w:t>
      </w:r>
      <w:r w:rsidR="004A4213">
        <w:t xml:space="preserve"> </w:t>
      </w:r>
      <w:r>
        <w:t>Показатели эффективности и результативности профессиональной служебной деятельности служащего, занимающего должность муниципальной службы, устанавливаются распорядительным актом администрации города Тулы.</w:t>
      </w:r>
    </w:p>
    <w:p w:rsidR="00C90765" w:rsidRDefault="00C90765" w:rsidP="00C90765">
      <w:pPr>
        <w:pStyle w:val="a3"/>
        <w:spacing w:line="240" w:lineRule="atLeast"/>
        <w:ind w:left="422" w:right="564"/>
      </w:pPr>
    </w:p>
    <w:p w:rsidR="00C90765" w:rsidRDefault="00C90765" w:rsidP="00C90765">
      <w:pPr>
        <w:pStyle w:val="a3"/>
        <w:spacing w:line="240" w:lineRule="atLeast"/>
        <w:ind w:left="422" w:right="564"/>
      </w:pPr>
    </w:p>
    <w:p w:rsidR="00A13FDF" w:rsidRDefault="00A13FDF" w:rsidP="00C90765">
      <w:pPr>
        <w:pStyle w:val="a3"/>
        <w:spacing w:line="240" w:lineRule="atLeast"/>
        <w:ind w:left="0" w:right="564" w:firstLine="0"/>
      </w:pPr>
    </w:p>
    <w:sectPr w:rsidR="00A13FDF" w:rsidSect="00F020CF">
      <w:type w:val="continuous"/>
      <w:pgSz w:w="11910" w:h="16840"/>
      <w:pgMar w:top="1040" w:right="70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7F6"/>
    <w:multiLevelType w:val="multilevel"/>
    <w:tmpl w:val="4DDA0708"/>
    <w:lvl w:ilvl="0">
      <w:start w:val="1"/>
      <w:numFmt w:val="decimal"/>
      <w:lvlText w:val="%1."/>
      <w:lvlJc w:val="left"/>
      <w:pPr>
        <w:ind w:left="406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4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39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1AFB4EA2"/>
    <w:multiLevelType w:val="hybridMultilevel"/>
    <w:tmpl w:val="D0888672"/>
    <w:lvl w:ilvl="0" w:tplc="2D9E6472">
      <w:numFmt w:val="bullet"/>
      <w:lvlText w:val="-"/>
      <w:lvlJc w:val="left"/>
      <w:pPr>
        <w:ind w:left="708" w:hanging="708"/>
      </w:pPr>
      <w:rPr>
        <w:rFonts w:ascii="Sitka Subheading" w:eastAsia="Sitka Subheading" w:hAnsi="Sitka Subheading" w:cs="Sitka Subheading" w:hint="default"/>
        <w:spacing w:val="0"/>
        <w:w w:val="100"/>
        <w:lang w:val="ru-RU" w:eastAsia="en-US" w:bidi="ar-SA"/>
      </w:rPr>
    </w:lvl>
    <w:lvl w:ilvl="1" w:tplc="C9D0EE9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A9A51A6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3" w:tplc="AF467DA6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4" w:tplc="CEBEDFBC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AF9684D2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6" w:tplc="D996FB7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7" w:tplc="C1D6E112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8" w:tplc="EF14614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DA45429"/>
    <w:multiLevelType w:val="multilevel"/>
    <w:tmpl w:val="F54C19F8"/>
    <w:lvl w:ilvl="0">
      <w:start w:val="1"/>
      <w:numFmt w:val="decimal"/>
      <w:lvlText w:val="%1."/>
      <w:lvlJc w:val="left"/>
      <w:pPr>
        <w:ind w:left="4483" w:hanging="4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4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92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500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347A7C7A"/>
    <w:multiLevelType w:val="hybridMultilevel"/>
    <w:tmpl w:val="57049A90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6314418"/>
    <w:multiLevelType w:val="hybridMultilevel"/>
    <w:tmpl w:val="1870DC7A"/>
    <w:lvl w:ilvl="0" w:tplc="1E20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72C0A"/>
    <w:multiLevelType w:val="hybridMultilevel"/>
    <w:tmpl w:val="4D22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C4"/>
    <w:rsid w:val="002A7A5A"/>
    <w:rsid w:val="002B4D3B"/>
    <w:rsid w:val="004A4213"/>
    <w:rsid w:val="00571457"/>
    <w:rsid w:val="00A13FDF"/>
    <w:rsid w:val="00C90765"/>
    <w:rsid w:val="00D42CC4"/>
    <w:rsid w:val="00F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AF8E6-CD00-4E4B-B60E-1ABCFBC9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3FD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Горелкина Наталья Александровна</dc:creator>
  <cp:lastModifiedBy>Горелкина Наталья Александровна</cp:lastModifiedBy>
  <cp:revision>2</cp:revision>
  <dcterms:created xsi:type="dcterms:W3CDTF">2025-04-28T08:54:00Z</dcterms:created>
  <dcterms:modified xsi:type="dcterms:W3CDTF">2025-04-28T08:54:00Z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