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0F" w:rsidRPr="00D672AC" w:rsidRDefault="00D672AC" w:rsidP="00DA4147">
      <w:pPr>
        <w:pStyle w:val="11"/>
        <w:keepNext/>
        <w:keepLines/>
        <w:shd w:val="clear" w:color="auto" w:fill="auto"/>
        <w:spacing w:before="0" w:line="240" w:lineRule="auto"/>
        <w:ind w:right="9" w:firstLine="709"/>
        <w:rPr>
          <w:sz w:val="28"/>
          <w:szCs w:val="28"/>
        </w:rPr>
      </w:pPr>
      <w:bookmarkStart w:id="0" w:name="bookmark0"/>
      <w:r w:rsidRPr="00D672AC">
        <w:rPr>
          <w:rStyle w:val="12"/>
          <w:bCs/>
          <w:sz w:val="28"/>
          <w:szCs w:val="28"/>
        </w:rPr>
        <w:t>Должностная инструкция</w:t>
      </w:r>
      <w:bookmarkEnd w:id="0"/>
    </w:p>
    <w:p w:rsidR="0022730F" w:rsidRPr="00D672AC" w:rsidRDefault="00B702DD" w:rsidP="00DA4147">
      <w:pPr>
        <w:pStyle w:val="3"/>
        <w:shd w:val="clear" w:color="auto" w:fill="auto"/>
        <w:spacing w:after="0" w:line="240" w:lineRule="auto"/>
        <w:ind w:left="20" w:right="9" w:firstLine="709"/>
        <w:jc w:val="center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п</w:t>
      </w:r>
      <w:r w:rsidRPr="00D672AC">
        <w:rPr>
          <w:rStyle w:val="1"/>
          <w:sz w:val="28"/>
          <w:szCs w:val="28"/>
        </w:rPr>
        <w:t xml:space="preserve">о должности муниципальной службы </w:t>
      </w:r>
      <w:r w:rsidRPr="00D672AC">
        <w:rPr>
          <w:rStyle w:val="1"/>
          <w:sz w:val="28"/>
          <w:szCs w:val="28"/>
        </w:rPr>
        <w:t>консультанта сектора контроля по Пролетарскому территориальному округу управления</w:t>
      </w:r>
    </w:p>
    <w:p w:rsidR="0022730F" w:rsidRPr="00D672AC" w:rsidRDefault="00B702DD" w:rsidP="00DA4147">
      <w:pPr>
        <w:pStyle w:val="3"/>
        <w:shd w:val="clear" w:color="auto" w:fill="auto"/>
        <w:spacing w:after="0" w:line="240" w:lineRule="auto"/>
        <w:ind w:left="20" w:right="9" w:firstLine="709"/>
        <w:jc w:val="center"/>
        <w:rPr>
          <w:rStyle w:val="1"/>
          <w:sz w:val="28"/>
          <w:szCs w:val="28"/>
        </w:rPr>
      </w:pPr>
      <w:r w:rsidRPr="00D672AC">
        <w:rPr>
          <w:rStyle w:val="1"/>
          <w:sz w:val="28"/>
          <w:szCs w:val="28"/>
        </w:rPr>
        <w:t>по административно-техническому надзору администрации города Тулы</w:t>
      </w:r>
    </w:p>
    <w:p w:rsidR="00D672AC" w:rsidRPr="00D672AC" w:rsidRDefault="00D672AC" w:rsidP="00DA4147">
      <w:pPr>
        <w:pStyle w:val="3"/>
        <w:shd w:val="clear" w:color="auto" w:fill="auto"/>
        <w:spacing w:after="0" w:line="240" w:lineRule="auto"/>
        <w:ind w:left="20" w:right="9" w:firstLine="709"/>
        <w:jc w:val="both"/>
        <w:rPr>
          <w:sz w:val="28"/>
          <w:szCs w:val="28"/>
        </w:rPr>
      </w:pPr>
    </w:p>
    <w:p w:rsidR="0022730F" w:rsidRPr="00D672AC" w:rsidRDefault="00B702DD" w:rsidP="00922F2C">
      <w:pPr>
        <w:pStyle w:val="3"/>
        <w:numPr>
          <w:ilvl w:val="0"/>
          <w:numId w:val="3"/>
        </w:numPr>
        <w:shd w:val="clear" w:color="auto" w:fill="auto"/>
        <w:spacing w:after="326" w:line="240" w:lineRule="auto"/>
        <w:ind w:right="9" w:firstLine="0"/>
        <w:jc w:val="center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Общие положения</w:t>
      </w:r>
      <w:r w:rsidR="00922F2C">
        <w:rPr>
          <w:rStyle w:val="1"/>
          <w:sz w:val="28"/>
          <w:szCs w:val="28"/>
        </w:rPr>
        <w:t>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Настоящая должностная инструкция определяет квалификационные требования, обязанности, права и ответственность консультанта сектора контроля по Пролетарскому территориальному округу управления по </w:t>
      </w:r>
      <w:proofErr w:type="spellStart"/>
      <w:r w:rsidRPr="00D672AC">
        <w:rPr>
          <w:rStyle w:val="1"/>
          <w:sz w:val="28"/>
          <w:szCs w:val="28"/>
        </w:rPr>
        <w:t>административно</w:t>
      </w:r>
      <w:r w:rsidRPr="00D672AC">
        <w:rPr>
          <w:rStyle w:val="1"/>
          <w:sz w:val="28"/>
          <w:szCs w:val="28"/>
        </w:rPr>
        <w:softHyphen/>
        <w:t>техническому</w:t>
      </w:r>
      <w:proofErr w:type="spellEnd"/>
      <w:r w:rsidRPr="00D672AC">
        <w:rPr>
          <w:rStyle w:val="1"/>
          <w:sz w:val="28"/>
          <w:szCs w:val="28"/>
        </w:rPr>
        <w:t xml:space="preserve"> надзору администрации города Ту</w:t>
      </w:r>
      <w:r w:rsidRPr="00D672AC">
        <w:rPr>
          <w:rStyle w:val="1"/>
          <w:sz w:val="28"/>
          <w:szCs w:val="28"/>
        </w:rPr>
        <w:t>лы.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Должность консультанта сектора контроля по Пролетарскому территориальному округу управления по административно-техническому надзору администрации города Тулы (далее по тексту - консультант и Управление, соответственно) относится к группе ведущих должн</w:t>
      </w:r>
      <w:r w:rsidRPr="00D672AC">
        <w:rPr>
          <w:rStyle w:val="1"/>
          <w:sz w:val="28"/>
          <w:szCs w:val="28"/>
        </w:rPr>
        <w:t>остей муниципальной службы.</w:t>
      </w:r>
    </w:p>
    <w:p w:rsidR="0022730F" w:rsidRPr="00D672AC" w:rsidRDefault="00B702DD" w:rsidP="00DA4147">
      <w:pPr>
        <w:pStyle w:val="3"/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Служащий, замещающий должность консультанта, является муниципальным служащим муниципального образования город Тула.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Консультант назначается и освобождается от должности главой администрации города Тулы по представлению начальни</w:t>
      </w:r>
      <w:r w:rsidRPr="00D672AC">
        <w:rPr>
          <w:rStyle w:val="1"/>
          <w:sz w:val="28"/>
          <w:szCs w:val="28"/>
        </w:rPr>
        <w:t>ка Управления в порядке, установленном законодательством.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Консультант в своей работе руководствуется Конституцией Российской Федерации, федеральными законами, нормативными правовыми актами Российской Федерации, Законами и нормативными правовыми актами Тул</w:t>
      </w:r>
      <w:r w:rsidRPr="00D672AC">
        <w:rPr>
          <w:rStyle w:val="1"/>
          <w:sz w:val="28"/>
          <w:szCs w:val="28"/>
        </w:rPr>
        <w:t>ьской области Уставом муниципального образования город Тула, муниципальными правовыми актами муниципального образования город Тула, Положением об Управлении и настоящей должностной инструкцией.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Консультант работает под непосредственным руководством началь</w:t>
      </w:r>
      <w:r w:rsidRPr="00D672AC">
        <w:rPr>
          <w:rStyle w:val="1"/>
          <w:sz w:val="28"/>
          <w:szCs w:val="28"/>
        </w:rPr>
        <w:t>ника</w:t>
      </w:r>
    </w:p>
    <w:p w:rsidR="0022730F" w:rsidRPr="00D672AC" w:rsidRDefault="00B702DD" w:rsidP="00984BB6">
      <w:pPr>
        <w:pStyle w:val="3"/>
        <w:shd w:val="clear" w:color="auto" w:fill="auto"/>
        <w:spacing w:after="0" w:line="240" w:lineRule="auto"/>
        <w:ind w:left="20" w:right="9" w:firstLine="0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сектора контроля по Пролетарскому территориальному округу Управления, а также</w:t>
      </w:r>
      <w:r w:rsidR="00DA4147" w:rsidRPr="00DA4147">
        <w:rPr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 xml:space="preserve">выполняет поручения заместителя начальника Управления и начальника </w:t>
      </w:r>
      <w:r w:rsidR="00DA4147">
        <w:rPr>
          <w:rStyle w:val="1"/>
          <w:sz w:val="28"/>
          <w:szCs w:val="28"/>
          <w:lang w:eastAsia="en-US" w:bidi="en-US"/>
        </w:rPr>
        <w:t>У</w:t>
      </w:r>
      <w:r w:rsidRPr="00D672AC">
        <w:rPr>
          <w:rStyle w:val="1"/>
          <w:sz w:val="28"/>
          <w:szCs w:val="28"/>
        </w:rPr>
        <w:t>правления.</w:t>
      </w:r>
    </w:p>
    <w:p w:rsidR="00D672AC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Консультант осуществляет свою деятельность на основании Положения об Управлении.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 случае временного отсутствия консультанта, в том числе по причине болезни, отпуска, командировки, его обязанности исполняет начальник сектора контроля по Пролетарскому территориальному округу Управления.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485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Изменения и дополнения в настоящую инструкцию вн</w:t>
      </w:r>
      <w:r w:rsidRPr="00D672AC">
        <w:rPr>
          <w:rStyle w:val="1"/>
          <w:sz w:val="28"/>
          <w:szCs w:val="28"/>
        </w:rPr>
        <w:t>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город Тула.</w:t>
      </w:r>
    </w:p>
    <w:p w:rsidR="0022730F" w:rsidRPr="00D672AC" w:rsidRDefault="00B702DD" w:rsidP="00922F2C">
      <w:pPr>
        <w:pStyle w:val="3"/>
        <w:numPr>
          <w:ilvl w:val="0"/>
          <w:numId w:val="3"/>
        </w:numPr>
        <w:shd w:val="clear" w:color="auto" w:fill="auto"/>
        <w:spacing w:after="410" w:line="240" w:lineRule="auto"/>
        <w:ind w:right="9" w:firstLine="0"/>
        <w:jc w:val="center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Квалификационные требования</w:t>
      </w:r>
      <w:r w:rsidR="00922F2C">
        <w:rPr>
          <w:rStyle w:val="1"/>
          <w:sz w:val="28"/>
          <w:szCs w:val="28"/>
        </w:rPr>
        <w:t>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Муниципальный служащий, замещающий должность консультанта, должен знать законодательные акты Российской Федерации, Тульской области </w:t>
      </w:r>
      <w:r w:rsidRPr="00D672AC">
        <w:rPr>
          <w:rStyle w:val="1"/>
          <w:sz w:val="28"/>
          <w:szCs w:val="28"/>
        </w:rPr>
        <w:lastRenderedPageBreak/>
        <w:t>нормативно-правовые акты муниципального образования город Тула в сфере муниципальной службы.</w:t>
      </w:r>
    </w:p>
    <w:p w:rsidR="0022730F" w:rsidRPr="00DA4147" w:rsidRDefault="00B702DD" w:rsidP="00DA4147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Муниципальный служащий, замещающий должность консультанта</w:t>
      </w:r>
      <w:r w:rsidR="00DA4147">
        <w:rPr>
          <w:sz w:val="28"/>
          <w:szCs w:val="28"/>
        </w:rPr>
        <w:t xml:space="preserve"> </w:t>
      </w:r>
      <w:r w:rsidRPr="00DA4147">
        <w:rPr>
          <w:rStyle w:val="1"/>
          <w:sz w:val="28"/>
          <w:szCs w:val="28"/>
        </w:rPr>
        <w:t xml:space="preserve">должен иметь высшее профессиональное образование, </w:t>
      </w:r>
      <w:r w:rsidR="00DA4147">
        <w:rPr>
          <w:rStyle w:val="1"/>
          <w:sz w:val="28"/>
          <w:szCs w:val="28"/>
        </w:rPr>
        <w:t>требования к стажу не предусматриваются.</w:t>
      </w:r>
    </w:p>
    <w:p w:rsidR="0022730F" w:rsidRPr="00D672AC" w:rsidRDefault="00B702DD" w:rsidP="00DA4147">
      <w:pPr>
        <w:pStyle w:val="3"/>
        <w:numPr>
          <w:ilvl w:val="1"/>
          <w:numId w:val="3"/>
        </w:numPr>
        <w:shd w:val="clear" w:color="auto" w:fill="auto"/>
        <w:spacing w:after="103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Муниципальный служащий, замещающий должность к</w:t>
      </w:r>
      <w:r w:rsidRPr="00D672AC">
        <w:rPr>
          <w:rStyle w:val="1"/>
          <w:sz w:val="28"/>
          <w:szCs w:val="28"/>
        </w:rPr>
        <w:t>онсультанта, должен знать:</w:t>
      </w:r>
    </w:p>
    <w:p w:rsidR="0022730F" w:rsidRPr="00D672AC" w:rsidRDefault="00B702DD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сферы деятель</w:t>
      </w:r>
      <w:r w:rsidRPr="00D672AC">
        <w:rPr>
          <w:rStyle w:val="1"/>
          <w:sz w:val="28"/>
          <w:szCs w:val="28"/>
        </w:rPr>
        <w:t>ности применительно к исполнению своих должностных обязанностей, правам и ответственности, в том числе:</w:t>
      </w:r>
    </w:p>
    <w:p w:rsidR="0022730F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26" w:line="240" w:lineRule="auto"/>
        <w:ind w:left="120" w:right="9"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B702DD" w:rsidRPr="00D672AC">
        <w:rPr>
          <w:rStyle w:val="1"/>
          <w:sz w:val="28"/>
          <w:szCs w:val="28"/>
        </w:rPr>
        <w:t>законодательство о муниципальной службе Российской Федерации и Тульской области;</w:t>
      </w:r>
    </w:p>
    <w:p w:rsidR="0022730F" w:rsidRPr="00D672AC" w:rsidRDefault="00B702DD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 xml:space="preserve">законодательные и иные нормативные правовые акты Российской </w:t>
      </w:r>
      <w:r w:rsidRPr="00D672AC">
        <w:rPr>
          <w:rStyle w:val="1"/>
          <w:sz w:val="28"/>
          <w:szCs w:val="28"/>
        </w:rPr>
        <w:t>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22730F" w:rsidRPr="00D672AC" w:rsidRDefault="00B702DD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законодательство Российской Ф</w:t>
      </w:r>
      <w:r w:rsidRPr="00D672AC">
        <w:rPr>
          <w:rStyle w:val="1"/>
          <w:sz w:val="28"/>
          <w:szCs w:val="28"/>
        </w:rPr>
        <w:t>едерации и Тульской области об административных правонарушениях в Тульской области, в том числе:</w:t>
      </w:r>
    </w:p>
    <w:p w:rsidR="0022730F" w:rsidRPr="00D672AC" w:rsidRDefault="00B702DD" w:rsidP="00DA4147">
      <w:pPr>
        <w:pStyle w:val="3"/>
        <w:numPr>
          <w:ilvl w:val="0"/>
          <w:numId w:val="5"/>
        </w:numPr>
        <w:shd w:val="clear" w:color="auto" w:fill="auto"/>
        <w:spacing w:after="103" w:line="240" w:lineRule="auto"/>
        <w:ind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общие положения и принципы законодательства об административных правонарушениях;</w:t>
      </w:r>
    </w:p>
    <w:p w:rsidR="0022730F" w:rsidRPr="00D672AC" w:rsidRDefault="00B702DD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перечень видов административных наказаний и правил их применения;</w:t>
      </w:r>
    </w:p>
    <w:p w:rsidR="0022730F" w:rsidRPr="00D672AC" w:rsidRDefault="00B702DD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порядок п</w:t>
      </w:r>
      <w:r w:rsidRPr="00D672AC">
        <w:rPr>
          <w:rStyle w:val="1"/>
          <w:sz w:val="28"/>
          <w:szCs w:val="28"/>
        </w:rPr>
        <w:t>роизводства по делам об административных правонарушениях;</w:t>
      </w:r>
    </w:p>
    <w:p w:rsidR="00DA4147" w:rsidRDefault="00B702DD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rStyle w:val="1"/>
          <w:sz w:val="28"/>
          <w:szCs w:val="28"/>
        </w:rPr>
      </w:pPr>
      <w:r w:rsidRPr="00D672AC">
        <w:rPr>
          <w:rStyle w:val="1"/>
          <w:sz w:val="28"/>
          <w:szCs w:val="28"/>
        </w:rPr>
        <w:t>порядок возбуждения дел об административных правонарушениях;</w:t>
      </w:r>
    </w:p>
    <w:p w:rsidR="00DA4147" w:rsidRDefault="00D672AC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</w:pPr>
      <w:r w:rsidRPr="00DA4147">
        <w:rPr>
          <w:rStyle w:val="1"/>
          <w:sz w:val="28"/>
          <w:szCs w:val="28"/>
        </w:rPr>
        <w:t>порядок рассмотрения дел об административных правонарушениях;</w:t>
      </w:r>
    </w:p>
    <w:p w:rsidR="00D672AC" w:rsidRPr="00DA4147" w:rsidRDefault="00D672AC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</w:pPr>
      <w:r w:rsidRPr="00DA4147">
        <w:rPr>
          <w:rStyle w:val="1"/>
          <w:sz w:val="28"/>
          <w:szCs w:val="28"/>
        </w:rPr>
        <w:t>подведомственность дел об административных правонарушениях</w:t>
      </w:r>
      <w:r w:rsidRPr="00DA4147">
        <w:rPr>
          <w:rStyle w:val="1"/>
          <w:sz w:val="28"/>
          <w:szCs w:val="28"/>
        </w:rPr>
        <w:t>,</w:t>
      </w:r>
      <w:r w:rsidRPr="00DA4147">
        <w:rPr>
          <w:rStyle w:val="1"/>
          <w:sz w:val="28"/>
          <w:szCs w:val="28"/>
        </w:rPr>
        <w:t xml:space="preserve"> предусмотренных Кодексом Российской Федерации об административных правонарушениях и законодательством Тульской области об административных правонарушениях;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67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Устав муниципального образования город Тула;</w:t>
      </w:r>
    </w:p>
    <w:p w:rsid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79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Положение об управлении по административно-техническому надзору администрации города Тулы;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79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Правила благоустройства территории муниципального образования город Тула;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законодательные и иные нормативные правовые акты Российской Федерации и Тульской области, муниципальные правовые акты, регламентирующие правила установки и эксп</w:t>
      </w:r>
      <w:r w:rsidR="00984BB6">
        <w:rPr>
          <w:rStyle w:val="1"/>
          <w:sz w:val="28"/>
          <w:szCs w:val="28"/>
        </w:rPr>
        <w:t xml:space="preserve">луатации рекламных конструкций, </w:t>
      </w:r>
      <w:r w:rsidRPr="00D672AC">
        <w:rPr>
          <w:rStyle w:val="1"/>
          <w:sz w:val="28"/>
          <w:szCs w:val="28"/>
        </w:rPr>
        <w:t>информационных конструкций в муниципальном образовании город Тула, в том числе знать Схему размещения рекламных конструкций на территории муниципального образования город Тула и порядок внесения в нее изменений;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4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 xml:space="preserve">законодательные и иные нормативные правовые акты Российской Федерации и Тульской области, муниципальные правовые акты, </w:t>
      </w:r>
      <w:r w:rsidRPr="00D672AC">
        <w:rPr>
          <w:rStyle w:val="1"/>
          <w:sz w:val="28"/>
          <w:szCs w:val="28"/>
        </w:rPr>
        <w:lastRenderedPageBreak/>
        <w:t>регламентирующие правила проведения проверок при осуществлении контрольных мероприятий, в том числе требования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административные регламенты осуществления муниципальных функций по контролю;</w:t>
      </w:r>
    </w:p>
    <w:p w:rsidR="00D672AC" w:rsidRPr="00DA4147" w:rsidRDefault="00D672AC" w:rsidP="00DA4147">
      <w:pPr>
        <w:pStyle w:val="3"/>
        <w:numPr>
          <w:ilvl w:val="0"/>
          <w:numId w:val="4"/>
        </w:numPr>
        <w:shd w:val="clear" w:color="auto" w:fill="auto"/>
        <w:spacing w:after="98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законодательные и иные нормативные правовые акты Российской</w:t>
      </w:r>
      <w:r w:rsidR="00DA4147">
        <w:rPr>
          <w:sz w:val="28"/>
          <w:szCs w:val="28"/>
        </w:rPr>
        <w:t xml:space="preserve"> </w:t>
      </w:r>
      <w:r w:rsidRPr="00DA4147">
        <w:rPr>
          <w:rStyle w:val="1"/>
          <w:sz w:val="28"/>
          <w:szCs w:val="28"/>
        </w:rPr>
        <w:t>Федерации и Тульской области, муниципальные правовые акты,</w:t>
      </w:r>
      <w:r w:rsidR="00DA4147">
        <w:rPr>
          <w:sz w:val="28"/>
          <w:szCs w:val="28"/>
        </w:rPr>
        <w:t xml:space="preserve"> </w:t>
      </w:r>
      <w:r w:rsidRPr="00DA4147">
        <w:rPr>
          <w:rStyle w:val="1"/>
          <w:sz w:val="28"/>
          <w:szCs w:val="28"/>
        </w:rPr>
        <w:t>регламентирующие правила и порядок рассмотрения обращений граждан Российской Федерации</w:t>
      </w:r>
      <w:r w:rsidR="00984BB6">
        <w:rPr>
          <w:rStyle w:val="1"/>
          <w:sz w:val="28"/>
          <w:szCs w:val="28"/>
        </w:rPr>
        <w:t>;</w:t>
      </w:r>
    </w:p>
    <w:p w:rsidR="00D672AC" w:rsidRPr="00DA4147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правила внутреннего трудового распорядка администрации города</w:t>
      </w:r>
      <w:r w:rsidR="00DA4147">
        <w:rPr>
          <w:sz w:val="28"/>
          <w:szCs w:val="28"/>
        </w:rPr>
        <w:t xml:space="preserve"> </w:t>
      </w:r>
      <w:r w:rsidRPr="00DA4147">
        <w:rPr>
          <w:rStyle w:val="1"/>
          <w:sz w:val="28"/>
          <w:szCs w:val="28"/>
        </w:rPr>
        <w:t>Тулы;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9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требования к служебному поведению;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задачи и функции органов местного самоуправления и отраслевых (функциональных) и территориальных органов администрации города Тулы;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87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основы государственного и муниципального управления;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18" w:line="240" w:lineRule="auto"/>
        <w:ind w:left="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документы, определяющие перспективы развития Российской Федерации, Тульской области и муниципального образования;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основы права, экономики, социально-политические аспекты развития общества;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39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отечественный и зарубежный опыт в области муниципального управления;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76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основы управления персоналом;</w:t>
      </w:r>
    </w:p>
    <w:p w:rsidR="00D672AC" w:rsidRPr="00DA4147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порядок подготовки, согласования и принятия муниципальных правовых</w:t>
      </w:r>
      <w:r w:rsidR="00DA4147">
        <w:rPr>
          <w:sz w:val="28"/>
          <w:szCs w:val="28"/>
        </w:rPr>
        <w:t xml:space="preserve"> </w:t>
      </w:r>
      <w:r w:rsidRPr="00DA4147">
        <w:rPr>
          <w:rStyle w:val="1"/>
          <w:sz w:val="28"/>
          <w:szCs w:val="28"/>
        </w:rPr>
        <w:t>актов;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правовые аспекты в сфере предоставления государственных услуг населению и организациям посредством применения </w:t>
      </w:r>
      <w:proofErr w:type="spellStart"/>
      <w:r w:rsidRPr="00D672AC">
        <w:rPr>
          <w:rStyle w:val="1"/>
          <w:sz w:val="28"/>
          <w:szCs w:val="28"/>
        </w:rPr>
        <w:t>информационно</w:t>
      </w:r>
      <w:r w:rsidRPr="00D672AC">
        <w:rPr>
          <w:rStyle w:val="1"/>
          <w:sz w:val="28"/>
          <w:szCs w:val="28"/>
        </w:rPr>
        <w:softHyphen/>
        <w:t>коммуникационных</w:t>
      </w:r>
      <w:proofErr w:type="spellEnd"/>
      <w:r w:rsidRPr="00D672AC">
        <w:rPr>
          <w:rStyle w:val="1"/>
          <w:sz w:val="28"/>
          <w:szCs w:val="28"/>
        </w:rPr>
        <w:t xml:space="preserve"> технологий;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21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аппаратное и программное обеспечения;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возможности и особенности применения современных </w:t>
      </w:r>
      <w:proofErr w:type="spellStart"/>
      <w:r w:rsidRPr="00D672AC">
        <w:rPr>
          <w:rStyle w:val="1"/>
          <w:sz w:val="28"/>
          <w:szCs w:val="28"/>
        </w:rPr>
        <w:t>информационно</w:t>
      </w:r>
      <w:r w:rsidRPr="00D672AC">
        <w:rPr>
          <w:rStyle w:val="1"/>
          <w:sz w:val="28"/>
          <w:szCs w:val="28"/>
        </w:rPr>
        <w:softHyphen/>
        <w:t>коммуникационных</w:t>
      </w:r>
      <w:proofErr w:type="spellEnd"/>
      <w:r w:rsidRPr="00D672AC">
        <w:rPr>
          <w:rStyle w:val="1"/>
          <w:sz w:val="28"/>
          <w:szCs w:val="28"/>
        </w:rPr>
        <w:t xml:space="preserve"> технологий в отраслевых (функциональных) органах администрации муниципального образования город Тула, включая использование возможностей межведомственного документооборота;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общие вопросы в области обеспечения информационной безопасности.</w:t>
      </w:r>
    </w:p>
    <w:p w:rsidR="00D672AC" w:rsidRPr="00D672AC" w:rsidRDefault="00D672AC" w:rsidP="00DA4147">
      <w:pPr>
        <w:pStyle w:val="3"/>
        <w:numPr>
          <w:ilvl w:val="1"/>
          <w:numId w:val="3"/>
        </w:numPr>
        <w:shd w:val="clear" w:color="auto" w:fill="auto"/>
        <w:tabs>
          <w:tab w:val="left" w:pos="1578"/>
        </w:tabs>
        <w:spacing w:after="66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Муниципальный служащий, замещающий должность консультанта, должен иметь навыки:</w:t>
      </w:r>
    </w:p>
    <w:p w:rsidR="00D672AC" w:rsidRPr="00D672AC" w:rsidRDefault="00D672AC" w:rsidP="00DA4147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left="0"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</w:t>
      </w:r>
      <w:r w:rsidRPr="00D672AC">
        <w:rPr>
          <w:rStyle w:val="1"/>
          <w:sz w:val="28"/>
          <w:szCs w:val="28"/>
        </w:rPr>
        <w:lastRenderedPageBreak/>
        <w:t>служащими Тульской области, организациями, гражданами;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6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ведения деловых переговоров и составления делового письма;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5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владения современными средствами, методами и технологией работы с информацией и документами;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62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организации личного труда и планирования рабочего времени;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23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владения оргтехникой и средствами коммуникации;</w:t>
      </w:r>
    </w:p>
    <w:p w:rsid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муниципального управления, анализа состояния и динамики развития муниципального образования; прогнозирования, разработки документов, определяющих развитие муниципального образования;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40" w:right="9" w:firstLine="709"/>
        <w:jc w:val="both"/>
        <w:rPr>
          <w:sz w:val="28"/>
          <w:szCs w:val="28"/>
        </w:rPr>
      </w:pPr>
      <w:r w:rsidRPr="00D50A6C">
        <w:rPr>
          <w:rStyle w:val="1"/>
          <w:sz w:val="28"/>
          <w:szCs w:val="28"/>
        </w:rPr>
        <w:t>организационно-распорядительной деятельности, планирования, взаимодействия, координации и контроля за деятельностью отдела;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90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системного подхода в решении поставленных задач;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29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принятия управленческих решений и контроля их выполнения;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42" w:line="240" w:lineRule="auto"/>
        <w:ind w:left="1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работы с документами и служебной информацией;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  <w:sectPr w:rsidR="00D672AC" w:rsidRPr="00D672AC" w:rsidSect="00DA4147">
          <w:footerReference w:type="default" r:id="rId7"/>
          <w:footnotePr>
            <w:numRestart w:val="eachPage"/>
          </w:footnotePr>
          <w:type w:val="continuous"/>
          <w:pgSz w:w="11909" w:h="16838"/>
          <w:pgMar w:top="1000" w:right="701" w:bottom="774" w:left="1134" w:header="0" w:footer="3" w:gutter="0"/>
          <w:cols w:space="720"/>
          <w:noEndnote/>
          <w:docGrid w:linePitch="360"/>
        </w:sect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проведения семинаров, совещаний, публичных выступлений по актуальным проблемам профессиональной деятельности;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6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организации и ведения личного приема граждан;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руководства муниципальными служащими отдела, заключающегося в умении: определять перспективные и текущие цели и задачи деятельности отдела,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ресурсы для обеспечения эффективности и результативности профессиональной деятельности;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стратегического планирования и управления групповой деятельностью с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учетом возможностей и особенностей применения современных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информационно-коммуник</w:t>
      </w:r>
      <w:r w:rsidR="00D50A6C">
        <w:rPr>
          <w:rStyle w:val="1"/>
          <w:sz w:val="28"/>
          <w:szCs w:val="28"/>
        </w:rPr>
        <w:t>ационных</w:t>
      </w:r>
      <w:r w:rsidR="00D50A6C">
        <w:rPr>
          <w:rStyle w:val="1"/>
          <w:sz w:val="28"/>
          <w:szCs w:val="28"/>
        </w:rPr>
        <w:tab/>
        <w:t>технологий</w:t>
      </w:r>
      <w:r w:rsidR="00D50A6C">
        <w:rPr>
          <w:rStyle w:val="1"/>
          <w:sz w:val="28"/>
          <w:szCs w:val="28"/>
        </w:rPr>
        <w:tab/>
        <w:t>в</w:t>
      </w:r>
      <w:r w:rsidR="00D50A6C">
        <w:rPr>
          <w:rStyle w:val="1"/>
          <w:sz w:val="28"/>
          <w:szCs w:val="28"/>
        </w:rPr>
        <w:tab/>
        <w:t xml:space="preserve">отраслевых </w:t>
      </w:r>
      <w:r w:rsidR="00D50A6C" w:rsidRPr="00D50A6C">
        <w:rPr>
          <w:rStyle w:val="1"/>
          <w:sz w:val="28"/>
          <w:szCs w:val="28"/>
        </w:rPr>
        <w:t xml:space="preserve">(функциональных) </w:t>
      </w:r>
      <w:r w:rsidRPr="00D50A6C">
        <w:rPr>
          <w:rStyle w:val="1"/>
          <w:sz w:val="28"/>
          <w:szCs w:val="28"/>
        </w:rPr>
        <w:t>органах администрации муниципального образования город Тула;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работы с внутренними и периферийными устройствами компьютера;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43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работы с информационно-телекоммуникационными сетями, в том числе сетью Интернет;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работы в операционной системе;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управления электронной почтой;</w:t>
      </w:r>
    </w:p>
    <w:p w:rsid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80" w:right="9" w:firstLine="709"/>
        <w:jc w:val="both"/>
        <w:rPr>
          <w:rStyle w:val="1"/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работы в текстовом редакторе.</w:t>
      </w:r>
    </w:p>
    <w:p w:rsidR="00DA4147" w:rsidRDefault="00DA4147" w:rsidP="00DA4147">
      <w:pPr>
        <w:pStyle w:val="3"/>
        <w:shd w:val="clear" w:color="auto" w:fill="auto"/>
        <w:spacing w:after="0" w:line="240" w:lineRule="auto"/>
        <w:ind w:right="9" w:firstLine="709"/>
        <w:jc w:val="both"/>
        <w:rPr>
          <w:rStyle w:val="1"/>
          <w:sz w:val="28"/>
          <w:szCs w:val="28"/>
        </w:rPr>
      </w:pPr>
    </w:p>
    <w:p w:rsidR="00D50A6C" w:rsidRDefault="00D50A6C" w:rsidP="00D50A6C">
      <w:pPr>
        <w:pStyle w:val="a5"/>
        <w:numPr>
          <w:ilvl w:val="0"/>
          <w:numId w:val="3"/>
        </w:numPr>
        <w:shd w:val="clear" w:color="auto" w:fill="auto"/>
        <w:spacing w:line="240" w:lineRule="auto"/>
        <w:ind w:right="9"/>
        <w:jc w:val="center"/>
        <w:rPr>
          <w:rStyle w:val="a6"/>
          <w:sz w:val="28"/>
          <w:szCs w:val="28"/>
        </w:rPr>
      </w:pPr>
      <w:r w:rsidRPr="00D672AC">
        <w:rPr>
          <w:rStyle w:val="a6"/>
          <w:sz w:val="28"/>
          <w:szCs w:val="28"/>
        </w:rPr>
        <w:t>Обязанности</w:t>
      </w:r>
      <w:r>
        <w:rPr>
          <w:rStyle w:val="a6"/>
          <w:sz w:val="28"/>
          <w:szCs w:val="28"/>
        </w:rPr>
        <w:t>.</w:t>
      </w:r>
    </w:p>
    <w:p w:rsidR="00D50A6C" w:rsidRPr="00D672AC" w:rsidRDefault="00D50A6C" w:rsidP="00D50A6C">
      <w:pPr>
        <w:pStyle w:val="a5"/>
        <w:shd w:val="clear" w:color="auto" w:fill="auto"/>
        <w:spacing w:line="240" w:lineRule="auto"/>
        <w:ind w:right="9"/>
        <w:rPr>
          <w:sz w:val="28"/>
          <w:szCs w:val="28"/>
        </w:rPr>
      </w:pPr>
    </w:p>
    <w:p w:rsidR="00D50A6C" w:rsidRDefault="00D50A6C" w:rsidP="00D50A6C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40" w:right="9" w:firstLine="709"/>
        <w:rPr>
          <w:sz w:val="28"/>
          <w:szCs w:val="28"/>
        </w:rPr>
      </w:pPr>
      <w:r w:rsidRPr="00D672AC">
        <w:rPr>
          <w:rStyle w:val="a6"/>
          <w:sz w:val="28"/>
          <w:szCs w:val="28"/>
        </w:rPr>
        <w:t xml:space="preserve"> Основной задачей консультанта является осуществление на территории Пролетарского территориального округа муниципального образования город Тула </w:t>
      </w:r>
      <w:r w:rsidRPr="00D672AC">
        <w:rPr>
          <w:rStyle w:val="a6"/>
          <w:sz w:val="28"/>
          <w:szCs w:val="28"/>
        </w:rPr>
        <w:lastRenderedPageBreak/>
        <w:t>контрольных функций в сфере реализации муниципальной политики благоустройства территории и внешнего облика муниципального образования, муниципального жилищного контроля, использования и сохранности муниципального имущества муниципального образования город Тула, муниципального контроля за сохранностью автомобильных дорог местного значения Пролетарского территориального округа муниципального образования город Тула, а также проведения в случаях, предусмотренных Градостроительным кодексом Российской Федерации</w:t>
      </w:r>
      <w:r>
        <w:rPr>
          <w:rStyle w:val="a6"/>
          <w:sz w:val="28"/>
          <w:szCs w:val="28"/>
        </w:rPr>
        <w:t xml:space="preserve">, </w:t>
      </w:r>
      <w:r w:rsidRPr="00D672AC">
        <w:rPr>
          <w:rStyle w:val="a6"/>
          <w:sz w:val="28"/>
          <w:szCs w:val="28"/>
        </w:rPr>
        <w:t>осмотров зданий, сооружений и выдачи рекомендаций об устранении выявленных в ходе таких осмотров нарушений.</w:t>
      </w:r>
    </w:p>
    <w:p w:rsidR="00D50A6C" w:rsidRPr="00D50A6C" w:rsidRDefault="00D50A6C" w:rsidP="00D50A6C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40" w:right="9" w:firstLine="709"/>
        <w:rPr>
          <w:sz w:val="28"/>
          <w:szCs w:val="28"/>
        </w:rPr>
      </w:pPr>
      <w:r w:rsidRPr="00D50A6C">
        <w:rPr>
          <w:rStyle w:val="a6"/>
          <w:sz w:val="28"/>
          <w:szCs w:val="28"/>
        </w:rPr>
        <w:t xml:space="preserve"> Основными обязанностями Консультанта являются:</w:t>
      </w:r>
    </w:p>
    <w:p w:rsidR="00D672AC" w:rsidRPr="00D672AC" w:rsidRDefault="00D50A6C" w:rsidP="00D50A6C">
      <w:pPr>
        <w:pStyle w:val="a5"/>
        <w:shd w:val="clear" w:color="auto" w:fill="auto"/>
        <w:spacing w:line="240" w:lineRule="auto"/>
        <w:ind w:right="9" w:firstLine="851"/>
        <w:rPr>
          <w:sz w:val="28"/>
          <w:szCs w:val="28"/>
        </w:rPr>
      </w:pPr>
      <w:r w:rsidRPr="00D672AC">
        <w:rPr>
          <w:rStyle w:val="a6"/>
          <w:sz w:val="28"/>
          <w:szCs w:val="28"/>
        </w:rPr>
        <w:t>- проведение на территории Пролетарского территориального округа муниципального образования город Тула в сферах, отнесенных к компетенции</w:t>
      </w:r>
      <w:r>
        <w:rPr>
          <w:rStyle w:val="a6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Управления, проверок (плановых и внеплановых)</w:t>
      </w:r>
      <w:r>
        <w:rPr>
          <w:rStyle w:val="1"/>
          <w:sz w:val="28"/>
          <w:szCs w:val="28"/>
        </w:rPr>
        <w:t xml:space="preserve"> и мероприятий по контролю </w:t>
      </w:r>
      <w:r w:rsidR="00D672AC" w:rsidRPr="00D672AC">
        <w:rPr>
          <w:rStyle w:val="1"/>
          <w:sz w:val="28"/>
          <w:szCs w:val="28"/>
        </w:rPr>
        <w:t>при проведении которых не требуется взаимодействие управления и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юридических лиц, индивидуальных предпринимателей, на указанных лиц не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возлагаются обязанности по предоставлению информации и исполнению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требований управления и к которым не применяются положения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законодательства о защите прав юридических лиц и индивидуальных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предпринимателей при осуществлении государственного контроля (надзора) и</w:t>
      </w:r>
      <w:r>
        <w:rPr>
          <w:rStyle w:val="1"/>
          <w:sz w:val="28"/>
          <w:szCs w:val="28"/>
        </w:rPr>
        <w:t xml:space="preserve"> </w:t>
      </w:r>
      <w:r w:rsidR="00D672AC" w:rsidRPr="00D672AC">
        <w:rPr>
          <w:rStyle w:val="1"/>
          <w:sz w:val="28"/>
          <w:szCs w:val="28"/>
        </w:rPr>
        <w:t>муниципального контроля, устанавливающие порядок организации и проведения проверок;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01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осуществление контроля в сфере благоустройства и содержания территории Пролетарского территориального округа муниципального образования город Тула;</w:t>
      </w:r>
    </w:p>
    <w:p w:rsid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189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22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реализация на территории Пролетарского территориального округа муниципального образования город Тула комплекса мероприятий по демонтажу незаконно размещенных объектов наружной рекламы, их хранению и в необходимых случаях уничтожению;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189" w:line="240" w:lineRule="auto"/>
        <w:ind w:left="120" w:right="9" w:firstLine="709"/>
        <w:jc w:val="both"/>
        <w:rPr>
          <w:sz w:val="28"/>
          <w:szCs w:val="28"/>
        </w:rPr>
      </w:pPr>
      <w:r w:rsidRPr="00D50A6C">
        <w:rPr>
          <w:rStyle w:val="1"/>
          <w:sz w:val="28"/>
          <w:szCs w:val="28"/>
        </w:rPr>
        <w:t>осуществление на территории Пролетарского территориального округа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муниципального образования город Тула в случаях, предусмотренных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Градостроительным кодексом Российской Федерации, осмотров зданий,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сооружений на предмет их технического состояния и надлежащего технического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обслуживания в соответствии с требованиями технических регламентов,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предъявляемых к конструктивным и другим характеристикам надежности и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безопасности указанных объектов, требованиям проектной документации,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выдача рекомендаций о мерах по устранению выявленных в ходе таких осмотров нарушений;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осуществление на территории Пролетарского территориального округа муниципального образования город Тула контроля за использованием и сохранностью муниципального имущества в соответствии с муниципальными правовыми актами или условиями заключенных договоров;</w:t>
      </w:r>
    </w:p>
    <w:p w:rsid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120" w:line="240" w:lineRule="auto"/>
        <w:ind w:left="1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осуществление на территории Пролетарского территориального округа муниципального образования город Тула муниципального жилищного контроля, контроля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</w:t>
      </w:r>
      <w:r w:rsidRPr="00D672AC">
        <w:rPr>
          <w:rStyle w:val="1"/>
          <w:sz w:val="28"/>
          <w:szCs w:val="28"/>
        </w:rPr>
        <w:lastRenderedPageBreak/>
        <w:t>законами субъектов Российской Федерации в области жилищных отношений, а также муниципальными правовыми актами;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120" w:line="240" w:lineRule="auto"/>
        <w:ind w:left="120" w:right="9" w:firstLine="709"/>
        <w:jc w:val="both"/>
        <w:rPr>
          <w:sz w:val="28"/>
          <w:szCs w:val="28"/>
        </w:rPr>
      </w:pPr>
      <w:r w:rsidRPr="00D50A6C">
        <w:rPr>
          <w:rStyle w:val="1"/>
          <w:sz w:val="28"/>
          <w:szCs w:val="28"/>
        </w:rPr>
        <w:t xml:space="preserve"> осуществление на территории Пролетарского территориального округа муниципального образования город Тула контроля за исполнением выданных предписании, устранением выявленных нарушений, их предупреждением;</w:t>
      </w:r>
    </w:p>
    <w:p w:rsidR="00D672AC" w:rsidRPr="00D672AC" w:rsidRDefault="00D50A6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составление</w:t>
      </w:r>
      <w:r w:rsidR="00D672AC" w:rsidRPr="00D672AC">
        <w:rPr>
          <w:rStyle w:val="1"/>
          <w:sz w:val="28"/>
          <w:szCs w:val="28"/>
        </w:rPr>
        <w:t xml:space="preserve"> протоколов об административных правонарушениях в пределах полномочий, предусмотренных Кодексом Российской Федерации об административных правонарушениях и Законом Тульской области «Об административных правонарушениях в Тульской области»;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осуществление на территории Пролетарского территориального округа муниципального образования город Тула муниципального контроля за сохранностью автомобильных дорог местного значения в границах муниципального образования город Тула;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разработка нормативных правовых актов администрации города Тулы</w:t>
      </w:r>
      <w:r w:rsidR="00D50A6C">
        <w:rPr>
          <w:rStyle w:val="1"/>
          <w:sz w:val="28"/>
          <w:szCs w:val="28"/>
        </w:rPr>
        <w:t>, Т</w:t>
      </w:r>
      <w:r w:rsidRPr="00D672AC">
        <w:rPr>
          <w:rStyle w:val="1"/>
          <w:sz w:val="28"/>
          <w:szCs w:val="28"/>
        </w:rPr>
        <w:t>ульско</w:t>
      </w:r>
      <w:r w:rsidR="00D50A6C">
        <w:rPr>
          <w:rStyle w:val="1"/>
          <w:sz w:val="28"/>
          <w:szCs w:val="28"/>
        </w:rPr>
        <w:t>й</w:t>
      </w:r>
      <w:r w:rsidRPr="00D672AC">
        <w:rPr>
          <w:rStyle w:val="1"/>
          <w:sz w:val="28"/>
          <w:szCs w:val="28"/>
        </w:rPr>
        <w:t xml:space="preserve"> городской Думы по вопросам, вхо</w:t>
      </w:r>
      <w:r w:rsidR="00D50A6C">
        <w:rPr>
          <w:rStyle w:val="1"/>
          <w:sz w:val="28"/>
          <w:szCs w:val="28"/>
        </w:rPr>
        <w:t>дящим в компетенцию Управления;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участие в деятельности комиссий, советов, рабочих групп, создаваемых при администрации города Тулы и ее отраслевых (функциональных) органах;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 рамках представленных полномочий обеспечение взаимодействия правления с правоохранительными органами области и города;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03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работа с письмами и обращениями граждан по вопросам деятельности </w:t>
      </w:r>
      <w:r w:rsidR="00D50A6C">
        <w:rPr>
          <w:rStyle w:val="1"/>
          <w:sz w:val="28"/>
          <w:szCs w:val="28"/>
        </w:rPr>
        <w:t>у</w:t>
      </w:r>
      <w:r w:rsidRPr="00D672AC">
        <w:rPr>
          <w:rStyle w:val="1"/>
          <w:sz w:val="28"/>
          <w:szCs w:val="28"/>
        </w:rPr>
        <w:t>правления;</w:t>
      </w:r>
    </w:p>
    <w:p w:rsid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разработка и внесение изменений в нормативные правовые и ненормативные акты, регулирующие деятельность Управления;</w:t>
      </w:r>
    </w:p>
    <w:p w:rsid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rStyle w:val="1"/>
          <w:sz w:val="28"/>
          <w:szCs w:val="28"/>
        </w:rPr>
      </w:pPr>
      <w:r w:rsidRPr="00D50A6C">
        <w:rPr>
          <w:rStyle w:val="1"/>
          <w:sz w:val="28"/>
          <w:szCs w:val="28"/>
        </w:rPr>
        <w:t>подготовка необходимых материалов для передачи в</w:t>
      </w:r>
      <w:r w:rsidR="00D50A6C">
        <w:rPr>
          <w:rStyle w:val="1"/>
          <w:sz w:val="28"/>
          <w:szCs w:val="28"/>
        </w:rPr>
        <w:t xml:space="preserve"> правовое</w:t>
      </w:r>
      <w:r w:rsidRPr="00D50A6C">
        <w:rPr>
          <w:rStyle w:val="1"/>
          <w:sz w:val="28"/>
          <w:szCs w:val="28"/>
        </w:rPr>
        <w:t xml:space="preserve"> управление </w:t>
      </w:r>
      <w:r w:rsidR="00D50A6C">
        <w:rPr>
          <w:rStyle w:val="1"/>
          <w:sz w:val="28"/>
          <w:szCs w:val="28"/>
        </w:rPr>
        <w:t xml:space="preserve">администрации города Тулы </w:t>
      </w:r>
      <w:r w:rsidRPr="00D50A6C">
        <w:rPr>
          <w:rStyle w:val="1"/>
          <w:sz w:val="28"/>
          <w:szCs w:val="28"/>
        </w:rPr>
        <w:t>с це</w:t>
      </w:r>
      <w:r w:rsidR="00D50A6C">
        <w:rPr>
          <w:rStyle w:val="1"/>
          <w:sz w:val="28"/>
          <w:szCs w:val="28"/>
        </w:rPr>
        <w:t>лью обращения в судебные органы;</w:t>
      </w:r>
    </w:p>
    <w:p w:rsidR="00D672AC" w:rsidRPr="00D50A6C" w:rsidRDefault="00D50A6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подготовка </w:t>
      </w:r>
      <w:r w:rsidR="00D672AC" w:rsidRPr="00D50A6C">
        <w:rPr>
          <w:rStyle w:val="1"/>
          <w:sz w:val="28"/>
          <w:szCs w:val="28"/>
        </w:rPr>
        <w:t>проектов писем, ответов администрации города Тулы</w:t>
      </w:r>
      <w:r>
        <w:rPr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Управления;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соблюдение установленных в администрации города Тулы правил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внутреннего трудового распорядка, порядка работы со служебной информацией и норм служебной этики;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участие в учебных мероприятиях и самообразовании с целью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поддержания необходимого для выполнения служебных обязанностей уровня теоретической подготовки;</w:t>
      </w:r>
    </w:p>
    <w:p w:rsidR="00D672AC" w:rsidRPr="00D50A6C" w:rsidRDefault="00D672AC" w:rsidP="00D50A6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исполнение обязанностей и осуществление полномочий начальника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сектора по Пролетарскому территориальному округу отдела контроля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управления по административно-техническому надзору администрации города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Тулы, в случае его временного отсутствия, в том числе по причине болезни, отпуска, командировки.</w:t>
      </w:r>
    </w:p>
    <w:p w:rsidR="00D672AC" w:rsidRPr="00D672AC" w:rsidRDefault="00D672AC" w:rsidP="00DA4147">
      <w:pPr>
        <w:pStyle w:val="3"/>
        <w:numPr>
          <w:ilvl w:val="0"/>
          <w:numId w:val="4"/>
        </w:numPr>
        <w:shd w:val="clear" w:color="auto" w:fill="auto"/>
        <w:spacing w:after="126" w:line="240" w:lineRule="auto"/>
        <w:ind w:left="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выполнение поручений руководства администрации города Тулы, отданных в пределах их полномочий.</w:t>
      </w:r>
    </w:p>
    <w:p w:rsidR="00D672AC" w:rsidRPr="00D672AC" w:rsidRDefault="00D672AC" w:rsidP="00D50A6C">
      <w:pPr>
        <w:pStyle w:val="3"/>
        <w:shd w:val="clear" w:color="auto" w:fill="auto"/>
        <w:tabs>
          <w:tab w:val="right" w:pos="9884"/>
        </w:tabs>
        <w:spacing w:after="0" w:line="240" w:lineRule="auto"/>
        <w:ind w:left="4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3.3. Консультант самостоятельно осуществляет контрольные мероприятия, а также и все иные, перечисленные в пункте 3.2 настоящей должностной инструкции, обязанности на территории участка</w:t>
      </w:r>
      <w:r w:rsidR="00D50A6C">
        <w:rPr>
          <w:rStyle w:val="1"/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ab/>
        <w:t>17</w:t>
      </w:r>
      <w:r w:rsidR="00D50A6C">
        <w:rPr>
          <w:sz w:val="28"/>
          <w:szCs w:val="28"/>
        </w:rPr>
        <w:t xml:space="preserve"> </w:t>
      </w:r>
      <w:r w:rsidRPr="00D672AC">
        <w:rPr>
          <w:rStyle w:val="1"/>
          <w:sz w:val="28"/>
          <w:szCs w:val="28"/>
        </w:rPr>
        <w:t>Пролетарского территориального округа города Тулы, имеющего границы Восточный обвод, ул. Металлургов,</w:t>
      </w:r>
      <w:r w:rsidR="00D50A6C">
        <w:rPr>
          <w:rStyle w:val="1"/>
          <w:sz w:val="28"/>
          <w:szCs w:val="28"/>
        </w:rPr>
        <w:t xml:space="preserve"> ул. Гастелло, ул. Кутузова, ул.</w:t>
      </w:r>
      <w:r w:rsidR="00D50A6C">
        <w:rPr>
          <w:sz w:val="28"/>
          <w:szCs w:val="28"/>
        </w:rPr>
        <w:t xml:space="preserve"> </w:t>
      </w:r>
      <w:proofErr w:type="spellStart"/>
      <w:r w:rsidRPr="00D672AC">
        <w:rPr>
          <w:rStyle w:val="1"/>
          <w:sz w:val="28"/>
          <w:szCs w:val="28"/>
        </w:rPr>
        <w:t>Новопарковая</w:t>
      </w:r>
      <w:proofErr w:type="spellEnd"/>
      <w:r w:rsidRPr="00D672AC">
        <w:rPr>
          <w:rStyle w:val="1"/>
          <w:sz w:val="28"/>
          <w:szCs w:val="28"/>
        </w:rPr>
        <w:t xml:space="preserve">, ул. </w:t>
      </w:r>
      <w:proofErr w:type="spellStart"/>
      <w:r w:rsidRPr="00D672AC">
        <w:rPr>
          <w:rStyle w:val="1"/>
          <w:sz w:val="28"/>
          <w:szCs w:val="28"/>
        </w:rPr>
        <w:t>Бежковская</w:t>
      </w:r>
      <w:proofErr w:type="spellEnd"/>
      <w:r w:rsidRPr="00D672AC">
        <w:rPr>
          <w:rStyle w:val="1"/>
          <w:sz w:val="28"/>
          <w:szCs w:val="28"/>
        </w:rPr>
        <w:t xml:space="preserve"> и граница с Ленинским районом в </w:t>
      </w:r>
      <w:r w:rsidRPr="00D672AC">
        <w:rPr>
          <w:rStyle w:val="1"/>
          <w:sz w:val="28"/>
          <w:szCs w:val="28"/>
        </w:rPr>
        <w:lastRenderedPageBreak/>
        <w:t>составе Пролетарского округа.</w:t>
      </w:r>
    </w:p>
    <w:p w:rsidR="00D672AC" w:rsidRPr="00D672AC" w:rsidRDefault="00D672AC" w:rsidP="00DA4147">
      <w:pPr>
        <w:pStyle w:val="3"/>
        <w:numPr>
          <w:ilvl w:val="0"/>
          <w:numId w:val="6"/>
        </w:numPr>
        <w:shd w:val="clear" w:color="auto" w:fill="auto"/>
        <w:tabs>
          <w:tab w:val="left" w:pos="1623"/>
        </w:tabs>
        <w:spacing w:after="754" w:line="240" w:lineRule="auto"/>
        <w:ind w:left="1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Консультант осуществляет выполнение контрольных мероприятий и иных перечисленных в п. 3.2 настоящей должностной инструкции обязанностей территории муниципального образования город Тула в случаях, определенных распоряжением администрации города Тулы.</w:t>
      </w:r>
    </w:p>
    <w:p w:rsidR="00D672AC" w:rsidRPr="00D672AC" w:rsidRDefault="00D672AC" w:rsidP="00D50A6C">
      <w:pPr>
        <w:pStyle w:val="3"/>
        <w:numPr>
          <w:ilvl w:val="0"/>
          <w:numId w:val="7"/>
        </w:numPr>
        <w:shd w:val="clear" w:color="auto" w:fill="auto"/>
        <w:spacing w:after="35" w:line="240" w:lineRule="auto"/>
        <w:ind w:right="9" w:firstLine="0"/>
        <w:jc w:val="center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Права</w:t>
      </w:r>
      <w:r w:rsidR="00D50A6C">
        <w:rPr>
          <w:rStyle w:val="1"/>
          <w:sz w:val="28"/>
          <w:szCs w:val="28"/>
        </w:rPr>
        <w:t>.</w:t>
      </w:r>
    </w:p>
    <w:p w:rsidR="00D672AC" w:rsidRPr="00D672AC" w:rsidRDefault="00D672AC" w:rsidP="00DA4147">
      <w:pPr>
        <w:pStyle w:val="3"/>
        <w:shd w:val="clear" w:color="auto" w:fill="auto"/>
        <w:spacing w:after="80" w:line="240" w:lineRule="auto"/>
        <w:ind w:left="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4.1. Консультант имеет право:</w:t>
      </w:r>
    </w:p>
    <w:p w:rsidR="00D672AC" w:rsidRPr="00D50A6C" w:rsidRDefault="00D672AC" w:rsidP="00D50A6C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0"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действовать от имени Управления (при наличии соответствующих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уполномочивающих документов, доверенностей, распоряжений на проведение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проверки и т.д.) во взаимоотношениях с гражданами и юридическими лицами,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государственными органами и органами местного самоуправления по вопросам ведения Управления;</w:t>
      </w:r>
    </w:p>
    <w:p w:rsidR="00D672AC" w:rsidRPr="00D672AC" w:rsidRDefault="00D672AC" w:rsidP="00D50A6C">
      <w:pPr>
        <w:pStyle w:val="3"/>
        <w:numPr>
          <w:ilvl w:val="0"/>
          <w:numId w:val="10"/>
        </w:numPr>
        <w:shd w:val="clear" w:color="auto" w:fill="auto"/>
        <w:spacing w:after="68" w:line="240" w:lineRule="auto"/>
        <w:ind w:left="0"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взаимодействовать с другими отраслевыми (функциональными) и территориальными органами администрации города Тулы для исполнения должностных обязанностей.</w:t>
      </w:r>
    </w:p>
    <w:p w:rsidR="00D672AC" w:rsidRPr="00D50A6C" w:rsidRDefault="00D672AC" w:rsidP="00D50A6C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0"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запрашивать и своевременно получать от сотрудников Управления</w:t>
      </w:r>
      <w:r w:rsidR="00D50A6C">
        <w:rPr>
          <w:sz w:val="28"/>
          <w:szCs w:val="28"/>
        </w:rPr>
        <w:t xml:space="preserve"> </w:t>
      </w:r>
      <w:r w:rsidRPr="00D50A6C">
        <w:rPr>
          <w:rStyle w:val="1"/>
          <w:sz w:val="28"/>
          <w:szCs w:val="28"/>
        </w:rPr>
        <w:t>информацию и материалы, необходимые для исполнения должностных обязанностей.</w:t>
      </w:r>
    </w:p>
    <w:p w:rsidR="00D672AC" w:rsidRPr="00D672AC" w:rsidRDefault="00D50A6C" w:rsidP="00D50A6C">
      <w:pPr>
        <w:pStyle w:val="3"/>
        <w:shd w:val="clear" w:color="auto" w:fill="auto"/>
        <w:spacing w:after="363" w:line="240" w:lineRule="auto"/>
        <w:ind w:right="9" w:firstLine="851"/>
        <w:jc w:val="both"/>
        <w:rPr>
          <w:sz w:val="28"/>
          <w:szCs w:val="28"/>
        </w:rPr>
      </w:pPr>
      <w:r w:rsidRPr="00D50A6C">
        <w:rPr>
          <w:rStyle w:val="1"/>
          <w:iCs/>
          <w:sz w:val="28"/>
          <w:szCs w:val="28"/>
        </w:rPr>
        <w:t>Консультант имеет</w:t>
      </w:r>
      <w:r>
        <w:rPr>
          <w:rStyle w:val="1"/>
          <w:iCs/>
          <w:sz w:val="28"/>
          <w:szCs w:val="28"/>
        </w:rPr>
        <w:t xml:space="preserve"> права, установленные</w:t>
      </w:r>
      <w:r w:rsidR="00922F2C">
        <w:rPr>
          <w:rStyle w:val="1"/>
          <w:iCs/>
          <w:sz w:val="28"/>
          <w:szCs w:val="28"/>
        </w:rPr>
        <w:t xml:space="preserve"> </w:t>
      </w:r>
      <w:r>
        <w:rPr>
          <w:rStyle w:val="1"/>
          <w:iCs/>
          <w:sz w:val="28"/>
          <w:szCs w:val="28"/>
        </w:rPr>
        <w:t>ст.</w:t>
      </w:r>
      <w:r w:rsidR="00D672AC" w:rsidRPr="00D672AC">
        <w:rPr>
          <w:rStyle w:val="1"/>
          <w:sz w:val="28"/>
          <w:szCs w:val="28"/>
          <w:lang w:eastAsia="en-US" w:bidi="en-US"/>
        </w:rPr>
        <w:t>1</w:t>
      </w:r>
      <w:r w:rsidR="00D672AC" w:rsidRPr="00D672AC">
        <w:rPr>
          <w:rStyle w:val="1"/>
          <w:sz w:val="28"/>
          <w:szCs w:val="28"/>
        </w:rPr>
        <w:t>1 Федерального закона от</w:t>
      </w:r>
      <w:r w:rsidR="00EE325B">
        <w:rPr>
          <w:rStyle w:val="1"/>
          <w:sz w:val="28"/>
          <w:szCs w:val="28"/>
        </w:rPr>
        <w:t xml:space="preserve"> 02.03</w:t>
      </w:r>
      <w:r w:rsidR="00D672AC" w:rsidRPr="00D672AC">
        <w:rPr>
          <w:rStyle w:val="1"/>
          <w:sz w:val="28"/>
          <w:szCs w:val="28"/>
        </w:rPr>
        <w:t>.2007 № 25-ФЗ «О муниципальной службе в Российской Федерации».</w:t>
      </w:r>
    </w:p>
    <w:p w:rsidR="00D672AC" w:rsidRDefault="00D672AC" w:rsidP="00EE325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right="9" w:firstLine="0"/>
        <w:jc w:val="center"/>
        <w:rPr>
          <w:rStyle w:val="1"/>
          <w:sz w:val="28"/>
          <w:szCs w:val="28"/>
        </w:rPr>
      </w:pPr>
      <w:r w:rsidRPr="00D672AC">
        <w:rPr>
          <w:rStyle w:val="1"/>
          <w:sz w:val="28"/>
          <w:szCs w:val="28"/>
        </w:rPr>
        <w:t>Ответственность</w:t>
      </w:r>
      <w:r w:rsidR="00922F2C">
        <w:rPr>
          <w:rStyle w:val="1"/>
          <w:sz w:val="28"/>
          <w:szCs w:val="28"/>
        </w:rPr>
        <w:t>.</w:t>
      </w:r>
    </w:p>
    <w:p w:rsidR="00EE325B" w:rsidRPr="00D672AC" w:rsidRDefault="00EE325B" w:rsidP="00EE325B">
      <w:pPr>
        <w:pStyle w:val="3"/>
        <w:shd w:val="clear" w:color="auto" w:fill="auto"/>
        <w:spacing w:after="0" w:line="240" w:lineRule="auto"/>
        <w:ind w:left="280" w:right="9" w:firstLine="0"/>
        <w:jc w:val="left"/>
        <w:rPr>
          <w:sz w:val="28"/>
          <w:szCs w:val="28"/>
        </w:rPr>
      </w:pPr>
    </w:p>
    <w:p w:rsidR="00D672AC" w:rsidRPr="00D672AC" w:rsidRDefault="00D672AC" w:rsidP="00DA4147">
      <w:pPr>
        <w:pStyle w:val="3"/>
        <w:numPr>
          <w:ilvl w:val="0"/>
          <w:numId w:val="8"/>
        </w:numPr>
        <w:shd w:val="clear" w:color="auto" w:fill="auto"/>
        <w:tabs>
          <w:tab w:val="left" w:pos="1545"/>
        </w:tabs>
        <w:spacing w:after="122" w:line="240" w:lineRule="auto"/>
        <w:ind w:left="2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>Консультант несет ответственность за:</w:t>
      </w:r>
    </w:p>
    <w:p w:rsidR="00922F2C" w:rsidRDefault="00D672AC" w:rsidP="00922F2C">
      <w:pPr>
        <w:pStyle w:val="3"/>
        <w:numPr>
          <w:ilvl w:val="0"/>
          <w:numId w:val="4"/>
        </w:numPr>
        <w:shd w:val="clear" w:color="auto" w:fill="auto"/>
        <w:spacing w:after="176" w:line="240" w:lineRule="auto"/>
        <w:ind w:right="9" w:firstLine="851"/>
        <w:jc w:val="both"/>
        <w:rPr>
          <w:rStyle w:val="1"/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неисполнение или ненадлежащее исполнение</w:t>
      </w:r>
      <w:r w:rsidR="00922F2C">
        <w:rPr>
          <w:rStyle w:val="1"/>
          <w:sz w:val="28"/>
          <w:szCs w:val="28"/>
        </w:rPr>
        <w:t xml:space="preserve"> своих должностных обязанностей;</w:t>
      </w:r>
    </w:p>
    <w:p w:rsidR="00D672AC" w:rsidRPr="00922F2C" w:rsidRDefault="00D672AC" w:rsidP="00922F2C">
      <w:pPr>
        <w:pStyle w:val="3"/>
        <w:numPr>
          <w:ilvl w:val="0"/>
          <w:numId w:val="4"/>
        </w:numPr>
        <w:shd w:val="clear" w:color="auto" w:fill="auto"/>
        <w:spacing w:after="176" w:line="240" w:lineRule="auto"/>
        <w:ind w:right="9" w:firstLine="851"/>
        <w:jc w:val="both"/>
        <w:rPr>
          <w:sz w:val="28"/>
          <w:szCs w:val="28"/>
        </w:rPr>
      </w:pPr>
      <w:r w:rsidRPr="00922F2C">
        <w:rPr>
          <w:rStyle w:val="1"/>
          <w:sz w:val="28"/>
          <w:szCs w:val="28"/>
        </w:rPr>
        <w:t>несоблюдение ограничений, предусмотренных ст. 13 Федерального</w:t>
      </w:r>
      <w:r w:rsidR="00922F2C">
        <w:rPr>
          <w:sz w:val="28"/>
          <w:szCs w:val="28"/>
        </w:rPr>
        <w:t xml:space="preserve"> </w:t>
      </w:r>
      <w:r w:rsidRPr="00922F2C">
        <w:rPr>
          <w:rStyle w:val="1"/>
          <w:sz w:val="28"/>
          <w:szCs w:val="28"/>
        </w:rPr>
        <w:t>закона от 02.03.2007 № 25-ФЗ «О муниципальной службе в Российской Федерации»;</w:t>
      </w:r>
    </w:p>
    <w:p w:rsidR="00D672AC" w:rsidRPr="00D672AC" w:rsidRDefault="00D672AC" w:rsidP="00922F2C">
      <w:pPr>
        <w:pStyle w:val="3"/>
        <w:numPr>
          <w:ilvl w:val="0"/>
          <w:numId w:val="4"/>
        </w:numPr>
        <w:shd w:val="clear" w:color="auto" w:fill="auto"/>
        <w:spacing w:after="56" w:line="240" w:lineRule="auto"/>
        <w:ind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ненадлежащее исполнение основных обязанностей муниципального служащего, предусмотренных ст. 12 Федерального закона от 02.03.2007 № 25-ФЗ «О муниципальной службе в Российской Федерации»;</w:t>
      </w:r>
    </w:p>
    <w:p w:rsidR="00D672AC" w:rsidRPr="00D672AC" w:rsidRDefault="00D672AC" w:rsidP="00922F2C">
      <w:pPr>
        <w:pStyle w:val="3"/>
        <w:numPr>
          <w:ilvl w:val="0"/>
          <w:numId w:val="4"/>
        </w:numPr>
        <w:shd w:val="clear" w:color="auto" w:fill="auto"/>
        <w:spacing w:after="102" w:line="240" w:lineRule="auto"/>
        <w:ind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несоблюдение запретов, связанных с муниципальной службой, предусмотренных ст. 14 Федерального закона от 02.03.2007 № 25-ФЗ «О муниципальной службе в Российской Федерации».</w:t>
      </w:r>
    </w:p>
    <w:p w:rsidR="00D672AC" w:rsidRPr="00D672AC" w:rsidRDefault="00D672AC" w:rsidP="00922F2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недостоверность и несвоевременность предоставления информации по направлениям своей деятельности.</w:t>
      </w:r>
    </w:p>
    <w:p w:rsidR="00D672AC" w:rsidRPr="00922F2C" w:rsidRDefault="00D672AC" w:rsidP="00922F2C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right="9" w:firstLine="851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необеспечение сохранности конфиденциальной и другой охраняемой информации, полученной при исполнении должностных обязанностей по</w:t>
      </w:r>
      <w:r w:rsidR="00922F2C">
        <w:rPr>
          <w:sz w:val="28"/>
          <w:szCs w:val="28"/>
        </w:rPr>
        <w:t xml:space="preserve"> </w:t>
      </w:r>
      <w:r w:rsidRPr="00922F2C">
        <w:rPr>
          <w:sz w:val="28"/>
          <w:szCs w:val="28"/>
        </w:rPr>
        <w:t>муниципальной службе.</w:t>
      </w:r>
    </w:p>
    <w:p w:rsidR="00D672AC" w:rsidRPr="00D672AC" w:rsidRDefault="00D672AC" w:rsidP="00DA4147">
      <w:pPr>
        <w:pStyle w:val="3"/>
        <w:numPr>
          <w:ilvl w:val="0"/>
          <w:numId w:val="8"/>
        </w:numPr>
        <w:shd w:val="clear" w:color="auto" w:fill="auto"/>
        <w:spacing w:after="41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t xml:space="preserve"> Консультант несет ответственность за выполнение возложенных на него обязанностей в соответствии действующим законодательством и настоящей должностной инструкцией.</w:t>
      </w:r>
    </w:p>
    <w:p w:rsidR="00D672AC" w:rsidRPr="00D672AC" w:rsidRDefault="00D672AC" w:rsidP="00DA4147">
      <w:pPr>
        <w:pStyle w:val="3"/>
        <w:numPr>
          <w:ilvl w:val="0"/>
          <w:numId w:val="8"/>
        </w:numPr>
        <w:shd w:val="clear" w:color="auto" w:fill="auto"/>
        <w:spacing w:after="732" w:line="240" w:lineRule="auto"/>
        <w:ind w:left="80" w:right="9" w:firstLine="709"/>
        <w:jc w:val="both"/>
        <w:rPr>
          <w:sz w:val="28"/>
          <w:szCs w:val="28"/>
        </w:rPr>
      </w:pPr>
      <w:r w:rsidRPr="00D672AC">
        <w:rPr>
          <w:rStyle w:val="1"/>
          <w:sz w:val="28"/>
          <w:szCs w:val="28"/>
        </w:rPr>
        <w:lastRenderedPageBreak/>
        <w:t xml:space="preserve"> 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672AC" w:rsidRDefault="00D672AC" w:rsidP="00DA4147">
      <w:pPr>
        <w:pStyle w:val="3"/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</w:p>
    <w:p w:rsidR="00D672AC" w:rsidRDefault="00D672AC" w:rsidP="00922F2C">
      <w:pPr>
        <w:pStyle w:val="3"/>
        <w:shd w:val="clear" w:color="auto" w:fill="auto"/>
        <w:spacing w:after="0" w:line="240" w:lineRule="auto"/>
        <w:ind w:right="9" w:firstLine="0"/>
        <w:jc w:val="both"/>
        <w:rPr>
          <w:rStyle w:val="1"/>
          <w:sz w:val="28"/>
          <w:szCs w:val="28"/>
        </w:rPr>
      </w:pPr>
    </w:p>
    <w:p w:rsidR="00D672AC" w:rsidRPr="00D672AC" w:rsidRDefault="00D672AC" w:rsidP="00DA414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right="9" w:firstLine="709"/>
        <w:jc w:val="both"/>
        <w:rPr>
          <w:sz w:val="28"/>
          <w:szCs w:val="28"/>
        </w:rPr>
        <w:sectPr w:rsidR="00D672AC" w:rsidRPr="00D672AC" w:rsidSect="00EE325B">
          <w:footnotePr>
            <w:numRestart w:val="eachPage"/>
          </w:footnotePr>
          <w:type w:val="continuous"/>
          <w:pgSz w:w="11909" w:h="16838"/>
          <w:pgMar w:top="1000" w:right="701" w:bottom="993" w:left="1134" w:header="0" w:footer="3" w:gutter="0"/>
          <w:cols w:space="720"/>
          <w:noEndnote/>
          <w:docGrid w:linePitch="360"/>
        </w:sectPr>
      </w:pPr>
    </w:p>
    <w:p w:rsidR="00D672AC" w:rsidRDefault="00D672AC" w:rsidP="00DA4147">
      <w:pPr>
        <w:pStyle w:val="3"/>
        <w:shd w:val="clear" w:color="auto" w:fill="auto"/>
        <w:spacing w:after="0" w:line="240" w:lineRule="auto"/>
        <w:ind w:left="80" w:right="9" w:firstLine="709"/>
        <w:jc w:val="both"/>
        <w:rPr>
          <w:sz w:val="28"/>
          <w:szCs w:val="28"/>
        </w:rPr>
      </w:pPr>
    </w:p>
    <w:p w:rsidR="0022730F" w:rsidRPr="00D672AC" w:rsidRDefault="0022730F" w:rsidP="00922F2C">
      <w:pPr>
        <w:pStyle w:val="a5"/>
        <w:shd w:val="clear" w:color="auto" w:fill="auto"/>
        <w:tabs>
          <w:tab w:val="left" w:pos="4338"/>
        </w:tabs>
        <w:spacing w:line="240" w:lineRule="auto"/>
        <w:ind w:right="9"/>
        <w:rPr>
          <w:sz w:val="28"/>
          <w:szCs w:val="28"/>
        </w:rPr>
      </w:pPr>
      <w:bookmarkStart w:id="1" w:name="_GoBack"/>
      <w:bookmarkEnd w:id="1"/>
    </w:p>
    <w:sectPr w:rsidR="0022730F" w:rsidRPr="00D672AC" w:rsidSect="00DA4147">
      <w:headerReference w:type="even" r:id="rId8"/>
      <w:headerReference w:type="default" r:id="rId9"/>
      <w:type w:val="continuous"/>
      <w:pgSz w:w="11909" w:h="16838"/>
      <w:pgMar w:top="1000" w:right="701" w:bottom="77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AC" w:rsidRDefault="00D672AC">
      <w:r>
        <w:separator/>
      </w:r>
    </w:p>
  </w:endnote>
  <w:endnote w:type="continuationSeparator" w:id="0">
    <w:p w:rsidR="00D672AC" w:rsidRDefault="00D6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BB6" w:rsidRDefault="00984BB6">
    <w:pPr>
      <w:pStyle w:val="ac"/>
      <w:jc w:val="center"/>
    </w:pPr>
  </w:p>
  <w:p w:rsidR="00984BB6" w:rsidRDefault="00984B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AC" w:rsidRDefault="00D672AC">
      <w:r>
        <w:separator/>
      </w:r>
    </w:p>
  </w:footnote>
  <w:footnote w:type="continuationSeparator" w:id="0">
    <w:p w:rsidR="00D672AC" w:rsidRDefault="00D6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0F" w:rsidRDefault="002273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0F" w:rsidRDefault="00D672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485775</wp:posOffset>
              </wp:positionV>
              <wp:extent cx="51435" cy="11684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30F" w:rsidRDefault="00B702DD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2F2C" w:rsidRPr="00922F2C">
                            <w:rPr>
                              <w:rStyle w:val="ab"/>
                              <w:noProof/>
                            </w:rPr>
                            <w:t>9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75pt;margin-top:38.25pt;width:4.0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9grQIAAKw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" filled="f" stroked="f">
              <v:textbox style="mso-fit-shape-to-text:t" inset="0,0,0,0">
                <w:txbxContent>
                  <w:p w:rsidR="0022730F" w:rsidRDefault="00B702DD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2F2C" w:rsidRPr="00922F2C">
                      <w:rPr>
                        <w:rStyle w:val="ab"/>
                        <w:noProof/>
                      </w:rPr>
                      <w:t>9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DC0"/>
    <w:multiLevelType w:val="multilevel"/>
    <w:tmpl w:val="0DA02E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74251"/>
    <w:multiLevelType w:val="multilevel"/>
    <w:tmpl w:val="A40AB8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67F47"/>
    <w:multiLevelType w:val="multilevel"/>
    <w:tmpl w:val="1DB02CEA"/>
    <w:lvl w:ilvl="0">
      <w:start w:val="1"/>
      <w:numFmt w:val="bullet"/>
      <w:lvlText w:val="-"/>
      <w:lvlJc w:val="left"/>
      <w:rPr>
        <w:rFonts w:ascii="Sitka Subheading" w:hAnsi="Sitka Subheadi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863E9"/>
    <w:multiLevelType w:val="multilevel"/>
    <w:tmpl w:val="2574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B4694"/>
    <w:multiLevelType w:val="multilevel"/>
    <w:tmpl w:val="FB22F9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24DE5"/>
    <w:multiLevelType w:val="multilevel"/>
    <w:tmpl w:val="FA68F3F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B2287"/>
    <w:multiLevelType w:val="hybridMultilevel"/>
    <w:tmpl w:val="848214E8"/>
    <w:lvl w:ilvl="0" w:tplc="E3CA5A18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57D13"/>
    <w:multiLevelType w:val="multilevel"/>
    <w:tmpl w:val="2DA2F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9C781E"/>
    <w:multiLevelType w:val="hybridMultilevel"/>
    <w:tmpl w:val="BF1AF682"/>
    <w:lvl w:ilvl="0" w:tplc="E3CA5A18">
      <w:start w:val="1"/>
      <w:numFmt w:val="bullet"/>
      <w:lvlText w:val="-"/>
      <w:lvlJc w:val="left"/>
      <w:pPr>
        <w:ind w:left="156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709438E1"/>
    <w:multiLevelType w:val="multilevel"/>
    <w:tmpl w:val="D3D29B6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F"/>
    <w:rsid w:val="0022730F"/>
    <w:rsid w:val="00922F2C"/>
    <w:rsid w:val="00984BB6"/>
    <w:rsid w:val="00B702DD"/>
    <w:rsid w:val="00D50A6C"/>
    <w:rsid w:val="00D672AC"/>
    <w:rsid w:val="00DA4147"/>
    <w:rsid w:val="00E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F70AEF"/>
  <w15:docId w15:val="{733A2BE7-62D7-4213-A01C-1A94BF9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-1pt">
    <w:name w:val="Заголовок №1 + Интервал -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pt-3pt">
    <w:name w:val="Основной текст + 16 pt;Курсив;Интервал -3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Corbel">
    <w:name w:val="Основной текст + Corbel"/>
    <w:basedOn w:val="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-3pt0">
    <w:name w:val="Основной текст + 16 pt;Курсив;Интервал -3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after="960" w:line="370" w:lineRule="exact"/>
      <w:ind w:hanging="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672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72AC"/>
    <w:rPr>
      <w:color w:val="000000"/>
    </w:rPr>
  </w:style>
  <w:style w:type="paragraph" w:styleId="ae">
    <w:name w:val="header"/>
    <w:basedOn w:val="a"/>
    <w:link w:val="af"/>
    <w:uiPriority w:val="99"/>
    <w:unhideWhenUsed/>
    <w:rsid w:val="00D672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672AC"/>
    <w:rPr>
      <w:color w:val="000000"/>
    </w:rPr>
  </w:style>
  <w:style w:type="character" w:styleId="af0">
    <w:name w:val="line number"/>
    <w:basedOn w:val="a0"/>
    <w:uiPriority w:val="99"/>
    <w:semiHidden/>
    <w:unhideWhenUsed/>
    <w:rsid w:val="0092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Горелкина Наталья Александровна</cp:lastModifiedBy>
  <cp:revision>4</cp:revision>
  <cp:lastPrinted>2025-06-20T07:11:00Z</cp:lastPrinted>
  <dcterms:created xsi:type="dcterms:W3CDTF">2025-06-20T06:38:00Z</dcterms:created>
  <dcterms:modified xsi:type="dcterms:W3CDTF">2025-06-20T07:11:00Z</dcterms:modified>
</cp:coreProperties>
</file>