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0B" w:rsidRDefault="00EA050B" w:rsidP="00EA050B">
      <w:pPr>
        <w:spacing w:before="240" w:after="24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Должностная инструкция по должности, не отнесенной к должностям муниципальной службы, референта отдела по контролю за содержанием городских территорий управления по благоустройству администрации города Тулы</w:t>
      </w:r>
    </w:p>
    <w:p w:rsidR="00EA050B" w:rsidRDefault="00EA050B" w:rsidP="0069076F">
      <w:pPr>
        <w:spacing w:before="240" w:after="24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1.1. Настоящая должностная инструкция определяет квалификационные требования, обязанности, права и ответственность референта отдела по контролю за содержанием городских территорий управления по благоустройству администрации города Тулы.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1.2. Должность референта отдела по контролю за содержанием городских территорий управления по благоустройству администрации города Тулы (далее - референт отдела) является должностью, не отнесенной к должностям муниципальной службы.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1.3. Референт отдела назначается и освобождается от должности главой администрации города Тулы или должностным лицом, уполномоченным исполнять обязанности представителя нанимателя (работодателя) по представлению начальника управления по благоустройству администрации города Тулы и согласованию с курирующим заместителем главы администрации города Тулы (руководителем аппарата администрации города Тулы).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1.4. Референт отдела в своей работе руководствуется: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- Конституцией Российской Федерации, Трудовым кодексом, федеральными законами и законами Тульской области, муниципальными правовыми актами муниципального образования город Тула, указами Президента Российской Федерации и постановлениями Правительства Российской Федерации, иными нормативными правовыми актами Российской Федерации;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</w:t>
      </w:r>
      <w:r w:rsidR="0069076F">
        <w:rPr>
          <w:rFonts w:ascii="Times New Roman" w:hAnsi="Times New Roman" w:cs="Times New Roman"/>
          <w:sz w:val="28"/>
          <w:szCs w:val="28"/>
        </w:rPr>
        <w:t xml:space="preserve"> </w:t>
      </w:r>
      <w:r w:rsidRPr="00EA050B">
        <w:rPr>
          <w:rFonts w:ascii="Times New Roman" w:hAnsi="Times New Roman" w:cs="Times New Roman"/>
          <w:sz w:val="28"/>
          <w:szCs w:val="28"/>
        </w:rPr>
        <w:t xml:space="preserve">правилами благоустройства муниципального образования города Тула и иными нормативными документами;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- Уставом муниципального образования город Тула;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- правилами внутреннего трудового распорядка администрации муниципального образования город Тула и ее отраслевых (функциональных) и территориальных органов;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- положением об управлении по благоустройству администрации город Тула; 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- настоящей должностной инструкцией;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lastRenderedPageBreak/>
        <w:t xml:space="preserve"> - иными нормативными правовыми актами Тульской области, </w:t>
      </w:r>
      <w:proofErr w:type="gramStart"/>
      <w:r w:rsidRPr="00EA050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A050B">
        <w:rPr>
          <w:rFonts w:ascii="Times New Roman" w:hAnsi="Times New Roman" w:cs="Times New Roman"/>
          <w:sz w:val="28"/>
          <w:szCs w:val="28"/>
        </w:rPr>
        <w:t xml:space="preserve"> образования город Тула.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1.5. Референт отдела работает под непосредственным руководством начальника отдела по контролю за содержанием городских территорий управления по благоустройству администрации города Тулы.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1.6. Референт отдела осуществляет свою деятельность на основании Положения об управлении по благоустройству администрации города Тулы и настоящей инструкции.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1.7. В случае временного отсутствия референта отдела, в том числе по причине болезни, отпуска, командировки, его обязанности исполняет референт отдела по контролю за содержанием городских территорий управления по благоустройству администрации города Тулы.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1.8. Изменения и дополнения в настоящую инструкцию вносятся в порядке, предусмотренном Инструкцией по разработке и утверждению должностных инструкций муниципальных служащих и работников администрации муниципального образования город Тула. </w:t>
      </w:r>
    </w:p>
    <w:p w:rsidR="00EA050B" w:rsidRDefault="00EA050B" w:rsidP="0069076F">
      <w:pPr>
        <w:spacing w:before="240" w:after="24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  <w:r w:rsidR="0069076F">
        <w:rPr>
          <w:rFonts w:ascii="Times New Roman" w:hAnsi="Times New Roman" w:cs="Times New Roman"/>
          <w:sz w:val="28"/>
          <w:szCs w:val="28"/>
        </w:rPr>
        <w:t>.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2.1. Работник, занимающий должность, не отнесенную к должностям муниципальной службы, референта отдела должен знать законодательные акты РФ, Тульской области, муниципальные правовые акты муниципального образования город Тула.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2.2. Работник, занимающий должность, не отнесенную к должностям муниципальной службы, референта отдела должен знать: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- Конституцию Российской Федерации, федеральные законы и законы Тульской области,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деятельности, применительно к исполнению своих должностных обязанностей, правам и ответственности, в том числе: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Устав муниципального образования город Тула;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- законодательные и иные нормативные правовые акты Тульской области, муниципальные правовые акты, регламентирующие статус, структуру, компетенцию, порядок организации и деятельности представительных и исполнительно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A050B">
        <w:rPr>
          <w:rFonts w:ascii="Times New Roman" w:hAnsi="Times New Roman" w:cs="Times New Roman"/>
          <w:sz w:val="28"/>
          <w:szCs w:val="28"/>
        </w:rPr>
        <w:t>распорядительных органов местного самоуправления;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положение об управлении по благоустройству администрации города Тулы;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lastRenderedPageBreak/>
        <w:t xml:space="preserve">- правила внутреннего трудового распорядка администрации муниципального образования город Тула и ее отраслевых (функциональных) и территориальных органов;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- правила документооборота и работы со служебной информацией, инструкцию по делопроизводству администрации город Тула;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- требования к служебному поведению;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- задачи и функции органов местного самоуправления и отраслевых (функциональных) и территориальных органов администрации города Тулы; - порядок подготовки, согласования и принятия муниципальных правовых актов;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- основы информационного, документационного, финансового обеспечения сфер деятельности органа местного самоуправления;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аппаратное и программное обеспечения; - возможности и особенности применения современных информационно</w:t>
      </w:r>
      <w:r w:rsidR="002E133B">
        <w:rPr>
          <w:rFonts w:ascii="Times New Roman" w:hAnsi="Times New Roman" w:cs="Times New Roman"/>
          <w:sz w:val="28"/>
          <w:szCs w:val="28"/>
        </w:rPr>
        <w:t>-</w:t>
      </w:r>
      <w:r w:rsidRPr="00EA050B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в отраслевых (функциональных) органах администрации муниципального образования город Тула, включая использование возможностей межведомственного документооборота; 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- общие вопросы в области обеспечен</w:t>
      </w:r>
      <w:r w:rsidR="002E133B">
        <w:rPr>
          <w:rFonts w:ascii="Times New Roman" w:hAnsi="Times New Roman" w:cs="Times New Roman"/>
          <w:sz w:val="28"/>
          <w:szCs w:val="28"/>
        </w:rPr>
        <w:t>ия информационной безопасности;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- Федеральный закон от 05.04.2013 № 44 -Ф З «О контрактной системе в сфере закупок товаров, работ, услуг для обеспечения государственных и муниципальных нужд»;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Федеральный закон от 02.05.2006 № 59-ФЗ «О порядке рассмотрения обращений граждан Российской Федерации»;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- Федеральный закон от 25.12.2008 № 273-ФЗ «О противодействии коррупции»;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50B">
        <w:rPr>
          <w:rFonts w:ascii="Times New Roman" w:hAnsi="Times New Roman" w:cs="Times New Roman"/>
          <w:sz w:val="28"/>
          <w:szCs w:val="28"/>
        </w:rPr>
        <w:t xml:space="preserve">решение Тульской городской Думы от 31.01.2018 № 47/1156 «О Правилах благоустройства территории муниципального образования город Тула».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2.3. Работник, занимающий должность, не отнесенную к должностям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50B">
        <w:rPr>
          <w:rFonts w:ascii="Times New Roman" w:hAnsi="Times New Roman" w:cs="Times New Roman"/>
          <w:sz w:val="28"/>
          <w:szCs w:val="28"/>
        </w:rPr>
        <w:t>муниципальной службы, референта отдела должен иметь навыки: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50B">
        <w:rPr>
          <w:rFonts w:ascii="Times New Roman" w:hAnsi="Times New Roman" w:cs="Times New Roman"/>
          <w:sz w:val="28"/>
          <w:szCs w:val="28"/>
        </w:rPr>
        <w:t>эффективной организации профессиональной деятельности во взаимосвязи с государственными органами и органами местного самоуправления Тульской области, государственными гражданскими и муниципальными служащими Тульской области, гражданами;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ведения деловых переговоров и составления делового письма;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lastRenderedPageBreak/>
        <w:t>- владения современными средствами, методами и технологией работы с информацией и документами; - организации личного труда и планирования рабочего времени;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владения оргтехникой и средствами коммуникации; - системного подхода в решении поставленных задач;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принятие управленческих решений и контроля за их исполнением; - работы с документами и служебной информацией;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- владение приемами межличностных отношений и мотивации подчиненных; формирования эффективного взаимодействия в коллективы, разрешение конфликта интересов;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- организации взаимодействия со специалистами органов местного самоуправления;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- разработки проектов нормативных правовых актов; - составления и исполнения перспективных и текущих планов; аналитической, подготовки проектов ответов на обращения граждан;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050B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EA050B">
        <w:rPr>
          <w:rFonts w:ascii="Times New Roman" w:hAnsi="Times New Roman" w:cs="Times New Roman"/>
          <w:sz w:val="28"/>
          <w:szCs w:val="28"/>
        </w:rPr>
        <w:t xml:space="preserve"> и умения строить межличностные отношения; а также навыки работы с людьми, заключающиеся в умении: планировать профессиональную деятельность, проявлять активность и инициативу; реализовывать основные формы работы: служебную переписку, ведение переговоров; рационально применять имеющиеся профессиональные знания и опыт. </w:t>
      </w:r>
    </w:p>
    <w:p w:rsidR="00EA050B" w:rsidRDefault="00EA050B" w:rsidP="0069076F">
      <w:pPr>
        <w:spacing w:before="240" w:after="24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3. Обязанности</w:t>
      </w:r>
      <w:r w:rsidR="0069076F">
        <w:rPr>
          <w:rFonts w:ascii="Times New Roman" w:hAnsi="Times New Roman" w:cs="Times New Roman"/>
          <w:sz w:val="28"/>
          <w:szCs w:val="28"/>
        </w:rPr>
        <w:t>.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3.1. Основными задачами референта отдела являются: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обеспечение исполнения Правил благоустройства на территории муниципального образования город Тула, утвержденных решением Тульской городской Думы от 31.01.2018 №47/1156, ГОСТов;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- обеспечение в соответствии с требованиями нормативно-правовых актов содержания территорий муниципального образования город Тула;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контроль и учет объемов выполненных работ подрядными организациями;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- контроль за соблюдением сроков выполнения работ их ходом и качеством в рамках исполнения подрядными организациями условий муниципальных контрактов; - подписание фактически выполненных объемов работ;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lastRenderedPageBreak/>
        <w:t xml:space="preserve"> - учет расхода и остатков ПГМ, учет объемов снежной массы, уличного смета, ТКО, вывозимых с городских территорий;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осуществление иных задач в соответствии с Трудовым кодексом, федеральным законодательством, законодательством Тульской области, и иными нормативными правовыми актами Российской Федерации, Тульской области и муниципальными правовыми актами муниципального образования город Тула, поручениями заместителя начальника управления по благоустройству.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3.2. Референт отдела обязан: 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- осуществлять подготовку аналитических, информационного, отчетных, реестровых и иных материалов деятельности отдела;</w:t>
      </w:r>
    </w:p>
    <w:p w:rsidR="00EA050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подтверждать и подписывать документацию, подтверждающую объемы фактически выполненных работ;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соблюдать установленные в управлении по благоустройству администрации города Тулы правила внутреннего трудового распорядка, порядка работы со служебной информацией и норм служебной этики, соблюдать режим работы, предусмотренный трудовым договором;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контролировать объемы расхода ПГМ, объемов снежной массы, уличного смета, ТКО, вывозимых с городских территорий; 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- определять перечни объектов для регулярной, периодической уборки; - обеспечивать нормативное санитарное состояние городских территорий; 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- обеспечивать нормативное состояние дорог, пешеходных и технических тротуаров, мостов, путепроводов, остановочных площадок, </w:t>
      </w:r>
      <w:proofErr w:type="spellStart"/>
      <w:r w:rsidRPr="00EA050B">
        <w:rPr>
          <w:rFonts w:ascii="Times New Roman" w:hAnsi="Times New Roman" w:cs="Times New Roman"/>
          <w:sz w:val="28"/>
          <w:szCs w:val="28"/>
        </w:rPr>
        <w:t>колесоотбойных</w:t>
      </w:r>
      <w:proofErr w:type="spellEnd"/>
      <w:r w:rsidRPr="00EA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50B">
        <w:rPr>
          <w:rFonts w:ascii="Times New Roman" w:hAnsi="Times New Roman" w:cs="Times New Roman"/>
          <w:sz w:val="28"/>
          <w:szCs w:val="28"/>
        </w:rPr>
        <w:t>брусов</w:t>
      </w:r>
      <w:proofErr w:type="spellEnd"/>
      <w:r w:rsidRPr="00EA050B">
        <w:rPr>
          <w:rFonts w:ascii="Times New Roman" w:hAnsi="Times New Roman" w:cs="Times New Roman"/>
          <w:sz w:val="28"/>
          <w:szCs w:val="28"/>
        </w:rPr>
        <w:t>, бортового камня, газонов, парковочных площадок в осенне-зимний, весенне-летний периоды;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осуществлять непрерывный контроль за транспортно-эксплуатационным состоянием объектов содержания;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осуществлять оперативное руководство дорожно-эксплуатационными работами и дежурными бригадами в осенне-зимний, весенне-летний периоды; - организовывать содержание объектов в состоянии, обеспечивающем круглосуточное, бесперебойное и безопасное движение автотранспортных средств, при этом не допускать наличие неудовлетворительных дорожных условий, зависящих от недостатков (дефектов) при выполнен</w:t>
      </w:r>
      <w:r w:rsidR="002E133B">
        <w:rPr>
          <w:rFonts w:ascii="Times New Roman" w:hAnsi="Times New Roman" w:cs="Times New Roman"/>
          <w:sz w:val="28"/>
          <w:szCs w:val="28"/>
        </w:rPr>
        <w:t>ии работ по содержанию объектов;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обеспечивать требуемое транспортно-эксплуатационное состояние дорог и дорожных сооружений в соответствии с ГОСТ Р 50597-2017 «Автомобильные дороги и улицы. Требования к эксплуатационному </w:t>
      </w:r>
      <w:r w:rsidRPr="00EA050B">
        <w:rPr>
          <w:rFonts w:ascii="Times New Roman" w:hAnsi="Times New Roman" w:cs="Times New Roman"/>
          <w:sz w:val="28"/>
          <w:szCs w:val="28"/>
        </w:rPr>
        <w:lastRenderedPageBreak/>
        <w:t>состоянию, допустимому по условиям обеспечения безопасности дорожного движения»;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осуществлять круглосуточный контроль (в любое время проверять) за соблюдением сроков выполнения работ, их ходом и качеством; проверять надлежащим образом составленную отчетную и иную документацию, подтверждающую исполнение обязательств подрядных организаций;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проводить проверку объемов, вып</w:t>
      </w:r>
      <w:r w:rsidR="002E133B">
        <w:rPr>
          <w:rFonts w:ascii="Times New Roman" w:hAnsi="Times New Roman" w:cs="Times New Roman"/>
          <w:sz w:val="28"/>
          <w:szCs w:val="28"/>
        </w:rPr>
        <w:t>олняемых или выполненных работ;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- проводить приемку выполненных работ; 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- готовить материалы для проведения претензионной работы; проводить экспертизу выполненных работ для проверки их результатов на соответствие условиям контракта в соответствии с Федеральным законом № 44- ФЗ;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составлять и подписывать акты проверок, фиксировать объемы уменьшения площади убранной территории, определять срок устранения выявленных фактов не своевременного, не качественного выполнения работ или не выполнения работ; 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- выполнять фото, видео фиксацию выявленных дефектов; проводить проверку внесенных Подрядчиком объемов фактически выполненных работ, вносить соответствующие изменения/корректировки в отчетную документацию;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подписывать отчетную документацию;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осуществлять выездные проверки;</w:t>
      </w:r>
    </w:p>
    <w:p w:rsidR="002E133B" w:rsidRDefault="002E133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50B" w:rsidRPr="00EA050B">
        <w:rPr>
          <w:rFonts w:ascii="Times New Roman" w:hAnsi="Times New Roman" w:cs="Times New Roman"/>
          <w:sz w:val="28"/>
          <w:szCs w:val="28"/>
        </w:rPr>
        <w:t xml:space="preserve">обеспечивать санитарную, механизированную уборку городских территорий в осенне-зимний, весенне-летний периоды; 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- формировать информационную базу по вопросам деятельности отдела по контролю за содержанием городских территорий;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принимать участие в проверках, проводимых в управлении по благоустройству контролирующими органами; взаимодействовать с подразделениями ГИБДД, МЧС России, </w:t>
      </w:r>
      <w:proofErr w:type="spellStart"/>
      <w:r w:rsidRPr="00EA050B">
        <w:rPr>
          <w:rFonts w:ascii="Times New Roman" w:hAnsi="Times New Roman" w:cs="Times New Roman"/>
          <w:sz w:val="28"/>
          <w:szCs w:val="28"/>
        </w:rPr>
        <w:t>гидрометеослужбой</w:t>
      </w:r>
      <w:proofErr w:type="spellEnd"/>
      <w:r w:rsidRPr="00EA050B">
        <w:rPr>
          <w:rFonts w:ascii="Times New Roman" w:hAnsi="Times New Roman" w:cs="Times New Roman"/>
          <w:sz w:val="28"/>
          <w:szCs w:val="28"/>
        </w:rPr>
        <w:t xml:space="preserve">, ЕДДС города Тулы; 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- осуществлять контроль (в любое время проверять) за соблюдением сроков выполнения работ, их ходом и качеством, в том числе с выездом уполномоченных представителей Заказчика по месту нахождения Подрядчика или месту выполнения работ, не вмешиваясь при этом в оперативно-хозяйственную деятельность Подрядчика; 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lastRenderedPageBreak/>
        <w:t>- требовать от Подрядчика надлежащего выполнения обязательств в соответствии с условиями контракта, а также требовать своевременного устранения выявленных недостатков (дефектов);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требовать от Подрядчика предоставления надлежащим образом оформленной отчетной документации и материалов, подтверждающих исполнение обязательств в соответствии с условиями контракта и приложениями к нему;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осуществлять повышение образования с целью поддержания необходимого для выполнения служебных обязанностей уровня теоретической подготовки; 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- осуществлять взаимодействие с отраслевыми (функциональными) и территориальными органами администрации города Тулы;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подтверждать объемы выполненных работ в рамках соблюдения условий муниципальных контрактов; 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- осуществлять исполнение документов в соответствии с резолюцией начальника отдела по контролю за содержанием городских территорий управления по благоустройству, начальника управления по благоустройству администрации города Тулы; 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- референт отдела является материально-ответственным лицом;</w:t>
      </w:r>
    </w:p>
    <w:p w:rsidR="002E133B" w:rsidRDefault="002E133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50B" w:rsidRPr="00EA050B">
        <w:rPr>
          <w:rFonts w:ascii="Times New Roman" w:hAnsi="Times New Roman" w:cs="Times New Roman"/>
          <w:sz w:val="28"/>
          <w:szCs w:val="28"/>
        </w:rPr>
        <w:t>исполнять иные обязанности в соответствии с федеральным законодательством Тульской области и муниципальными правов</w:t>
      </w:r>
      <w:r>
        <w:rPr>
          <w:rFonts w:ascii="Times New Roman" w:hAnsi="Times New Roman" w:cs="Times New Roman"/>
          <w:sz w:val="28"/>
          <w:szCs w:val="28"/>
        </w:rPr>
        <w:t xml:space="preserve">ыми актами Российской Федерации, </w:t>
      </w:r>
      <w:r w:rsidR="00EA050B" w:rsidRPr="00EA050B">
        <w:rPr>
          <w:rFonts w:ascii="Times New Roman" w:hAnsi="Times New Roman" w:cs="Times New Roman"/>
          <w:sz w:val="28"/>
          <w:szCs w:val="28"/>
        </w:rPr>
        <w:t xml:space="preserve">Тульской области и муниципальными правовыми актами муниципального образования город Тула, поручениями заместителя начальника управления по благоустройству. </w:t>
      </w:r>
    </w:p>
    <w:p w:rsidR="002E133B" w:rsidRDefault="00EA050B" w:rsidP="0069076F">
      <w:pPr>
        <w:spacing w:before="240" w:after="24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4. Права</w:t>
      </w:r>
      <w:r w:rsidR="0069076F">
        <w:rPr>
          <w:rFonts w:ascii="Times New Roman" w:hAnsi="Times New Roman" w:cs="Times New Roman"/>
          <w:sz w:val="28"/>
          <w:szCs w:val="28"/>
        </w:rPr>
        <w:t>.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4.1. Референт отдела имеет право: 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- представлять отдел благоустройства города Тулы в пределах делегируемых полномочий в органах местного самоуправления;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 - запрашивать и получать в установленном порядке информацию и материалы, необходимые для исполнения должностных обязанностей; - референту отдела гарантируются права в соответствии с действующим законодательством и положением об управлении по благоустройству администрации города Тулы. </w:t>
      </w:r>
    </w:p>
    <w:p w:rsidR="002E133B" w:rsidRDefault="00EA050B" w:rsidP="0069076F">
      <w:pPr>
        <w:spacing w:before="240" w:after="24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>5. Ответственность</w:t>
      </w:r>
      <w:r w:rsidR="0069076F">
        <w:rPr>
          <w:rFonts w:ascii="Times New Roman" w:hAnsi="Times New Roman" w:cs="Times New Roman"/>
          <w:sz w:val="28"/>
          <w:szCs w:val="28"/>
        </w:rPr>
        <w:t>.</w:t>
      </w:r>
    </w:p>
    <w:p w:rsidR="002E133B" w:rsidRDefault="00EA050B" w:rsidP="00EA050B">
      <w:pPr>
        <w:spacing w:before="240" w:after="24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0B">
        <w:rPr>
          <w:rFonts w:ascii="Times New Roman" w:hAnsi="Times New Roman" w:cs="Times New Roman"/>
          <w:sz w:val="28"/>
          <w:szCs w:val="28"/>
        </w:rPr>
        <w:t xml:space="preserve">5.1. Референт отдела несет ответственность за: </w:t>
      </w:r>
    </w:p>
    <w:p w:rsidR="0069076F" w:rsidRDefault="00EA050B" w:rsidP="0069076F">
      <w:pPr>
        <w:pStyle w:val="a3"/>
        <w:numPr>
          <w:ilvl w:val="0"/>
          <w:numId w:val="1"/>
        </w:numPr>
        <w:spacing w:before="240" w:after="24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76F">
        <w:rPr>
          <w:rFonts w:ascii="Times New Roman" w:hAnsi="Times New Roman" w:cs="Times New Roman"/>
          <w:sz w:val="28"/>
          <w:szCs w:val="28"/>
        </w:rPr>
        <w:lastRenderedPageBreak/>
        <w:t>своевременное</w:t>
      </w:r>
      <w:proofErr w:type="gramEnd"/>
      <w:r w:rsidRPr="0069076F">
        <w:rPr>
          <w:rFonts w:ascii="Times New Roman" w:hAnsi="Times New Roman" w:cs="Times New Roman"/>
          <w:sz w:val="28"/>
          <w:szCs w:val="28"/>
        </w:rPr>
        <w:t xml:space="preserve"> вы</w:t>
      </w:r>
      <w:bookmarkStart w:id="0" w:name="_GoBack"/>
      <w:bookmarkEnd w:id="0"/>
      <w:r w:rsidRPr="0069076F">
        <w:rPr>
          <w:rFonts w:ascii="Times New Roman" w:hAnsi="Times New Roman" w:cs="Times New Roman"/>
          <w:sz w:val="28"/>
          <w:szCs w:val="28"/>
        </w:rPr>
        <w:t>полнение должностных обязанностей в соответствии с нормативно-правовыми актами и</w:t>
      </w:r>
      <w:r w:rsidR="0069076F" w:rsidRPr="0069076F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законодательством;</w:t>
      </w:r>
    </w:p>
    <w:p w:rsidR="0069076F" w:rsidRDefault="00EA050B" w:rsidP="0069076F">
      <w:pPr>
        <w:pStyle w:val="a3"/>
        <w:numPr>
          <w:ilvl w:val="0"/>
          <w:numId w:val="1"/>
        </w:numPr>
        <w:spacing w:before="240" w:after="24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76F">
        <w:rPr>
          <w:rFonts w:ascii="Times New Roman" w:hAnsi="Times New Roman" w:cs="Times New Roman"/>
          <w:sz w:val="28"/>
          <w:szCs w:val="28"/>
        </w:rPr>
        <w:t>достоверность</w:t>
      </w:r>
      <w:proofErr w:type="gramEnd"/>
      <w:r w:rsidRPr="0069076F">
        <w:rPr>
          <w:rFonts w:ascii="Times New Roman" w:hAnsi="Times New Roman" w:cs="Times New Roman"/>
          <w:sz w:val="28"/>
          <w:szCs w:val="28"/>
        </w:rPr>
        <w:t xml:space="preserve"> и своевременность представления информаций, справок по на</w:t>
      </w:r>
      <w:r w:rsidR="0069076F">
        <w:rPr>
          <w:rFonts w:ascii="Times New Roman" w:hAnsi="Times New Roman" w:cs="Times New Roman"/>
          <w:sz w:val="28"/>
          <w:szCs w:val="28"/>
        </w:rPr>
        <w:t>правлениям своей деятельности</w:t>
      </w:r>
    </w:p>
    <w:p w:rsidR="0069076F" w:rsidRDefault="00EA050B" w:rsidP="0069076F">
      <w:pPr>
        <w:pStyle w:val="a3"/>
        <w:numPr>
          <w:ilvl w:val="0"/>
          <w:numId w:val="1"/>
        </w:numPr>
        <w:spacing w:before="240" w:after="24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76F">
        <w:rPr>
          <w:rFonts w:ascii="Times New Roman" w:hAnsi="Times New Roman" w:cs="Times New Roman"/>
          <w:sz w:val="28"/>
          <w:szCs w:val="28"/>
        </w:rPr>
        <w:t>сохранность</w:t>
      </w:r>
      <w:proofErr w:type="gramEnd"/>
      <w:r w:rsidRPr="0069076F">
        <w:rPr>
          <w:rFonts w:ascii="Times New Roman" w:hAnsi="Times New Roman" w:cs="Times New Roman"/>
          <w:sz w:val="28"/>
          <w:szCs w:val="28"/>
        </w:rPr>
        <w:t xml:space="preserve"> конфиденциальной и другой охраняемой информации, полученной при испол</w:t>
      </w:r>
      <w:r w:rsidR="0069076F">
        <w:rPr>
          <w:rFonts w:ascii="Times New Roman" w:hAnsi="Times New Roman" w:cs="Times New Roman"/>
          <w:sz w:val="28"/>
          <w:szCs w:val="28"/>
        </w:rPr>
        <w:t>нении должностных обязанностей</w:t>
      </w:r>
    </w:p>
    <w:p w:rsidR="00FD4D6D" w:rsidRPr="0069076F" w:rsidRDefault="00EA050B" w:rsidP="0069076F">
      <w:pPr>
        <w:pStyle w:val="a3"/>
        <w:numPr>
          <w:ilvl w:val="0"/>
          <w:numId w:val="1"/>
        </w:numPr>
        <w:spacing w:before="240" w:after="24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76F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69076F">
        <w:rPr>
          <w:rFonts w:ascii="Times New Roman" w:hAnsi="Times New Roman" w:cs="Times New Roman"/>
          <w:sz w:val="28"/>
          <w:szCs w:val="28"/>
        </w:rPr>
        <w:t xml:space="preserve"> возложенных на него обязанностей в соответствии с действующим законодательством и настоящей должностной инструкцией.</w:t>
      </w:r>
    </w:p>
    <w:sectPr w:rsidR="00FD4D6D" w:rsidRPr="0069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336DA"/>
    <w:multiLevelType w:val="hybridMultilevel"/>
    <w:tmpl w:val="F2D2E14C"/>
    <w:lvl w:ilvl="0" w:tplc="60F052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0B"/>
    <w:rsid w:val="002E133B"/>
    <w:rsid w:val="0069076F"/>
    <w:rsid w:val="00EA050B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BC94E-A2FF-468E-9855-CF0F6C13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2024-03-14T16:47:00Z</dcterms:created>
  <dcterms:modified xsi:type="dcterms:W3CDTF">2024-03-14T17:14:00Z</dcterms:modified>
</cp:coreProperties>
</file>