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5D" w:rsidRPr="003958B3" w:rsidRDefault="00C9675D" w:rsidP="00C9675D">
      <w:pPr>
        <w:spacing w:after="0" w:line="240" w:lineRule="auto"/>
        <w:ind w:left="0" w:right="0" w:firstLine="567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Должностная инструкция</w:t>
      </w:r>
    </w:p>
    <w:p w:rsidR="00194D09" w:rsidRPr="003958B3" w:rsidRDefault="00C9675D" w:rsidP="00C9675D">
      <w:pPr>
        <w:spacing w:after="0" w:line="240" w:lineRule="auto"/>
        <w:ind w:left="0" w:right="0" w:firstLine="567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по должности, не отнесенной к должностям муниципальной службы, референт</w:t>
      </w:r>
      <w:r w:rsidR="001C3977">
        <w:rPr>
          <w:sz w:val="28"/>
          <w:szCs w:val="28"/>
        </w:rPr>
        <w:t>а</w:t>
      </w:r>
      <w:r w:rsidRPr="003958B3">
        <w:rPr>
          <w:sz w:val="28"/>
          <w:szCs w:val="28"/>
        </w:rPr>
        <w:t xml:space="preserve"> отдела учета и отчетности управления по городскому хозяйству администрации города Тулы</w:t>
      </w:r>
    </w:p>
    <w:p w:rsidR="00C9675D" w:rsidRPr="003958B3" w:rsidRDefault="00C9675D" w:rsidP="00C9675D">
      <w:pPr>
        <w:spacing w:after="0" w:line="240" w:lineRule="auto"/>
        <w:ind w:left="0" w:right="0" w:firstLine="567"/>
        <w:jc w:val="center"/>
        <w:rPr>
          <w:sz w:val="28"/>
          <w:szCs w:val="28"/>
        </w:rPr>
      </w:pPr>
    </w:p>
    <w:p w:rsidR="00194D09" w:rsidRPr="003958B3" w:rsidRDefault="00C9675D" w:rsidP="00C9675D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РАЗДЕЛ</w:t>
      </w:r>
      <w:r w:rsidRPr="003958B3">
        <w:rPr>
          <w:noProof/>
          <w:sz w:val="28"/>
          <w:szCs w:val="28"/>
          <w:lang w:val="en-US"/>
        </w:rPr>
        <w:t xml:space="preserve"> I</w:t>
      </w:r>
    </w:p>
    <w:p w:rsidR="00C9675D" w:rsidRPr="003958B3" w:rsidRDefault="00C9675D" w:rsidP="00C9675D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ОБЩИЕ ПОЛОЖЕНИЯ</w:t>
      </w:r>
    </w:p>
    <w:p w:rsidR="00C9675D" w:rsidRPr="003958B3" w:rsidRDefault="00C9675D" w:rsidP="00C9675D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194D09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учета и отчетности управления по городскому хозяйству администрации города Тулы.</w:t>
      </w:r>
    </w:p>
    <w:p w:rsidR="00C9675D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Должность референт отдела учета и отчетности управления по городскому хозяйству администрации города Тулы (далее по тексту </w:t>
      </w:r>
      <w:r w:rsidRPr="003958B3">
        <w:rPr>
          <w:noProof/>
          <w:sz w:val="28"/>
          <w:szCs w:val="28"/>
        </w:rPr>
        <w:drawing>
          <wp:inline distT="0" distB="0" distL="0" distR="0">
            <wp:extent cx="70114" cy="15244"/>
            <wp:effectExtent l="0" t="0" r="0" b="0"/>
            <wp:docPr id="1245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1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B3">
        <w:rPr>
          <w:sz w:val="28"/>
          <w:szCs w:val="28"/>
        </w:rPr>
        <w:t>референт) является должностью, не отнесенной к должностям муниципальной службы.</w:t>
      </w:r>
    </w:p>
    <w:p w:rsidR="00C9675D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принимается и освобождается от должности главой администрации города или должностным лицом, уполномоченным исполнять обязанности представителя нанимателя (работодателя) по представлению начальника управления по городскому хозяйству администрации города Тулы и согласованию с курирующим заместителем в порядке, установленном законодательством.</w:t>
      </w:r>
    </w:p>
    <w:p w:rsidR="00C9675D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Референт в своей работе руководствуется: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Конституцией Российской Федерации; федеральными законами и законами Тульской области;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указами Президента Российской Федерации и постановлениями Правительства Российской Федерации;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муниципальными правовыми актами муниципального образования города Тулы;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Уставом муниципального образования город Тула;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правилами</w:t>
      </w:r>
      <w:r w:rsidRPr="003958B3">
        <w:rPr>
          <w:sz w:val="28"/>
          <w:szCs w:val="28"/>
        </w:rPr>
        <w:tab/>
        <w:t>внутреннего</w:t>
      </w:r>
      <w:r w:rsidRPr="003958B3">
        <w:rPr>
          <w:sz w:val="28"/>
          <w:szCs w:val="28"/>
        </w:rPr>
        <w:tab/>
        <w:t>трудового</w:t>
      </w:r>
      <w:r w:rsidRPr="003958B3">
        <w:rPr>
          <w:sz w:val="28"/>
          <w:szCs w:val="28"/>
        </w:rPr>
        <w:tab/>
        <w:t xml:space="preserve">распорядка </w:t>
      </w:r>
      <w:r w:rsidRPr="003958B3">
        <w:rPr>
          <w:sz w:val="28"/>
          <w:szCs w:val="28"/>
        </w:rPr>
        <w:tab/>
        <w:t>администрации муниципального образования город Тула и ее отраслевых (функциональных) и территориальных органов;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положением об управлении по городскому хозяйству администрации города Тулы;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настоящей должностной инструкцией;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иными нормативными правовыми актами Тульской области, муниципального образования город Тула.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работает под непосредственным руководством начальника отдела учета и отчетности управления по городскому хозяйству администрации города Тулы.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осуществляет свою деятельность на основании положения об управлении по городскому хозяйству администрации города Тулы и настоящей инструкции.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lastRenderedPageBreak/>
        <w:t>В случае временного отсутствия референта, в том числе по причине болезни, отпуска, командировки, его обязанности исполняет другой референт отдела учета и отчетности управления по городскому хозяйству администрации города Тулы.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Изменения и дополнения в настоящую инструкцию вносятся в порядке, предусмотренном порядком разработки и утверждения должностных инструкций муниципальных служащих и работников, занимающих должности, не отнесенные к должностям муниципальной службы администрации муниципального образования город Тула.</w:t>
      </w:r>
    </w:p>
    <w:p w:rsidR="00C9675D" w:rsidRPr="003958B3" w:rsidRDefault="00C9675D">
      <w:pPr>
        <w:spacing w:after="7" w:line="253" w:lineRule="auto"/>
        <w:ind w:left="884" w:right="82" w:hanging="10"/>
        <w:jc w:val="center"/>
        <w:rPr>
          <w:sz w:val="28"/>
          <w:szCs w:val="28"/>
        </w:rPr>
      </w:pPr>
    </w:p>
    <w:p w:rsidR="00194D09" w:rsidRPr="003958B3" w:rsidRDefault="00C9675D">
      <w:pPr>
        <w:spacing w:after="7" w:line="253" w:lineRule="auto"/>
        <w:ind w:left="884" w:right="82" w:hanging="10"/>
        <w:jc w:val="center"/>
        <w:rPr>
          <w:sz w:val="28"/>
          <w:szCs w:val="28"/>
          <w:lang w:val="en-US"/>
        </w:rPr>
      </w:pPr>
      <w:r w:rsidRPr="003958B3">
        <w:rPr>
          <w:sz w:val="28"/>
          <w:szCs w:val="28"/>
        </w:rPr>
        <w:t xml:space="preserve">РАЗДЕЛ </w:t>
      </w:r>
      <w:r w:rsidRPr="003958B3">
        <w:rPr>
          <w:sz w:val="28"/>
          <w:szCs w:val="28"/>
          <w:lang w:val="en-US"/>
        </w:rPr>
        <w:t>II</w:t>
      </w:r>
    </w:p>
    <w:p w:rsidR="00194D09" w:rsidRPr="003958B3" w:rsidRDefault="00C9675D">
      <w:pPr>
        <w:spacing w:after="287"/>
        <w:ind w:left="2516" w:right="81"/>
        <w:rPr>
          <w:sz w:val="28"/>
          <w:szCs w:val="28"/>
        </w:rPr>
      </w:pPr>
      <w:r w:rsidRPr="003958B3">
        <w:rPr>
          <w:sz w:val="28"/>
          <w:szCs w:val="28"/>
        </w:rPr>
        <w:t>КВАЛИФИКАЦИОННЫЕ ТРЕБОВАНИЯ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Работник, занимающий должность, не отнесенную к должностям муниципальной службы, референта должен знать:</w:t>
      </w:r>
    </w:p>
    <w:p w:rsidR="00194D09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 w:rsidR="00194D09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194D09" w:rsidRPr="00B33254" w:rsidRDefault="003958B3" w:rsidP="00B33254">
      <w:pPr>
        <w:pStyle w:val="a3"/>
        <w:numPr>
          <w:ilvl w:val="0"/>
          <w:numId w:val="7"/>
        </w:numPr>
        <w:tabs>
          <w:tab w:val="center" w:pos="1539"/>
          <w:tab w:val="center" w:pos="3046"/>
          <w:tab w:val="center" w:pos="4561"/>
          <w:tab w:val="center" w:pos="7266"/>
        </w:tabs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Законодательство о </w:t>
      </w:r>
      <w:r w:rsidR="00C9675D" w:rsidRPr="00B33254">
        <w:rPr>
          <w:sz w:val="28"/>
          <w:szCs w:val="28"/>
        </w:rPr>
        <w:t xml:space="preserve">муниципальной </w:t>
      </w:r>
      <w:r w:rsidR="00C9675D" w:rsidRPr="00B33254">
        <w:rPr>
          <w:sz w:val="28"/>
          <w:szCs w:val="28"/>
        </w:rPr>
        <w:tab/>
        <w:t>службе Российской Федерации и Тульской области;</w:t>
      </w:r>
    </w:p>
    <w:p w:rsidR="003958B3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Устав муниципального образования город Тула;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положение об управлении по городскому хозяйству администрации города Тулы;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правила внутреннего трудового распорядка;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правила документооборота и работы со служебной информацией, инструкцию по делопроизводству; </w:t>
      </w:r>
    </w:p>
    <w:p w:rsidR="00194D09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>требования к служебному поведению;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основы права и экономики;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задачи и функции органов местного самоуправления и отраслевых (функциональных) и территориальных органов администрации города Тулы;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lastRenderedPageBreak/>
        <w:t xml:space="preserve">порядок подготовки, согласования и принятия муниципальных правовых актов; </w:t>
      </w:r>
    </w:p>
    <w:p w:rsidR="00C9675D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>основы информационного, документационного, финансового обеспечения сфер деятельности органов местного самоуправления, отраслевых (функциональных) и территориальных органов администрации города Тулы;</w:t>
      </w:r>
    </w:p>
    <w:p w:rsidR="003958B3" w:rsidRPr="00B33254" w:rsidRDefault="00C9675D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аппаратное и программное обеспечение; </w:t>
      </w:r>
    </w:p>
    <w:p w:rsidR="00194D09" w:rsidRPr="00B33254" w:rsidRDefault="003958B3" w:rsidP="00B33254">
      <w:pPr>
        <w:pStyle w:val="a3"/>
        <w:numPr>
          <w:ilvl w:val="0"/>
          <w:numId w:val="7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возможности </w:t>
      </w:r>
      <w:r w:rsidR="00C9675D" w:rsidRPr="00B33254">
        <w:rPr>
          <w:sz w:val="28"/>
          <w:szCs w:val="28"/>
        </w:rPr>
        <w:t>и особенности применения современных</w:t>
      </w:r>
      <w:r w:rsidRPr="00B33254">
        <w:rPr>
          <w:sz w:val="28"/>
          <w:szCs w:val="28"/>
        </w:rPr>
        <w:t xml:space="preserve"> информационно-коммуникационных </w:t>
      </w:r>
      <w:r w:rsidR="00C9675D" w:rsidRPr="00B33254">
        <w:rPr>
          <w:sz w:val="28"/>
          <w:szCs w:val="28"/>
        </w:rPr>
        <w:t>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 общие вопросы в области обеспечения информационной безопасности.</w:t>
      </w:r>
    </w:p>
    <w:p w:rsidR="00194D09" w:rsidRPr="003958B3" w:rsidRDefault="00C9675D" w:rsidP="00C9675D">
      <w:pPr>
        <w:numPr>
          <w:ilvl w:val="0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Работник, занимающий должность, не отнесенную к должностям муниципальной службы референта должен иметь навыки: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5746213</wp:posOffset>
            </wp:positionH>
            <wp:positionV relativeFrom="paragraph">
              <wp:posOffset>143118</wp:posOffset>
            </wp:positionV>
            <wp:extent cx="6097" cy="6098"/>
            <wp:effectExtent l="0" t="0" r="0" b="0"/>
            <wp:wrapSquare wrapText="bothSides"/>
            <wp:docPr id="4710" name="Picture 4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" name="Picture 47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3254">
        <w:rPr>
          <w:sz w:val="28"/>
          <w:szCs w:val="28"/>
        </w:rPr>
        <w:t>эффективной организации п</w:t>
      </w:r>
      <w:r w:rsidR="003958B3" w:rsidRPr="00B33254">
        <w:rPr>
          <w:sz w:val="28"/>
          <w:szCs w:val="28"/>
        </w:rPr>
        <w:t xml:space="preserve">рофессиональной деятельности во </w:t>
      </w:r>
      <w:r w:rsidRPr="00B33254">
        <w:rPr>
          <w:sz w:val="28"/>
          <w:szCs w:val="28"/>
        </w:rPr>
        <w:t xml:space="preserve">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ведения деловых переговоров и составления делового письма;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владения современными средствами, методами и технологией работы с информацией и документами;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организации личного труда и планирования рабочего времени;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владения оргтехникой и средствами коммуникации; </w:t>
      </w:r>
    </w:p>
    <w:p w:rsidR="003958B3" w:rsidRPr="00B33254" w:rsidRDefault="003958B3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разработки предложений </w:t>
      </w:r>
      <w:r w:rsidR="00C9675D" w:rsidRPr="00B33254">
        <w:rPr>
          <w:sz w:val="28"/>
          <w:szCs w:val="28"/>
        </w:rPr>
        <w:t xml:space="preserve">для последующего принятия управленческих решений по профилю деятельности;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организации взаимодействия со специалистами органов местного самоуправления;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разработки проектов законов и иных нормативных правовых актов по направлению деятельности;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составления и исполнения перспективных и текущих планов;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аналитической, экспертной работы по профилю деятельности;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ведения служебного документооборота, исполнения служебных документов;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подготовки проектов ответов на обращения организаций, граждан;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систематизации и подготовки аналитического, информационного материала, в том числе для средств массовой информации;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proofErr w:type="spellStart"/>
      <w:r w:rsidRPr="00B33254">
        <w:rPr>
          <w:sz w:val="28"/>
          <w:szCs w:val="28"/>
        </w:rPr>
        <w:lastRenderedPageBreak/>
        <w:t>коммуникативности</w:t>
      </w:r>
      <w:proofErr w:type="spellEnd"/>
      <w:r w:rsidRPr="00B33254">
        <w:rPr>
          <w:sz w:val="28"/>
          <w:szCs w:val="28"/>
        </w:rPr>
        <w:t xml:space="preserve"> и умения строить межличностные отношения;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работы с внутренними и периферийными устройствами компьютера;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работы с информационно-телекоммуникационными сетями, в том числе сетью Интернет;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работы в операционной системе;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управления электронной почтой;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работы в текстовом редакторе;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работы с электронными таблицами; </w:t>
      </w:r>
    </w:p>
    <w:p w:rsidR="003958B3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 xml:space="preserve">использования графических объектов в электронных документах; </w:t>
      </w:r>
    </w:p>
    <w:p w:rsidR="00194D09" w:rsidRPr="00B33254" w:rsidRDefault="00C9675D" w:rsidP="00B33254">
      <w:pPr>
        <w:pStyle w:val="a3"/>
        <w:numPr>
          <w:ilvl w:val="0"/>
          <w:numId w:val="8"/>
        </w:numPr>
        <w:spacing w:after="0" w:line="240" w:lineRule="auto"/>
        <w:ind w:left="0" w:right="0" w:firstLine="709"/>
        <w:rPr>
          <w:sz w:val="28"/>
          <w:szCs w:val="28"/>
        </w:rPr>
      </w:pPr>
      <w:r w:rsidRPr="00B33254">
        <w:rPr>
          <w:sz w:val="28"/>
          <w:szCs w:val="28"/>
        </w:rPr>
        <w:t>работы с базами данных.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</w:p>
    <w:p w:rsidR="00194D09" w:rsidRPr="001C3977" w:rsidRDefault="00C9675D">
      <w:pPr>
        <w:spacing w:after="7" w:line="253" w:lineRule="auto"/>
        <w:ind w:left="884" w:right="67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 xml:space="preserve">РАЗДЕЛ </w:t>
      </w:r>
      <w:r w:rsidRPr="003958B3">
        <w:rPr>
          <w:sz w:val="28"/>
          <w:szCs w:val="28"/>
          <w:lang w:val="en-US"/>
        </w:rPr>
        <w:t>III</w:t>
      </w:r>
    </w:p>
    <w:p w:rsidR="00194D09" w:rsidRPr="003958B3" w:rsidRDefault="00C9675D">
      <w:pPr>
        <w:spacing w:after="281" w:line="253" w:lineRule="auto"/>
        <w:ind w:left="884" w:right="77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ДОЛЖНОСТНЫЕ ОБЯЗАННОСТИ</w:t>
      </w:r>
    </w:p>
    <w:p w:rsidR="00194D09" w:rsidRPr="003958B3" w:rsidRDefault="00C9675D" w:rsidP="00A0070D">
      <w:pPr>
        <w:numPr>
          <w:ilvl w:val="0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обязан:</w:t>
      </w:r>
    </w:p>
    <w:p w:rsidR="00194D09" w:rsidRDefault="00A0070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исполнять показатели эффективности профессиональной служебной деятельности, установленные распорядительным актом администрации города Тулы;</w:t>
      </w:r>
    </w:p>
    <w:p w:rsidR="00A0070D" w:rsidRDefault="00A0070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обеспечить выполнение требований действующего законодательства и правил ведения бухгалтерского учета; </w:t>
      </w:r>
    </w:p>
    <w:p w:rsidR="00A0070D" w:rsidRPr="003958B3" w:rsidRDefault="00A0070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вести бухгалтерский учет обязательств, в программе «1С: Предприятие»;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формировать заявки на финансирование в финансовое управление администрации города Тулы в программе Веб-исполнение;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своевременно отражать на счетах бухгалтерского учета все осущест</w:t>
      </w:r>
      <w:r w:rsidR="00A0070D">
        <w:rPr>
          <w:sz w:val="28"/>
          <w:szCs w:val="28"/>
        </w:rPr>
        <w:t>вляемые хозяйственные операций;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 xml:space="preserve">формировать справки-уведомления по кассовому плану в части расходов в программе Веб-исполнении; 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проверять предоставленную для оплаты документацию по испол</w:t>
      </w:r>
      <w:r w:rsidR="00A0070D">
        <w:rPr>
          <w:sz w:val="28"/>
          <w:szCs w:val="28"/>
        </w:rPr>
        <w:t>нению муниципальных контрактов;</w:t>
      </w:r>
    </w:p>
    <w:p w:rsidR="00194D09" w:rsidRP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пров</w:t>
      </w:r>
      <w:r w:rsidR="00A0070D">
        <w:rPr>
          <w:sz w:val="28"/>
          <w:szCs w:val="28"/>
        </w:rPr>
        <w:t xml:space="preserve">ерять информацию, полученную от </w:t>
      </w:r>
      <w:r w:rsidRPr="00A0070D">
        <w:rPr>
          <w:sz w:val="28"/>
          <w:szCs w:val="28"/>
        </w:rPr>
        <w:t>подведомственного учреждения, необходимую для исполнения должностных обязанностей;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вести кассовый план в части расходов управления; </w:t>
      </w:r>
    </w:p>
    <w:p w:rsidR="00A0070D" w:rsidRDefault="00A0070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проверять </w:t>
      </w:r>
      <w:r w:rsidR="00C9675D" w:rsidRPr="003958B3">
        <w:rPr>
          <w:sz w:val="28"/>
          <w:szCs w:val="28"/>
        </w:rPr>
        <w:t xml:space="preserve">бюджетную отчетность подведомственного учреждения Веб - консолидация; 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рассчитывать базовые нормативные затраты на оказание муниципальных услуг (выполнение работ) бюджетного учреждения; </w:t>
      </w:r>
    </w:p>
    <w:p w:rsidR="00194D09" w:rsidRP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рассчитывать объем финансового обеспечения выполнения муниципального задания бюджетного учреждения;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подготавливать документы по доведению муниципального задания бюджетному учреждению; </w:t>
      </w:r>
    </w:p>
    <w:p w:rsidR="00194D09" w:rsidRPr="003958B3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проверять отчеты по выполнению муниципального задания бюджетным учреждением;</w:t>
      </w:r>
    </w:p>
    <w:p w:rsidR="00A0070D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проверять план финансово-хозяйственной деятельности бюджетного учреждения; </w:t>
      </w:r>
    </w:p>
    <w:p w:rsidR="00194D09" w:rsidRPr="003958B3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подготавливать соглашения на выделения средств из бюджета муниципального образования город Тула;</w:t>
      </w:r>
    </w:p>
    <w:p w:rsidR="00802EA0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принимать и проверять отчетность в рамках заключенных соглашений на выделение средств из бюджета муниципального образования город Тула; </w:t>
      </w:r>
    </w:p>
    <w:p w:rsidR="00802EA0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работать в системе автоматизированного делопроизводства и электронного документооборота «Дело»; </w:t>
      </w:r>
    </w:p>
    <w:p w:rsidR="00802EA0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bookmarkStart w:id="0" w:name="_GoBack"/>
      <w:bookmarkEnd w:id="0"/>
      <w:r w:rsidRPr="003958B3">
        <w:rPr>
          <w:sz w:val="28"/>
          <w:szCs w:val="28"/>
        </w:rPr>
        <w:t>предоставлять документацию в Муниципальное казённое учреждение «Централизованная бухгалтерия администрации города Тулы» (первичные документы по учету ОС, ТМЦ; копии муниципальных контрактов; накладные и акты поставщика; ведомость выдачи материалов сотрудникам учреждения (ф. 0504210); ав</w:t>
      </w:r>
      <w:r w:rsidR="00802EA0">
        <w:rPr>
          <w:sz w:val="28"/>
          <w:szCs w:val="28"/>
        </w:rPr>
        <w:t>ансовые отчеты и др. документы);</w:t>
      </w:r>
    </w:p>
    <w:p w:rsidR="00802EA0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осуществлять контроль за сроками исполнения служебных документов, надлежащим оформление</w:t>
      </w:r>
      <w:r w:rsidR="00802EA0">
        <w:rPr>
          <w:sz w:val="28"/>
          <w:szCs w:val="28"/>
        </w:rPr>
        <w:t>м документов и их сохранностью;</w:t>
      </w:r>
    </w:p>
    <w:p w:rsidR="00194D09" w:rsidRPr="003958B3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архивировать документы;</w:t>
      </w:r>
    </w:p>
    <w:p w:rsidR="00802EA0" w:rsidRDefault="00C9675D" w:rsidP="00B33254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выполнять иные поручения начальника отдела учета и отчетности управления по городскому хозяйству администрации города Тулы.</w:t>
      </w:r>
    </w:p>
    <w:p w:rsidR="00802EA0" w:rsidRPr="00802EA0" w:rsidRDefault="00802EA0" w:rsidP="00B33254">
      <w:pPr>
        <w:spacing w:after="0" w:line="240" w:lineRule="auto"/>
        <w:ind w:left="0" w:right="0" w:firstLine="709"/>
        <w:rPr>
          <w:sz w:val="28"/>
          <w:szCs w:val="28"/>
        </w:rPr>
      </w:pPr>
    </w:p>
    <w:p w:rsidR="00194D09" w:rsidRPr="003958B3" w:rsidRDefault="00C9675D">
      <w:pPr>
        <w:spacing w:after="308" w:line="253" w:lineRule="auto"/>
        <w:ind w:left="3850" w:right="3039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РАЗДЕЛ IV ПРАВА</w:t>
      </w:r>
    </w:p>
    <w:p w:rsidR="00194D09" w:rsidRPr="003958B3" w:rsidRDefault="00C9675D" w:rsidP="00802EA0">
      <w:pPr>
        <w:numPr>
          <w:ilvl w:val="0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имеет право:</w:t>
      </w:r>
    </w:p>
    <w:p w:rsidR="00802EA0" w:rsidRPr="00802EA0" w:rsidRDefault="00C9675D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 w:rsidRPr="00802EA0">
        <w:rPr>
          <w:sz w:val="28"/>
          <w:szCs w:val="28"/>
        </w:rPr>
        <w:t>а) выполнять возложенные на него функции во взаимодействии с другими отраслевыми (функциональными) и территориальными органами администрации города Тулы, государственными органами власти и управления, органами местного самоуправления, учебными заведениями, предприятиями и организациями, находящимися на территории местного самоуправления; запрашивать и получать от них в установленном порядке сведения, необходимые для выполнен</w:t>
      </w:r>
      <w:r w:rsidR="00802EA0" w:rsidRPr="00802EA0">
        <w:rPr>
          <w:sz w:val="28"/>
          <w:szCs w:val="28"/>
        </w:rPr>
        <w:t>ия возложенных на сектор задач;</w:t>
      </w:r>
    </w:p>
    <w:p w:rsidR="00802EA0" w:rsidRDefault="00802EA0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9675D" w:rsidRPr="00802EA0">
        <w:rPr>
          <w:sz w:val="28"/>
          <w:szCs w:val="28"/>
        </w:rPr>
        <w:t xml:space="preserve">пользоваться в установленном порядке информационными базами данных администрации города Тулы и другими сетевыми ресурсами, использовать системы связи и коммуникации; </w:t>
      </w:r>
    </w:p>
    <w:p w:rsidR="00802EA0" w:rsidRPr="00802EA0" w:rsidRDefault="00802EA0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75D" w:rsidRPr="00802EA0">
        <w:rPr>
          <w:sz w:val="28"/>
          <w:szCs w:val="28"/>
        </w:rPr>
        <w:t xml:space="preserve">получать в установленном порядке информацию и документацию, необходимую для исполнения должностных обязанностей; </w:t>
      </w:r>
    </w:p>
    <w:p w:rsidR="00194D09" w:rsidRPr="00802EA0" w:rsidRDefault="00C9675D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noProof/>
        </w:rPr>
        <w:drawing>
          <wp:inline distT="0" distB="0" distL="0" distR="0">
            <wp:extent cx="48774" cy="15244"/>
            <wp:effectExtent l="0" t="0" r="0" b="0"/>
            <wp:docPr id="8195" name="Picture 8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81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EA0">
        <w:rPr>
          <w:sz w:val="28"/>
          <w:szCs w:val="28"/>
        </w:rPr>
        <w:t xml:space="preserve"> референт имеет иные права, предусмотренные федеральным законодательством, законодательством Тульской области и иными нормативно-правовыми актами Российской Федерации, Тульской области и муниципальными правовыми актами муниципального образования город Тула.</w:t>
      </w:r>
    </w:p>
    <w:p w:rsidR="00194D09" w:rsidRPr="003958B3" w:rsidRDefault="00C9675D" w:rsidP="00802EA0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б</w:t>
      </w:r>
      <w:r w:rsidR="00802EA0">
        <w:rPr>
          <w:sz w:val="28"/>
          <w:szCs w:val="28"/>
        </w:rPr>
        <w:t>) з</w:t>
      </w:r>
      <w:r w:rsidRPr="003958B3">
        <w:rPr>
          <w:sz w:val="28"/>
          <w:szCs w:val="28"/>
        </w:rPr>
        <w:t>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обязанностей.</w:t>
      </w:r>
    </w:p>
    <w:p w:rsidR="00194D09" w:rsidRPr="003958B3" w:rsidRDefault="00802EA0" w:rsidP="00802EA0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в) п</w:t>
      </w:r>
      <w:r w:rsidR="00C9675D" w:rsidRPr="003958B3">
        <w:rPr>
          <w:sz w:val="28"/>
          <w:szCs w:val="28"/>
        </w:rPr>
        <w:t>ривлекать в установленном порядке для подготовки проектов документов, разработки и осуществления меропр</w:t>
      </w:r>
      <w:r>
        <w:rPr>
          <w:sz w:val="28"/>
          <w:szCs w:val="28"/>
        </w:rPr>
        <w:t xml:space="preserve">иятий, проводимых управлением </w:t>
      </w:r>
      <w:r w:rsidR="00C9675D" w:rsidRPr="003958B3">
        <w:rPr>
          <w:sz w:val="28"/>
          <w:szCs w:val="28"/>
        </w:rPr>
        <w:t>по городскому хозяйству администрации города Тулы, работников структурных подразделений администрации города Тулы.</w:t>
      </w:r>
    </w:p>
    <w:p w:rsidR="00194D09" w:rsidRDefault="00802EA0" w:rsidP="00802EA0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г) п</w:t>
      </w:r>
      <w:r w:rsidR="00C9675D" w:rsidRPr="003958B3">
        <w:rPr>
          <w:sz w:val="28"/>
          <w:szCs w:val="28"/>
        </w:rPr>
        <w:t>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802EA0" w:rsidRPr="003958B3" w:rsidRDefault="00802EA0" w:rsidP="00802EA0">
      <w:pPr>
        <w:spacing w:after="0" w:line="240" w:lineRule="auto"/>
        <w:ind w:left="0" w:right="0" w:firstLine="709"/>
        <w:rPr>
          <w:sz w:val="28"/>
          <w:szCs w:val="28"/>
        </w:rPr>
      </w:pPr>
    </w:p>
    <w:p w:rsidR="00194D09" w:rsidRPr="003958B3" w:rsidRDefault="00C9675D">
      <w:pPr>
        <w:spacing w:after="7" w:line="253" w:lineRule="auto"/>
        <w:ind w:left="884" w:right="101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РАЗДЕЛ V</w:t>
      </w:r>
    </w:p>
    <w:p w:rsidR="00194D09" w:rsidRPr="003958B3" w:rsidRDefault="00C9675D">
      <w:pPr>
        <w:spacing w:after="339" w:line="253" w:lineRule="auto"/>
        <w:ind w:left="884" w:right="110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ОТВЕТСТВЕННОСТЬ</w:t>
      </w:r>
    </w:p>
    <w:p w:rsidR="00194D09" w:rsidRPr="003958B3" w:rsidRDefault="00C9675D" w:rsidP="00802EA0">
      <w:pPr>
        <w:numPr>
          <w:ilvl w:val="0"/>
          <w:numId w:val="4"/>
        </w:numPr>
        <w:spacing w:after="0" w:line="240" w:lineRule="auto"/>
        <w:ind w:left="0" w:right="0" w:firstLine="544"/>
        <w:rPr>
          <w:sz w:val="28"/>
          <w:szCs w:val="28"/>
        </w:rPr>
      </w:pPr>
      <w:r w:rsidRPr="003958B3">
        <w:rPr>
          <w:sz w:val="28"/>
          <w:szCs w:val="28"/>
        </w:rPr>
        <w:t>Референт несет ответственность за неисполнение или ненадлежащее исполнение своих должностных обязанностей, а также за недостоверность и несвоевременность представления информаций, справок по направлениям своей деятельности, за не сохранность конфиденциальной и другой информации, полученной при исполнении должностных обязанностей, а также за невыполнение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194D09" w:rsidRPr="003958B3" w:rsidRDefault="00194D09">
      <w:pPr>
        <w:ind w:left="67" w:right="0"/>
        <w:rPr>
          <w:sz w:val="28"/>
          <w:szCs w:val="28"/>
        </w:rPr>
      </w:pPr>
    </w:p>
    <w:sectPr w:rsidR="00194D09" w:rsidRPr="003958B3" w:rsidSect="001C3977">
      <w:footerReference w:type="default" r:id="rId10"/>
      <w:type w:val="continuous"/>
      <w:pgSz w:w="11906" w:h="16838"/>
      <w:pgMar w:top="851" w:right="1373" w:bottom="709" w:left="19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977" w:rsidRDefault="001C3977" w:rsidP="001C3977">
      <w:pPr>
        <w:spacing w:after="0" w:line="240" w:lineRule="auto"/>
      </w:pPr>
      <w:r>
        <w:separator/>
      </w:r>
    </w:p>
  </w:endnote>
  <w:endnote w:type="continuationSeparator" w:id="0">
    <w:p w:rsidR="001C3977" w:rsidRDefault="001C3977" w:rsidP="001C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37480"/>
      <w:docPartObj>
        <w:docPartGallery w:val="Page Numbers (Bottom of Page)"/>
        <w:docPartUnique/>
      </w:docPartObj>
    </w:sdtPr>
    <w:sdtContent>
      <w:p w:rsidR="001C3977" w:rsidRDefault="001C3977">
        <w:pPr>
          <w:pStyle w:val="a6"/>
          <w:jc w:val="center"/>
        </w:pPr>
        <w:r w:rsidRPr="001C3977">
          <w:rPr>
            <w:sz w:val="20"/>
            <w:szCs w:val="20"/>
          </w:rPr>
          <w:fldChar w:fldCharType="begin"/>
        </w:r>
        <w:r w:rsidRPr="001C3977">
          <w:rPr>
            <w:sz w:val="20"/>
            <w:szCs w:val="20"/>
          </w:rPr>
          <w:instrText>PAGE   \* MERGEFORMAT</w:instrText>
        </w:r>
        <w:r w:rsidRPr="001C3977">
          <w:rPr>
            <w:sz w:val="20"/>
            <w:szCs w:val="20"/>
          </w:rPr>
          <w:fldChar w:fldCharType="separate"/>
        </w:r>
        <w:r w:rsidR="00B33254">
          <w:rPr>
            <w:noProof/>
            <w:sz w:val="20"/>
            <w:szCs w:val="20"/>
          </w:rPr>
          <w:t>6</w:t>
        </w:r>
        <w:r w:rsidRPr="001C3977">
          <w:rPr>
            <w:sz w:val="20"/>
            <w:szCs w:val="20"/>
          </w:rPr>
          <w:fldChar w:fldCharType="end"/>
        </w:r>
      </w:p>
    </w:sdtContent>
  </w:sdt>
  <w:p w:rsidR="001C3977" w:rsidRDefault="001C39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977" w:rsidRDefault="001C3977" w:rsidP="001C3977">
      <w:pPr>
        <w:spacing w:after="0" w:line="240" w:lineRule="auto"/>
      </w:pPr>
      <w:r>
        <w:separator/>
      </w:r>
    </w:p>
  </w:footnote>
  <w:footnote w:type="continuationSeparator" w:id="0">
    <w:p w:rsidR="001C3977" w:rsidRDefault="001C3977" w:rsidP="001C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92" o:spid="_x0000_i1026" type="#_x0000_t75" style="width:.6pt;height:.6pt;visibility:visible;mso-wrap-style:square" o:bullet="t">
        <v:imagedata r:id="rId1" o:title=""/>
      </v:shape>
    </w:pict>
  </w:numPicBullet>
  <w:numPicBullet w:numPicBulletId="1">
    <w:pict>
      <v:shape id="Picture 8194" o:spid="_x0000_i1027" type="#_x0000_t75" style="width:12pt;height:3pt;visibility:visible;mso-wrap-style:square" o:bullet="t">
        <v:imagedata r:id="rId2" o:title=""/>
      </v:shape>
    </w:pict>
  </w:numPicBullet>
  <w:abstractNum w:abstractNumId="0" w15:restartNumberingAfterBreak="0">
    <w:nsid w:val="0A203006"/>
    <w:multiLevelType w:val="hybridMultilevel"/>
    <w:tmpl w:val="0D84D912"/>
    <w:lvl w:ilvl="0" w:tplc="1E7CFA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E1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6A2A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9C4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E9F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25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C6C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84C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2053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185692"/>
    <w:multiLevelType w:val="hybridMultilevel"/>
    <w:tmpl w:val="D52A35BC"/>
    <w:lvl w:ilvl="0" w:tplc="9F7E3DB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082FAE"/>
    <w:multiLevelType w:val="hybridMultilevel"/>
    <w:tmpl w:val="2626C2DC"/>
    <w:lvl w:ilvl="0" w:tplc="150E1378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0539A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2ADD56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D666ED0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E76C722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4235EC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9E72CE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106642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D6DDB4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9E537E"/>
    <w:multiLevelType w:val="hybridMultilevel"/>
    <w:tmpl w:val="9EFE1A0C"/>
    <w:lvl w:ilvl="0" w:tplc="929C0D20">
      <w:start w:val="13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0CCB8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5066CA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AC7A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DC7344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F24B7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BC2BE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98C23C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2E9B4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2107F0"/>
    <w:multiLevelType w:val="hybridMultilevel"/>
    <w:tmpl w:val="5D8E9FFE"/>
    <w:lvl w:ilvl="0" w:tplc="607012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54AF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C4E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F80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3441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AED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A3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A54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C0EB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75C454F"/>
    <w:multiLevelType w:val="hybridMultilevel"/>
    <w:tmpl w:val="6E0C3788"/>
    <w:lvl w:ilvl="0" w:tplc="9F7E3DB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B74A68"/>
    <w:multiLevelType w:val="hybridMultilevel"/>
    <w:tmpl w:val="7CC2C12C"/>
    <w:lvl w:ilvl="0" w:tplc="39A835B4">
      <w:start w:val="10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7E3DB4">
      <w:start w:val="1"/>
      <w:numFmt w:val="bullet"/>
      <w:lvlText w:val="-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2D2440E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1D88E76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B4D714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52B122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343F2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280CEA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C0ED7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BB2DEB"/>
    <w:multiLevelType w:val="hybridMultilevel"/>
    <w:tmpl w:val="AF087292"/>
    <w:lvl w:ilvl="0" w:tplc="DA2A3BEE">
      <w:start w:val="5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6AD24">
      <w:start w:val="1"/>
      <w:numFmt w:val="lowerLetter"/>
      <w:lvlText w:val="%2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4B432">
      <w:start w:val="1"/>
      <w:numFmt w:val="lowerRoman"/>
      <w:lvlText w:val="%3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529534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7C730E">
      <w:start w:val="1"/>
      <w:numFmt w:val="lowerLetter"/>
      <w:lvlText w:val="%5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B05E88">
      <w:start w:val="1"/>
      <w:numFmt w:val="lowerRoman"/>
      <w:lvlText w:val="%6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816">
      <w:start w:val="1"/>
      <w:numFmt w:val="decimal"/>
      <w:lvlText w:val="%7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B4268E">
      <w:start w:val="1"/>
      <w:numFmt w:val="lowerLetter"/>
      <w:lvlText w:val="%8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22EFA">
      <w:start w:val="1"/>
      <w:numFmt w:val="lowerRoman"/>
      <w:lvlText w:val="%9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09"/>
    <w:rsid w:val="00194D09"/>
    <w:rsid w:val="001C3977"/>
    <w:rsid w:val="003958B3"/>
    <w:rsid w:val="00802EA0"/>
    <w:rsid w:val="00A0070D"/>
    <w:rsid w:val="00B33254"/>
    <w:rsid w:val="00C9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DB7B70"/>
  <w15:docId w15:val="{9A75A1F6-ABA8-4F5A-A7C9-721B43CA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638" w:right="48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3"/>
      <w:jc w:val="right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2"/>
    </w:rPr>
  </w:style>
  <w:style w:type="paragraph" w:styleId="a3">
    <w:name w:val="List Paragraph"/>
    <w:basedOn w:val="a"/>
    <w:uiPriority w:val="34"/>
    <w:qFormat/>
    <w:rsid w:val="00A007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3977"/>
    <w:rPr>
      <w:rFonts w:ascii="Times New Roman" w:eastAsia="Times New Roman" w:hAnsi="Times New Roman" w:cs="Times New Roman"/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1C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3977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Горелкина Наталья Александровна</cp:lastModifiedBy>
  <cp:revision>4</cp:revision>
  <dcterms:created xsi:type="dcterms:W3CDTF">2025-12-09T06:08:00Z</dcterms:created>
  <dcterms:modified xsi:type="dcterms:W3CDTF">2026-04-14T06:34:00Z</dcterms:modified>
</cp:coreProperties>
</file>