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Должностная инструкци</w:t>
      </w:r>
      <w:r>
        <w:rPr>
          <w:rFonts w:ascii="Times New Roman" w:eastAsia="TimesNewRomanPSMT" w:hAnsi="Times New Roman" w:cs="Times New Roman"/>
          <w:sz w:val="28"/>
          <w:szCs w:val="28"/>
        </w:rPr>
        <w:t>я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по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должности, не отнесенной к должностям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муниципальной службы,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главного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инструктора-специалиста отдела по работе с территорией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«Рождественское» главного управления администрации города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Тулы</w:t>
      </w:r>
    </w:p>
    <w:p w:rsidR="00371474" w:rsidRDefault="00371474" w:rsidP="00371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по Зареченскому территориальному округу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71474" w:rsidRPr="00671032" w:rsidRDefault="00371474" w:rsidP="0067103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71032">
        <w:rPr>
          <w:rFonts w:ascii="Times New Roman" w:eastAsia="TimesNewRomanPSMT" w:hAnsi="Times New Roman" w:cs="Times New Roman"/>
          <w:sz w:val="28"/>
          <w:szCs w:val="28"/>
        </w:rPr>
        <w:t>Общие положения</w:t>
      </w:r>
      <w:r w:rsidRPr="0067103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71032" w:rsidRPr="00671032" w:rsidRDefault="00671032" w:rsidP="00671032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NewRomanPSMT" w:hAnsi="Times New Roman" w:cs="Times New Roman"/>
          <w:sz w:val="28"/>
          <w:szCs w:val="28"/>
        </w:rPr>
      </w:pP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1.1. Настоящая должностная инструкция определяет квалификационные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требования, обязанности, права и ответственность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главного инструктора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-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специалиста отдела по работе с территорией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«Рождественское» (далее по тексту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-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главный инструктор-специалист) главного управления администрации города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Тулы по Зареченскому территориальному округу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(далее по тексту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 главное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управление).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1.2. Должность главного инструктора - специалиста является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должностью, не отнесенной к должностям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муниципальной службы.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1.3. Главный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инструктор - специалист назначается и освобождается от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должности главой администрации города или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должностным лицом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уполномоченным исполнять обязанности представителя нанимателя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(работодателя) по представлению начальника главного управления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администрации города Тулы по Зареченскому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территориальному округу (далее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по тексту начальник главного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управления) и согласованию с курирующим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заместителем главы администрации города Тулы (руководителем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аппарата).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1.4. Главный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инструктор - специалист в своей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работе руководствуется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Конституцией РФ, Трудовым кодексом РФ, федеральными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законами и законами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Тульской области, указами Президента Российской Федерации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постановлениями Правительства Российской Федерации, иными нормативными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правовыми актами, регулирующими соответствующие сферы деятельности,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применительно к исполнению своих должностных обязанностей, правам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ответственности за выполнение содержащихся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них требований и правил,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Уставом муниципального образования город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Тула, Положением «О главном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управлении администрации города Тулы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по Зареченскому территориальному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округу», а также правилами внутреннего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трудового распорядка, правилами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документооборота и работы со служебной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информацией, инструкцией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делопроизводству в администрации муниципального образования город Тула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настоящей должностной инструкцией.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1.5. Главный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инструктор - специалист работает под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непосредственным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руководством начальника отдела по работе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с территорией «Рождественское».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1.6. Главный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инструктор - специалист осуществляет свою деятельность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основании Положения «О главном управлении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администрации города Тулы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Зареченскому территориальному округу» и настоящей должностной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инструкции.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1.7. В случае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временного отсутствия главного инструктора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том числе болезни, отпуска, командировки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его обязанности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lastRenderedPageBreak/>
        <w:t>исполняет другой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главный инструктор-специалист отдела по работе с территорией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«Рождественское».</w:t>
      </w:r>
    </w:p>
    <w:p w:rsid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1.8. Изменения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и дополнения в настоящую инструкцию вносятся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порядке, предусмотренном Инструкцией по разработке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и утверждению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должностных инструкций муниципальных служащих и работников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администрации муниципального образования город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Тула.</w:t>
      </w:r>
    </w:p>
    <w:p w:rsidR="00671032" w:rsidRPr="00371474" w:rsidRDefault="00671032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71474" w:rsidRPr="00671032" w:rsidRDefault="00371474" w:rsidP="0067103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71032">
        <w:rPr>
          <w:rFonts w:ascii="Times New Roman" w:eastAsia="TimesNewRomanPSMT" w:hAnsi="Times New Roman" w:cs="Times New Roman"/>
          <w:sz w:val="28"/>
          <w:szCs w:val="28"/>
        </w:rPr>
        <w:t>Квалификационные требования</w:t>
      </w:r>
      <w:r w:rsidRPr="0067103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71032" w:rsidRPr="00671032" w:rsidRDefault="00671032" w:rsidP="00671032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NewRomanPSMT" w:hAnsi="Times New Roman" w:cs="Times New Roman"/>
          <w:sz w:val="28"/>
          <w:szCs w:val="28"/>
        </w:rPr>
      </w:pPr>
      <w:bookmarkStart w:id="0" w:name="_GoBack"/>
      <w:bookmarkEnd w:id="0"/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2.1. Работник, занимающий должность, не отнесенную к должностям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муниципальной службы, главного инструктора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должен знать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законодательные акты РФ, Тульской области,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муниципальные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правовые акты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муниципального образования город Тула.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2.2. Работник, занимающий должность, не отнесенную к должностям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муниципальной службы, главного инструктора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должен знать: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Конституцию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Российской Федерации, федеральные законы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законы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Тульской области, указы Президента Российской Федерации и постановления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Правительства Российской Федерации, иные нормативные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правовые акты,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регулирующие сферы деятельности, применительно к исполнению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своих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должностных обязанностей, правам и </w:t>
      </w:r>
      <w:r>
        <w:rPr>
          <w:rFonts w:ascii="Times New Roman" w:eastAsia="TimesNewRomanPSMT" w:hAnsi="Times New Roman" w:cs="Times New Roman"/>
          <w:sz w:val="28"/>
          <w:szCs w:val="28"/>
        </w:rPr>
        <w:t>ответственности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Федеральный закон от 02.06.2006 № 59-ФЗ «О порядке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рассмотрения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обращений граждан Российской Федерации»;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Устав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муниципального образования город Тула, законодательные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и иные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муниципальные правовые акты, регламентирующие статус, структуру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компетенцию, порядок организации и деятельности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представительных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исполнительно-распорядительных органов местного самоуправления;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Положение «О главном управлении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города Тулы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Зареченскому территориальному округу»;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Правила внутреннего трудового распорядка;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Правила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документооборота и работы со служебной информацией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инструкцию по делопроизводству в администрации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образования город Тула;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иные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нормативные правовые акты, регулирующие соответствующие</w:t>
      </w:r>
    </w:p>
    <w:p w:rsidR="00371474" w:rsidRPr="00371474" w:rsidRDefault="00371474" w:rsidP="002D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сферы деятельности, применительно к исполнению своих должностных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обязанностей;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аппаратное и программное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обеспечение;</w:t>
      </w:r>
    </w:p>
    <w:p w:rsidR="00371474" w:rsidRPr="00371474" w:rsidRDefault="00371474" w:rsidP="002D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возможности и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особенности применения современных информационно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коммуникационных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технологий в отраслевых (функциональных) органах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администрации муниципального образования город Тула, включая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использование возможностей межведомственного документооборота;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общие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вопросы в области обеспечения информационной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безопасности.</w:t>
      </w:r>
    </w:p>
    <w:p w:rsidR="00371474" w:rsidRPr="00371474" w:rsidRDefault="00371474" w:rsidP="002D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2.3. Работник, занимающий должность, не отнесенную к должностям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муниципальной службы, главного инструктора 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 специалиста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должен иметь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навыки: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lastRenderedPageBreak/>
        <w:t>- организационного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информационного, документационного, финансово-экономического, хозяйственного или иного обеспечения деятельности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территориального управления;</w:t>
      </w:r>
    </w:p>
    <w:p w:rsidR="002D7002" w:rsidRDefault="00371474" w:rsidP="0070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взаимодействия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с органами местного самоуправления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ведения служебного документооборота, исполнения служебных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документов, подготовки проектов ответов на обращения организаций и граждан;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систематизации и подготовки информационного материала по профилю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деятельности</w:t>
      </w:r>
      <w:r w:rsidR="002D7002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2D7002" w:rsidRPr="00704224" w:rsidRDefault="00371474" w:rsidP="007042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04224">
        <w:rPr>
          <w:rFonts w:ascii="Times New Roman" w:eastAsia="TimesNewRomanPSMT" w:hAnsi="Times New Roman" w:cs="Times New Roman"/>
          <w:sz w:val="28"/>
          <w:szCs w:val="28"/>
        </w:rPr>
        <w:t>организационной работы, подготовки и проведения мероприятий в</w:t>
      </w:r>
      <w:r w:rsidR="002D7002" w:rsidRP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4224">
        <w:rPr>
          <w:rFonts w:ascii="Times New Roman" w:eastAsia="TimesNewRomanPSMT" w:hAnsi="Times New Roman" w:cs="Times New Roman"/>
          <w:sz w:val="28"/>
          <w:szCs w:val="28"/>
        </w:rPr>
        <w:t>соответствующ</w:t>
      </w:r>
      <w:r w:rsidR="002D7002" w:rsidRPr="00704224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704224">
        <w:rPr>
          <w:rFonts w:ascii="Times New Roman" w:eastAsia="TimesNewRomanPSMT" w:hAnsi="Times New Roman" w:cs="Times New Roman"/>
          <w:sz w:val="28"/>
          <w:szCs w:val="28"/>
        </w:rPr>
        <w:t>й сфере деятельности, а также</w:t>
      </w:r>
      <w:r w:rsidR="00704224" w:rsidRP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4224">
        <w:rPr>
          <w:rFonts w:ascii="Times New Roman" w:eastAsia="TimesNewRomanPSMT" w:hAnsi="Times New Roman" w:cs="Times New Roman"/>
          <w:sz w:val="28"/>
          <w:szCs w:val="28"/>
        </w:rPr>
        <w:t>навыки работы с людьми,</w:t>
      </w:r>
      <w:r w:rsidR="002D7002" w:rsidRP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4224">
        <w:rPr>
          <w:rFonts w:ascii="Times New Roman" w:eastAsia="TimesNewRomanPSMT" w:hAnsi="Times New Roman" w:cs="Times New Roman"/>
          <w:sz w:val="28"/>
          <w:szCs w:val="28"/>
        </w:rPr>
        <w:t>заключающиеся в умении: планировать профессиональную</w:t>
      </w:r>
      <w:r w:rsidR="002D7002" w:rsidRP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4224">
        <w:rPr>
          <w:rFonts w:ascii="Times New Roman" w:eastAsia="TimesNewRomanPSMT" w:hAnsi="Times New Roman" w:cs="Times New Roman"/>
          <w:sz w:val="28"/>
          <w:szCs w:val="28"/>
        </w:rPr>
        <w:t>деятельность;</w:t>
      </w:r>
    </w:p>
    <w:p w:rsidR="00704224" w:rsidRDefault="00371474" w:rsidP="007042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04224">
        <w:rPr>
          <w:rFonts w:ascii="Times New Roman" w:eastAsia="TimesNewRomanPSMT" w:hAnsi="Times New Roman" w:cs="Times New Roman"/>
          <w:sz w:val="28"/>
          <w:szCs w:val="28"/>
        </w:rPr>
        <w:t>проявлять активность и инициативу при</w:t>
      </w:r>
      <w:r w:rsidR="00704224" w:rsidRP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4224">
        <w:rPr>
          <w:rFonts w:ascii="Times New Roman" w:eastAsia="TimesNewRomanPSMT" w:hAnsi="Times New Roman" w:cs="Times New Roman"/>
          <w:sz w:val="28"/>
          <w:szCs w:val="28"/>
        </w:rPr>
        <w:t>возникновении проблемных ситуаций;</w:t>
      </w:r>
    </w:p>
    <w:p w:rsidR="00704224" w:rsidRDefault="00371474" w:rsidP="007042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04224">
        <w:rPr>
          <w:rFonts w:ascii="Times New Roman" w:eastAsia="TimesNewRomanPSMT" w:hAnsi="Times New Roman" w:cs="Times New Roman"/>
          <w:sz w:val="28"/>
          <w:szCs w:val="28"/>
        </w:rPr>
        <w:t>реализовывать основные формы работы: служебную переписку, ведение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4224">
        <w:rPr>
          <w:rFonts w:ascii="Times New Roman" w:eastAsia="TimesNewRomanPSMT" w:hAnsi="Times New Roman" w:cs="Times New Roman"/>
          <w:sz w:val="28"/>
          <w:szCs w:val="28"/>
        </w:rPr>
        <w:t>переговоров; рационально применять имеющиеся профессиональные знания и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4224">
        <w:rPr>
          <w:rFonts w:ascii="Times New Roman" w:eastAsia="TimesNewRomanPSMT" w:hAnsi="Times New Roman" w:cs="Times New Roman"/>
          <w:sz w:val="28"/>
          <w:szCs w:val="28"/>
        </w:rPr>
        <w:t>опыт:</w:t>
      </w:r>
    </w:p>
    <w:p w:rsidR="00704224" w:rsidRDefault="00371474" w:rsidP="007042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04224">
        <w:rPr>
          <w:rFonts w:ascii="Times New Roman" w:eastAsia="TimesNewRomanPSMT" w:hAnsi="Times New Roman" w:cs="Times New Roman"/>
          <w:sz w:val="28"/>
          <w:szCs w:val="28"/>
        </w:rPr>
        <w:t>работы с внутренними</w:t>
      </w:r>
      <w:r w:rsidR="00704224" w:rsidRP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4224">
        <w:rPr>
          <w:rFonts w:ascii="Times New Roman" w:eastAsia="TimesNewRomanPSMT" w:hAnsi="Times New Roman" w:cs="Times New Roman"/>
          <w:sz w:val="28"/>
          <w:szCs w:val="28"/>
        </w:rPr>
        <w:t>и периферийными устройствами компьютера</w:t>
      </w:r>
      <w:r w:rsidR="00704224" w:rsidRPr="00704224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04224" w:rsidRDefault="00371474" w:rsidP="007042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04224">
        <w:rPr>
          <w:rFonts w:ascii="Times New Roman" w:eastAsia="TimesNewRomanPSMT" w:hAnsi="Times New Roman" w:cs="Times New Roman"/>
          <w:sz w:val="28"/>
          <w:szCs w:val="28"/>
        </w:rPr>
        <w:t>работы с информационно-телекоммуникационными сетями, в том числе</w:t>
      </w:r>
      <w:r w:rsidR="00704224" w:rsidRP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4224">
        <w:rPr>
          <w:rFonts w:ascii="Times New Roman" w:eastAsia="TimesNewRomanPSMT" w:hAnsi="Times New Roman" w:cs="Times New Roman"/>
          <w:sz w:val="28"/>
          <w:szCs w:val="28"/>
        </w:rPr>
        <w:t>сетью Интернет;</w:t>
      </w:r>
    </w:p>
    <w:p w:rsidR="00704224" w:rsidRDefault="00371474" w:rsidP="007042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04224">
        <w:rPr>
          <w:rFonts w:ascii="Times New Roman" w:eastAsia="TimesNewRomanPSMT" w:hAnsi="Times New Roman" w:cs="Times New Roman"/>
          <w:sz w:val="28"/>
          <w:szCs w:val="28"/>
        </w:rPr>
        <w:t>работы в операционной</w:t>
      </w:r>
      <w:r w:rsidR="00704224" w:rsidRP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4224">
        <w:rPr>
          <w:rFonts w:ascii="Times New Roman" w:eastAsia="TimesNewRomanPSMT" w:hAnsi="Times New Roman" w:cs="Times New Roman"/>
          <w:sz w:val="28"/>
          <w:szCs w:val="28"/>
        </w:rPr>
        <w:t>системе;</w:t>
      </w:r>
    </w:p>
    <w:p w:rsidR="00704224" w:rsidRDefault="00371474" w:rsidP="007042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04224">
        <w:rPr>
          <w:rFonts w:ascii="Times New Roman" w:eastAsia="TimesNewRomanPSMT" w:hAnsi="Times New Roman" w:cs="Times New Roman"/>
          <w:sz w:val="28"/>
          <w:szCs w:val="28"/>
        </w:rPr>
        <w:t>управления</w:t>
      </w:r>
      <w:r w:rsidR="00704224" w:rsidRP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4224">
        <w:rPr>
          <w:rFonts w:ascii="Times New Roman" w:eastAsia="TimesNewRomanPSMT" w:hAnsi="Times New Roman" w:cs="Times New Roman"/>
          <w:sz w:val="28"/>
          <w:szCs w:val="28"/>
        </w:rPr>
        <w:t>электронной почтой;</w:t>
      </w:r>
    </w:p>
    <w:p w:rsidR="00704224" w:rsidRDefault="00371474" w:rsidP="007042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04224">
        <w:rPr>
          <w:rFonts w:ascii="Times New Roman" w:eastAsia="TimesNewRomanPSMT" w:hAnsi="Times New Roman" w:cs="Times New Roman"/>
          <w:sz w:val="28"/>
          <w:szCs w:val="28"/>
        </w:rPr>
        <w:t>работы в текстовом</w:t>
      </w:r>
      <w:r w:rsidR="00704224" w:rsidRP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4224">
        <w:rPr>
          <w:rFonts w:ascii="Times New Roman" w:eastAsia="TimesNewRomanPSMT" w:hAnsi="Times New Roman" w:cs="Times New Roman"/>
          <w:sz w:val="28"/>
          <w:szCs w:val="28"/>
        </w:rPr>
        <w:t>редакторе;</w:t>
      </w:r>
    </w:p>
    <w:p w:rsidR="00704224" w:rsidRDefault="00371474" w:rsidP="007042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04224">
        <w:rPr>
          <w:rFonts w:ascii="Times New Roman" w:eastAsia="TimesNewRomanPSMT" w:hAnsi="Times New Roman" w:cs="Times New Roman"/>
          <w:sz w:val="28"/>
          <w:szCs w:val="28"/>
        </w:rPr>
        <w:t>работы с электронными</w:t>
      </w:r>
      <w:r w:rsidR="00704224" w:rsidRP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4224">
        <w:rPr>
          <w:rFonts w:ascii="Times New Roman" w:eastAsia="TimesNewRomanPSMT" w:hAnsi="Times New Roman" w:cs="Times New Roman"/>
          <w:sz w:val="28"/>
          <w:szCs w:val="28"/>
        </w:rPr>
        <w:t>таблицами;</w:t>
      </w:r>
    </w:p>
    <w:p w:rsidR="00704224" w:rsidRDefault="00371474" w:rsidP="007042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04224">
        <w:rPr>
          <w:rFonts w:ascii="Times New Roman" w:eastAsia="TimesNewRomanPSMT" w:hAnsi="Times New Roman" w:cs="Times New Roman"/>
          <w:sz w:val="28"/>
          <w:szCs w:val="28"/>
        </w:rPr>
        <w:t>использования</w:t>
      </w:r>
      <w:r w:rsidR="00704224" w:rsidRP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4224">
        <w:rPr>
          <w:rFonts w:ascii="Times New Roman" w:eastAsia="TimesNewRomanPSMT" w:hAnsi="Times New Roman" w:cs="Times New Roman"/>
          <w:sz w:val="28"/>
          <w:szCs w:val="28"/>
        </w:rPr>
        <w:t>графических объектов в электронных</w:t>
      </w:r>
      <w:r w:rsidR="00704224" w:rsidRP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4224">
        <w:rPr>
          <w:rFonts w:ascii="Times New Roman" w:eastAsia="TimesNewRomanPSMT" w:hAnsi="Times New Roman" w:cs="Times New Roman"/>
          <w:sz w:val="28"/>
          <w:szCs w:val="28"/>
        </w:rPr>
        <w:t>документах;</w:t>
      </w:r>
    </w:p>
    <w:p w:rsidR="00371474" w:rsidRDefault="00371474" w:rsidP="007042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04224">
        <w:rPr>
          <w:rFonts w:ascii="Times New Roman" w:eastAsia="TimesNewRomanPSMT" w:hAnsi="Times New Roman" w:cs="Times New Roman"/>
          <w:sz w:val="28"/>
          <w:szCs w:val="28"/>
        </w:rPr>
        <w:t>работы с базами</w:t>
      </w:r>
      <w:r w:rsidR="00704224" w:rsidRP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4224">
        <w:rPr>
          <w:rFonts w:ascii="Times New Roman" w:eastAsia="TimesNewRomanPSMT" w:hAnsi="Times New Roman" w:cs="Times New Roman"/>
          <w:sz w:val="28"/>
          <w:szCs w:val="28"/>
        </w:rPr>
        <w:t>данных.</w:t>
      </w:r>
    </w:p>
    <w:p w:rsidR="00671032" w:rsidRPr="00704224" w:rsidRDefault="00671032" w:rsidP="0067103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71474" w:rsidRDefault="00371474" w:rsidP="006710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3. Обязанности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71032" w:rsidRPr="00371474" w:rsidRDefault="00671032" w:rsidP="006710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3.1. Основными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задачами главного инструктора 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 специалиста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являются: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осуществление документооборота, касающегося подготовки и выдачи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справок гражданам в соответствии с действующим законодательством;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осуществление работы по исполнению административного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регламента по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предоставлению муниципальной услуги «Присвоение адресов объектам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адресации, изменение, аннулирование адресов»;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осуществление контроля по принятому постановлению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администрации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города Тулы по предоставлению муниципальной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услуги «Присвоение адресов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объектам адресации, изменение, аннулирование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адресов», в части установки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уличного аншлага, таблицы почтовой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нумерации;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осуществление работы по исполнению административного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регламента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по предоставлению муниципальной услуги «Выдача выписки из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71474">
        <w:rPr>
          <w:rFonts w:ascii="Times New Roman" w:eastAsia="TimesNewRomanPSMT" w:hAnsi="Times New Roman" w:cs="Times New Roman"/>
          <w:sz w:val="28"/>
          <w:szCs w:val="28"/>
        </w:rPr>
        <w:t>похозяйственной</w:t>
      </w:r>
      <w:proofErr w:type="spellEnd"/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книги»;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lastRenderedPageBreak/>
        <w:t>- осуществление работы по внесению сведений в Федеральную адресную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систему (ФИАС);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- участие в 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>информационном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 межведомственном взаимодействии;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участие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в переводе муниципальных услуг в электронную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форму в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установленной сфере деятельности согласно перечню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массовых социально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значимых муниципальных услуг;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предоставление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массовых социально значимых муниципальных услуг в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установленной сфере деятельности в электронной форме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в соответствии с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описанием целевого состояния услуги;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участие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в проведении работ по описанию целевого состояния массовых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социально значимых муниципальных услуг;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внесение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изменений в административные регламенты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предоставления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муниципальных услуг в соответствии с описанием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целевого состояния услуг;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работа с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архивными документами, имеющими практическое и социальное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значение.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3.2. Главный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инструктор - специалист обязан: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осуществлять прием заявлений и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документов от граждан, а также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подготовку проектов документов, в соответствии с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действующим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законодательством, в целях выдачи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сведений: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об адресе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(наименование улицы, номер дома)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 регистрации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и проживании;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 регистрации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по месту пребывания;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 регистрации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по месту жительства;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 принадлежности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дома;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 наличии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дома без регистрации;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об отсутствии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(наличии) хозяйства;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 составе семьи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(на адресную помощь, на момент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смерти, на субсидию в ОЦЗН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по месту требования);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 печном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отоплении;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 сведениях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на момент смерти;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 месте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захоронения;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 проживании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совместно с умершим;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 регистрации и проживании умершего;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выписка из домовой книги;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- выписка из </w:t>
      </w:r>
      <w:proofErr w:type="spellStart"/>
      <w:r w:rsidRPr="00371474">
        <w:rPr>
          <w:rFonts w:ascii="Times New Roman" w:eastAsia="TimesNewRomanPSMT" w:hAnsi="Times New Roman" w:cs="Times New Roman"/>
          <w:sz w:val="28"/>
          <w:szCs w:val="28"/>
        </w:rPr>
        <w:t>похозяйственной</w:t>
      </w:r>
      <w:proofErr w:type="spellEnd"/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книги (общая, в соответствии с Приказом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Минсельхоза Российской Федерации 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№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345 от 11.10.2010 года);</w:t>
      </w:r>
    </w:p>
    <w:p w:rsidR="00704224" w:rsidRDefault="00371474" w:rsidP="0070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 наличии у гражданина права на земельный участок (в том числе для личного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подсобного хозяйства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371474" w:rsidRPr="00704224" w:rsidRDefault="00371474" w:rsidP="007042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04224">
        <w:rPr>
          <w:rFonts w:ascii="Times New Roman" w:eastAsia="TimesNewRomanPSMT" w:hAnsi="Times New Roman" w:cs="Times New Roman"/>
          <w:sz w:val="28"/>
          <w:szCs w:val="28"/>
        </w:rPr>
        <w:t>осуществлять исполнение входящих и направление исходящих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4224">
        <w:rPr>
          <w:rFonts w:ascii="Times New Roman" w:eastAsia="TimesNewRomanPSMT" w:hAnsi="Times New Roman" w:cs="Times New Roman"/>
          <w:sz w:val="28"/>
          <w:szCs w:val="28"/>
        </w:rPr>
        <w:t>межведомственных запросов в Региональной системе электронного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4224">
        <w:rPr>
          <w:rFonts w:ascii="Times New Roman" w:eastAsia="TimesNewRomanPSMT" w:hAnsi="Times New Roman" w:cs="Times New Roman"/>
          <w:sz w:val="28"/>
          <w:szCs w:val="28"/>
        </w:rPr>
        <w:t>правительства Тульской области;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осуществлять обработку заявлений на получение муниципальных услуг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поступивших в Региональной системе электронного правительства Тульской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области;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lastRenderedPageBreak/>
        <w:t>- осуществлять регулярный анализ предоставляемых муниципальных услуг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с целью возможности их оптимизации;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осуществлять взаимодействие с правоохранительными органами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социальными учреждениями и оказание содействия в их работе;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- осуществлять закладку и ведение </w:t>
      </w:r>
      <w:proofErr w:type="spellStart"/>
      <w:r w:rsidRPr="00371474">
        <w:rPr>
          <w:rFonts w:ascii="Times New Roman" w:eastAsia="TimesNewRomanPSMT" w:hAnsi="Times New Roman" w:cs="Times New Roman"/>
          <w:sz w:val="28"/>
          <w:szCs w:val="28"/>
        </w:rPr>
        <w:t>похозяйственных</w:t>
      </w:r>
      <w:proofErr w:type="spellEnd"/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 книг;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готовить проекты постановлений по вопросу установления (изменения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нумерации домам, расположенным на подведомственной территории в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соответствии с приложением (ситуационной схемой) в частности: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осуществлять подбор номера объекту;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готовить служебные записки о возможности подготовки проекта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постановления администрации города Тулы об установлении (изменении)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номера дому;</w:t>
      </w:r>
    </w:p>
    <w:p w:rsidR="00371474" w:rsidRPr="00371474" w:rsidRDefault="00371474" w:rsidP="0070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готовить уведомление заявителю о подготовке проекта постановления об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установлении (изменении) номера дому, а также о необходимости установки</w:t>
      </w:r>
      <w:r w:rsidR="007042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уличного аншлага, таблицы почтовой нумерации;</w:t>
      </w:r>
    </w:p>
    <w:p w:rsidR="00371474" w:rsidRPr="00371474" w:rsidRDefault="00371474" w:rsidP="0067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готовить письмо с мотивированным отказом в случае не предоставления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полного пакета документов для подготовки проекта постановления;</w:t>
      </w:r>
    </w:p>
    <w:p w:rsidR="00371474" w:rsidRPr="00371474" w:rsidRDefault="00371474" w:rsidP="0067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готовить справки о подтверждении почтовых адресов жилым домам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садоводческим товариществам, гаражно-строительным кооперативам;</w:t>
      </w:r>
    </w:p>
    <w:p w:rsidR="00371474" w:rsidRPr="00371474" w:rsidRDefault="00371474" w:rsidP="0067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готовить разъяснения в случае отсутствия документа о почтовой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нумерации;</w:t>
      </w:r>
    </w:p>
    <w:p w:rsidR="00371474" w:rsidRPr="00371474" w:rsidRDefault="00371474" w:rsidP="0067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осуществлять оформление схемы объекта адресного хозяйства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 xml:space="preserve"> -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приложения к проекту постановления;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размещать изменять, аннулировать содержащиеся в государственном</w:t>
      </w:r>
    </w:p>
    <w:p w:rsidR="00371474" w:rsidRPr="00371474" w:rsidRDefault="00371474" w:rsidP="00671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адресном реестре (ФИАС) сведения об адресах в соответствии с порядком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ведения государственного адресного реестра;</w:t>
      </w:r>
    </w:p>
    <w:p w:rsidR="00671032" w:rsidRDefault="00371474" w:rsidP="0067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осуществлять сохранность и учет документов, хранящихся в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отделе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371474" w:rsidRPr="00671032" w:rsidRDefault="00371474" w:rsidP="006710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032">
        <w:rPr>
          <w:rFonts w:ascii="Times New Roman" w:eastAsia="TimesNewRomanPSMT" w:hAnsi="Times New Roman" w:cs="Times New Roman"/>
          <w:sz w:val="28"/>
          <w:szCs w:val="28"/>
        </w:rPr>
        <w:t>осуществлять работу по составлению предложений в части</w:t>
      </w:r>
      <w:r w:rsidR="00671032" w:rsidRPr="006710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71032">
        <w:rPr>
          <w:rFonts w:ascii="Times New Roman" w:eastAsia="TimesNewRomanPSMT" w:hAnsi="Times New Roman" w:cs="Times New Roman"/>
          <w:sz w:val="28"/>
          <w:szCs w:val="28"/>
        </w:rPr>
        <w:t>номенклатуры дел отдела по работе с территорией «Рождественское»;</w:t>
      </w:r>
    </w:p>
    <w:p w:rsidR="00371474" w:rsidRPr="00371474" w:rsidRDefault="00371474" w:rsidP="0067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осуществлять систематизацию документации отдела в соответствии с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номенклатурой дел отдела, подготовку документов для последую щ его архивного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хранения в части формирования и оформления дел при передаче их в архив;</w:t>
      </w:r>
    </w:p>
    <w:p w:rsidR="00371474" w:rsidRPr="00371474" w:rsidRDefault="00371474" w:rsidP="0067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осуществлять информационно - справочное обслуживание населения по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 xml:space="preserve">обращениям, 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>касаю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щимся архивных документов;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осуществлять сбор и обобщать информацию по подведомственной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территории «Рождественское»;</w:t>
      </w:r>
    </w:p>
    <w:p w:rsidR="00371474" w:rsidRPr="00371474" w:rsidRDefault="00371474" w:rsidP="0067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рассматривать обращения граждан и юридических лиц, готовить по ним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ответы в установленном законодательством порядке;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выявлять административные правонарушения и принимать меры к их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устранению и недопущению в рамках представленных полномочий;</w:t>
      </w:r>
    </w:p>
    <w:p w:rsidR="00371474" w:rsidRPr="00371474" w:rsidRDefault="00371474" w:rsidP="0067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выполнять иные служебные поручения начальника отдела, профильных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 xml:space="preserve"> з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аместителей начальника главного управления, начальника главного управления.</w:t>
      </w:r>
    </w:p>
    <w:p w:rsidR="00371474" w:rsidRDefault="00371474" w:rsidP="006710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lastRenderedPageBreak/>
        <w:t>4. Права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71032" w:rsidRPr="00371474" w:rsidRDefault="00671032" w:rsidP="006710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4.1. Главный инструктор-специалист имеет право: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вносить на рассмотрение начальника отдела предложения по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совершенствованию работы, связанной с обязанностями, предусмотренными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настоящей должностной инструкцией;</w:t>
      </w:r>
    </w:p>
    <w:p w:rsidR="00671032" w:rsidRDefault="00371474" w:rsidP="0067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- знакомиться с распорядительными документами, касающимися его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профессиональной деятельности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671032" w:rsidRDefault="00371474" w:rsidP="006710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032">
        <w:rPr>
          <w:rFonts w:ascii="Times New Roman" w:eastAsia="TimesNewRomanPSMT" w:hAnsi="Times New Roman" w:cs="Times New Roman"/>
          <w:sz w:val="28"/>
          <w:szCs w:val="28"/>
        </w:rPr>
        <w:t>сообщать начальнику отдела обо всех недостатках, выявленных в</w:t>
      </w:r>
      <w:r w:rsidR="00671032" w:rsidRPr="006710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71032">
        <w:rPr>
          <w:rFonts w:ascii="Times New Roman" w:eastAsia="TimesNewRomanPSMT" w:hAnsi="Times New Roman" w:cs="Times New Roman"/>
          <w:sz w:val="28"/>
          <w:szCs w:val="28"/>
        </w:rPr>
        <w:t>процессе работы, и вносить предложения по их устранению;</w:t>
      </w:r>
    </w:p>
    <w:p w:rsidR="00671032" w:rsidRDefault="00371474" w:rsidP="006710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032">
        <w:rPr>
          <w:rFonts w:ascii="Times New Roman" w:eastAsia="TimesNewRomanPSMT" w:hAnsi="Times New Roman" w:cs="Times New Roman"/>
          <w:sz w:val="28"/>
          <w:szCs w:val="28"/>
        </w:rPr>
        <w:t>запрашивать и получать от сотрудников главного управления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71032">
        <w:rPr>
          <w:rFonts w:ascii="Times New Roman" w:eastAsia="TimesNewRomanPSMT" w:hAnsi="Times New Roman" w:cs="Times New Roman"/>
          <w:sz w:val="28"/>
          <w:szCs w:val="28"/>
        </w:rPr>
        <w:t>информацию и документы по вопросам, входящим в его компетенцию;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71032">
        <w:rPr>
          <w:rFonts w:ascii="Times New Roman" w:eastAsia="TimesNewRomanPSMT" w:hAnsi="Times New Roman" w:cs="Times New Roman"/>
          <w:sz w:val="28"/>
          <w:szCs w:val="28"/>
        </w:rPr>
        <w:t>взаимодействовать со всеми структурами федерального, регионального,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71032">
        <w:rPr>
          <w:rFonts w:ascii="Times New Roman" w:eastAsia="TimesNewRomanPSMT" w:hAnsi="Times New Roman" w:cs="Times New Roman"/>
          <w:sz w:val="28"/>
          <w:szCs w:val="28"/>
        </w:rPr>
        <w:t>муниципального значения, а также с предприятиями и организациями всех форм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71032">
        <w:rPr>
          <w:rFonts w:ascii="Times New Roman" w:eastAsia="TimesNewRomanPSMT" w:hAnsi="Times New Roman" w:cs="Times New Roman"/>
          <w:sz w:val="28"/>
          <w:szCs w:val="28"/>
        </w:rPr>
        <w:t>собственности по вопросам своей профессиональной деятельности;</w:t>
      </w:r>
    </w:p>
    <w:p w:rsidR="00371474" w:rsidRPr="00671032" w:rsidRDefault="00371474" w:rsidP="006710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71032">
        <w:rPr>
          <w:rFonts w:ascii="Times New Roman" w:eastAsia="TimesNewRomanPSMT" w:hAnsi="Times New Roman" w:cs="Times New Roman"/>
          <w:sz w:val="28"/>
          <w:szCs w:val="28"/>
        </w:rPr>
        <w:t>пользоваться информационным банком данных главного управления.</w:t>
      </w:r>
    </w:p>
    <w:p w:rsidR="00371474" w:rsidRDefault="00371474" w:rsidP="006710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5. Ответственность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71032" w:rsidRPr="00371474" w:rsidRDefault="00671032" w:rsidP="006710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71474" w:rsidRPr="00371474" w:rsidRDefault="00371474" w:rsidP="0067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5.1. Главный инструктор-специалист несет ответственность за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неисполнение (ненадлежащее исполнение) своих должностных обязанностей.</w:t>
      </w:r>
    </w:p>
    <w:p w:rsidR="00371474" w:rsidRPr="00371474" w:rsidRDefault="00371474" w:rsidP="0067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5.2. За достоверность и своевременность представления информаций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справок по направлениям своей деятельности.</w:t>
      </w:r>
    </w:p>
    <w:p w:rsidR="00371474" w:rsidRPr="00371474" w:rsidRDefault="00371474" w:rsidP="0067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5.3. За сохранность конфиденциальной и другой охраняемой информации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71474">
        <w:rPr>
          <w:rFonts w:ascii="Times New Roman" w:eastAsia="TimesNewRomanPSMT" w:hAnsi="Times New Roman" w:cs="Times New Roman"/>
          <w:sz w:val="28"/>
          <w:szCs w:val="28"/>
        </w:rPr>
        <w:t>полученной при исполнении должностных обязанностей.</w:t>
      </w:r>
    </w:p>
    <w:p w:rsidR="00371474" w:rsidRPr="00371474" w:rsidRDefault="00371474" w:rsidP="0037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5.4. За выполнение возложенных на него обязанностей в соответствии с</w:t>
      </w:r>
    </w:p>
    <w:p w:rsidR="006D0DF9" w:rsidRPr="00371474" w:rsidRDefault="00371474" w:rsidP="003714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474">
        <w:rPr>
          <w:rFonts w:ascii="Times New Roman" w:eastAsia="TimesNewRomanPSMT" w:hAnsi="Times New Roman" w:cs="Times New Roman"/>
          <w:sz w:val="28"/>
          <w:szCs w:val="28"/>
        </w:rPr>
        <w:t>действующим законодательством и настоящей должностной инструкцией</w:t>
      </w:r>
      <w:r w:rsidR="00671032">
        <w:rPr>
          <w:rFonts w:ascii="Times New Roman" w:eastAsia="TimesNewRomanPSMT" w:hAnsi="Times New Roman" w:cs="Times New Roman"/>
          <w:sz w:val="28"/>
          <w:szCs w:val="28"/>
        </w:rPr>
        <w:t>.</w:t>
      </w:r>
    </w:p>
    <w:sectPr w:rsidR="006D0DF9" w:rsidRPr="0037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44E"/>
    <w:multiLevelType w:val="hybridMultilevel"/>
    <w:tmpl w:val="A83C87A2"/>
    <w:lvl w:ilvl="0" w:tplc="1F984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400C1F"/>
    <w:multiLevelType w:val="hybridMultilevel"/>
    <w:tmpl w:val="D8745540"/>
    <w:lvl w:ilvl="0" w:tplc="E3CA5A18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49519A"/>
    <w:multiLevelType w:val="hybridMultilevel"/>
    <w:tmpl w:val="1EC6FFC6"/>
    <w:lvl w:ilvl="0" w:tplc="E3CA5A18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74"/>
    <w:rsid w:val="002D7002"/>
    <w:rsid w:val="00371474"/>
    <w:rsid w:val="00671032"/>
    <w:rsid w:val="006D0DF9"/>
    <w:rsid w:val="0070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1FB0"/>
  <w15:chartTrackingRefBased/>
  <w15:docId w15:val="{B5596F9D-0584-4B59-9149-350C7FFC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Горелкина Наталья Александровна</dc:creator>
  <cp:keywords/>
  <dc:description/>
  <cp:lastModifiedBy>Горелкина Наталья Александровна</cp:lastModifiedBy>
  <cp:revision>1</cp:revision>
  <dcterms:created xsi:type="dcterms:W3CDTF">2025-06-04T06:15:00Z</dcterms:created>
  <dcterms:modified xsi:type="dcterms:W3CDTF">2025-06-04T06:53:00Z</dcterms:modified>
</cp:coreProperties>
</file>