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9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57"/>
        <w:gridCol w:w="881"/>
        <w:gridCol w:w="9615"/>
        <w:gridCol w:w="4683"/>
      </w:tblGrid>
      <w:tr w:rsidR="007F2072" w:rsidRPr="007F2072" w:rsidTr="00E65595">
        <w:trPr>
          <w:trHeight w:val="310"/>
        </w:trPr>
        <w:tc>
          <w:tcPr>
            <w:tcW w:w="3115" w:type="dxa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2438" w:type="dxa"/>
            <w:gridSpan w:val="2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7F2072" w:rsidP="005B5F5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B158D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7F2072" w:rsidRPr="007F2072" w:rsidTr="00E65595">
        <w:trPr>
          <w:trHeight w:val="310"/>
        </w:trPr>
        <w:tc>
          <w:tcPr>
            <w:tcW w:w="3115" w:type="dxa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2438" w:type="dxa"/>
            <w:gridSpan w:val="2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7F2072" w:rsidP="005B5F5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B158D">
              <w:rPr>
                <w:rFonts w:ascii="PT Astra Serif" w:hAnsi="PT Astra Serif"/>
                <w:sz w:val="24"/>
                <w:szCs w:val="24"/>
              </w:rPr>
              <w:t>к решению Тульской городской Думы</w:t>
            </w:r>
          </w:p>
        </w:tc>
      </w:tr>
      <w:tr w:rsidR="007F2072" w:rsidRPr="007F2072" w:rsidTr="00E65595">
        <w:trPr>
          <w:trHeight w:val="104"/>
        </w:trPr>
        <w:tc>
          <w:tcPr>
            <w:tcW w:w="4672" w:type="dxa"/>
            <w:gridSpan w:val="2"/>
            <w:noWrap/>
            <w:hideMark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881" w:type="dxa"/>
          </w:tcPr>
          <w:p w:rsidR="007F2072" w:rsidRPr="007F2072" w:rsidRDefault="007F2072" w:rsidP="007F2072">
            <w:pPr>
              <w:jc w:val="right"/>
            </w:pPr>
          </w:p>
        </w:tc>
        <w:tc>
          <w:tcPr>
            <w:tcW w:w="14298" w:type="dxa"/>
            <w:gridSpan w:val="2"/>
          </w:tcPr>
          <w:p w:rsidR="007F2072" w:rsidRPr="00AB158D" w:rsidRDefault="007F2072" w:rsidP="005B5F5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B158D">
              <w:rPr>
                <w:rFonts w:ascii="PT Astra Serif" w:hAnsi="PT Astra Serif"/>
                <w:sz w:val="24"/>
                <w:szCs w:val="24"/>
              </w:rPr>
              <w:t>от________________№_________</w:t>
            </w:r>
          </w:p>
        </w:tc>
      </w:tr>
      <w:tr w:rsidR="007F2072" w:rsidRPr="007F2072" w:rsidTr="00E65595">
        <w:trPr>
          <w:gridAfter w:val="1"/>
          <w:wAfter w:w="4683" w:type="dxa"/>
          <w:trHeight w:val="310"/>
        </w:trPr>
        <w:tc>
          <w:tcPr>
            <w:tcW w:w="15168" w:type="dxa"/>
            <w:gridSpan w:val="4"/>
            <w:hideMark/>
          </w:tcPr>
          <w:p w:rsidR="007F2072" w:rsidRPr="00AB158D" w:rsidRDefault="007F2072" w:rsidP="007F207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F2072" w:rsidRPr="007F2072" w:rsidTr="00E65595">
        <w:trPr>
          <w:gridAfter w:val="1"/>
          <w:wAfter w:w="4683" w:type="dxa"/>
          <w:trHeight w:val="740"/>
        </w:trPr>
        <w:tc>
          <w:tcPr>
            <w:tcW w:w="15168" w:type="dxa"/>
            <w:gridSpan w:val="4"/>
            <w:hideMark/>
          </w:tcPr>
          <w:p w:rsidR="007F2072" w:rsidRPr="00AB158D" w:rsidRDefault="007F2072" w:rsidP="007F2072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AB158D">
              <w:rPr>
                <w:rFonts w:ascii="PT Astra Serif" w:hAnsi="PT Astra Serif"/>
                <w:b/>
                <w:sz w:val="24"/>
                <w:szCs w:val="24"/>
              </w:rPr>
              <w:t>Исполнение доходов бюджета муниципального образования город Тула</w:t>
            </w:r>
            <w:r w:rsidRPr="00AB158D">
              <w:rPr>
                <w:rFonts w:ascii="PT Astra Serif" w:hAnsi="PT Astra Serif"/>
                <w:b/>
                <w:sz w:val="24"/>
                <w:szCs w:val="24"/>
              </w:rPr>
              <w:br/>
              <w:t xml:space="preserve"> по кодам классификации доходов бюджетов за 2024 год</w:t>
            </w:r>
          </w:p>
        </w:tc>
      </w:tr>
    </w:tbl>
    <w:p w:rsidR="00667613" w:rsidRPr="0009536D" w:rsidRDefault="007F2072" w:rsidP="007F2072">
      <w:pPr>
        <w:jc w:val="right"/>
        <w:rPr>
          <w:rFonts w:ascii="PT Astra Serif" w:hAnsi="PT Astra Serif"/>
        </w:rPr>
      </w:pPr>
      <w:r w:rsidRPr="0009536D">
        <w:rPr>
          <w:rFonts w:ascii="PT Astra Serif" w:hAnsi="PT Astra Serif"/>
        </w:rPr>
        <w:t>(руб.)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00"/>
        <w:gridCol w:w="2323"/>
        <w:gridCol w:w="9072"/>
        <w:gridCol w:w="2126"/>
      </w:tblGrid>
      <w:tr w:rsidR="007F2072" w:rsidRPr="00A81699" w:rsidTr="00234424">
        <w:trPr>
          <w:trHeight w:val="20"/>
          <w:tblHeader/>
        </w:trPr>
        <w:tc>
          <w:tcPr>
            <w:tcW w:w="3823" w:type="dxa"/>
            <w:gridSpan w:val="2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9072" w:type="dxa"/>
            <w:vMerge w:val="restart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Наименование главного администратора доходов бюджета муниципального образования город Тула</w:t>
            </w:r>
          </w:p>
        </w:tc>
        <w:tc>
          <w:tcPr>
            <w:tcW w:w="2126" w:type="dxa"/>
            <w:vMerge w:val="restart"/>
            <w:hideMark/>
          </w:tcPr>
          <w:p w:rsidR="007F2072" w:rsidRPr="00A81699" w:rsidRDefault="007F2072" w:rsidP="00532788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Исполнено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на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01.01.2025</w:t>
            </w:r>
          </w:p>
        </w:tc>
      </w:tr>
      <w:tr w:rsidR="007F2072" w:rsidRPr="00A81699" w:rsidTr="00234424">
        <w:trPr>
          <w:trHeight w:val="20"/>
          <w:tblHeader/>
        </w:trPr>
        <w:tc>
          <w:tcPr>
            <w:tcW w:w="1500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главного </w:t>
            </w:r>
            <w:proofErr w:type="spellStart"/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администра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>-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  <w:t>тора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доходов</w:t>
            </w:r>
          </w:p>
        </w:tc>
        <w:tc>
          <w:tcPr>
            <w:tcW w:w="2323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доходов бюджета муниципального образования город Тула</w:t>
            </w:r>
          </w:p>
        </w:tc>
        <w:tc>
          <w:tcPr>
            <w:tcW w:w="9072" w:type="dxa"/>
            <w:vMerge/>
            <w:hideMark/>
          </w:tcPr>
          <w:p w:rsidR="007F2072" w:rsidRPr="00A81699" w:rsidRDefault="007F2072" w:rsidP="007F2072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126" w:type="dxa"/>
            <w:vMerge/>
            <w:hideMark/>
          </w:tcPr>
          <w:p w:rsidR="007F2072" w:rsidRPr="00A81699" w:rsidRDefault="007F2072" w:rsidP="007F2072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5B5F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ДОХОДЫ, ВСЕГО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35 467 884 516,64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1 00 00000 00 0000 000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16 926 118 124,58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Приокское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межрегиональное управление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Росприроднадзора</w:t>
            </w:r>
            <w:proofErr w:type="spellEnd"/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39 792 763,93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1 12 01010 01 0000 120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2 940 728,74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1 12 01030 01 0000 120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15 054 294,64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1 12 01041 01 0000 120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9 241 770,77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1 12 01042 01 0000 120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7 145 647,81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4 849 603,22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048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1 16 11130 01 0000 140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почвам, а также платежи, уплачиваемые при добровольном возмещении вреда, причиненного почвам, подлежащие зачислению в бюджет муниципального образования (за исключением вреда, причиненного на особо охраняемых природных территориях)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560 718,75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076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Московско-Окское территориальное управление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Федерального  агентства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по рыболовству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076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096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-61 473,33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096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-61 473,33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Управление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Роспотребнадзора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-46 999,20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-46 999,20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Федеральной службы войск национальной гвардии Российской Федерации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Федеральной налоговой службы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15 616 633 452,38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81699">
              <w:rPr>
                <w:rFonts w:ascii="PT Astra Serif" w:hAnsi="PT Astra Serif"/>
                <w:sz w:val="16"/>
                <w:szCs w:val="16"/>
                <w:vertAlign w:val="superscript"/>
              </w:rPr>
              <w:t>1</w:t>
            </w:r>
            <w:r w:rsidRPr="00A81699">
              <w:rPr>
                <w:rFonts w:ascii="PT Astra Serif" w:hAnsi="PT Astra Serif"/>
                <w:sz w:val="16"/>
                <w:szCs w:val="16"/>
              </w:rPr>
              <w:t xml:space="preserve">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8 710 391 655,31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lastRenderedPageBreak/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1 01 02020 01 0000 110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36 990 584,10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1 01 02030 01 0000 110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Налог на доходы физических лиц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доходов,  полученных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113 311 689,82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1 01 02040 01 0000 110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511 411 822,74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1 01 02080 01 0000 110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331 741 417,30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1 01 02130 01 0000 110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Налог на доходы физических лиц в отношении доходов от долевого участия в организации, полученных в виде дивидендов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( 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части суммы налога, не превышающей 650 000 рублей)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235 043 310,89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1 01 02140 01 0000 110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Налог на доходы физических лиц в отношении доходов от долевого участия в организации, полученных в виде дивидендов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( 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части суммы налога,  превышающей 650 000 рублей)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487 041 838,56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1 03 02231 01 0000 110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161 752 393,40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1 03 02241 01 0000 110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инжекторных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934 583,40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1 03 02251 01 0000 110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168 007 454,13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1 03 02261 01 0000 110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-17 606 537,43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1 05 01011 01 0000 110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2 123 800 277,36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1 05 01021 01 0000 110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625 917 087,73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1 05 01050 01 0000 110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1 05 02010 02 0000 110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1 181 918,14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1 05 02020 02 0000 110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-915,39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1 05 03010 01 0000 110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7 542 100,01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1 05 04010 02 0000 110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235 280 258,48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1 06 01020 04 0000 110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538 378 440,19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1 06 02010 02 0000 110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309 428 886,70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1 06 02020 02 0000 110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49 458 313,62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1 06 06032 04 0000 110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538 790 075,32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1 06 06042 04 0000 110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263 388 366,37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1 08 03010 01 0000 110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184 326 449,99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1 09 04052 04 0000 110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-752,20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о раздельном учете задолженности)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1 16 10129 01 0000 140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37 721,61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Министерства внутренних дел Российской Федерации по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115 427,27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115 427,27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Правительство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7 626 070,70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37 704,47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6 Кодекса Российской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77 326,51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1 16 01 073 01 0000 140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24 354,99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1 16 01 143 01 0000 140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4 152,26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1 16 01 203 01 0000 140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95 559,07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1 16 02 020 02 0000 140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7 100 048,28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277 925,12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природных ресурсов и экологии Тульской области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2 389 105,42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1 16 11050 01 0000 140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2 389 104,00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образования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внутренней политики и развития местного самоуправления в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33 194 882,38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1 16 02020 02 0000 140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Административные штрафы, установленные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законами  субъектов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Российской Федерации об административных правонарушениях, за  нарушение муниципальных правовых актов, в части невнесенной  установленной муниципальными правовыми актами платы за пользование на  платной основе парковками ( парковочными местами), расположенными на  автомобильных дорогах общего пользования местного назначения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33 194 882,38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Министерство имущественных и земельных отношений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506 274 906,45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399 927 514,35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1 11 05312 04 0000 120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2 052,33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76 209 053,81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21 090 957,23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4 202 770,42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1 16 10 032 04 0000 140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4 842 558,31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по делам записи актов гражданского состояния и обеспечению деятельности мировых судей в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17 660 999,06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104 422,03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678 847,43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1 16 01073 01 0000 140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3 714 470,23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1 16 01083 01 0000 140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9 515,43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1 16 01113 01 0000 140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1 16 01133 01 0000 140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34 500,00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1 16 01143 01 0000 140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566 006,74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864 675,17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1 16 01163 01 0000 140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99 903,38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1 16 01183 01 0000 140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6 555 354,48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829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4 987 304,17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Инспекция Тульской области по государственному архитектурно-строительному надзору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273 253,50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272 503,50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832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жилищная инспекция Тульской области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10 290,07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16 031,50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1 16 01203 01 0000 140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1 16 10123 01 0000 140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-8 991,43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3 805 924,58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( за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исключением штрафов, указанных в п.6 ст.46 Бюджетного кодекса РФ),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3 735 924,38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1 17 16000 04 0000 180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0,20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Тульская городская Дума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87 833,80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154,03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851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87 679,77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160 300,00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1 16 01154 01 0000 140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1 16 01157 01 0000 140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неперечислением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1 16 01194 01 0000 140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3 290 479,71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1 11 05312 04 0000 120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907 488,94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8 333,33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80 565,11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490 237,09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1 16 01074 01 0000 140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99 553,07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62 444,00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1 521 477,68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80 380,49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127 752,78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эксплуатацией  имущества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61 357,57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64 800,00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1 595,21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1 930 544,43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эксплуатацией  имущества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1 017 071,85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864 447,99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49 024,59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5 506,04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3 506,04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856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348 780,41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эксплуатацией  имущества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137 826,27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101 457,77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109 496,37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13 225 683,04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1 08 07150 01 0000 110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2 345 000,00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Прочие  поступления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 предприятий, 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10 708 237,24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62 145,80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110 300,00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387 660 425,26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1 11 01040 04 0000 120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22 797 061,48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11 247 109,51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1 11 05024 04 0000 120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в   виде   арендной платы, а также средства от продажи права на заключение договоров аренды за земли, находящиеся  в  собственности  городских  округов   (за   исключением    земельных участков   муниципальных   бюджетных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54 796 826,31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1 11 05034 04 0000 120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(переданного в оперативное управление образовательным учреждениям)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1 155 287,16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1 11 05074 04 0000 120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105 970 036,23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1 11 07014 04 0000 120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созданных  городскими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округами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25 000,00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Прочие  поступления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 предприятий, 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68 363 917,75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эксплуатацией  имущества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3 812 163,03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4 720 147,10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1 14 01040 04 0000 410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10 848 624,00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1 14 02043 04 0000 410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36 069 036,87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21 585,00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    от    продажи    земельных    участков,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государственная  собственность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на   которые   не разграничена и  которые  расположены  в 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9 035 139,64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1 14 06024 04 0000 430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от  продажи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земельных  участков, находящихся  в  собственности  городских округов   (за   исключением    земельных участков   муниципальных   бюджетных  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31 315 727,93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1 14 06312 04 0000 430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24 115 042,98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1 14 06324 04 0000 430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413 325,63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395 612,33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2 177 859,78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60 950,00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1 16 10061 04 0000 140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округа ( 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РФ о контрактной системе в сфере закупок товаров, работ, услуг для обеспечения государственных и муниципальных нужд ( 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37 530,00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-12 180,00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294 622,53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1 151 688,60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1 13 02064 04 0000 130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эксплуатацией  имущества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1 146 587,92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5 100,68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107 591 949,47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106 544 113,31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 w:type="page"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767 847,91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279 988,25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2 186 776,38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208 699,20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1 422 455,96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555 621,22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экономического развития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96 101 417,78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1 11 05012 04 0000 120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Доходы,  получаемые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 в  виде  арендной  платы  за земельные участки,  государственная  собственность на которые не разграничена и которые  расположены в границах городских округов, а также средства от продажи  права  на  заключение  договоров  аренды указанных земельных участков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30 619 395,54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974 987,44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1 244 229,60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1 16 10061 04 0000 140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991 209,49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-1 029,68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1 17 05040 04 0000 180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62 272 625,39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10 218 389,24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1 11 09044 04 0000 120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186 865,76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7 951 066,52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5 679 326,66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-3 598 869,70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74 347 994,43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1 11 05034 04 0000 120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987 168,00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1 11 05092 04 0000 120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57 547 806,28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1 13 01994 04 0000 130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44 400,00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1 13 02994 04 0000 130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доходы от компенсации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затрат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1 078 658,20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1 14 02042 04 0000 410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39 670,00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1 14 02042 04 0000 440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1 367 724,50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1 16 07010 04 0000 140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39 332,56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1 16 07090 04 0000 140</w:t>
            </w:r>
            <w:r w:rsidRPr="00A81699">
              <w:rPr>
                <w:rFonts w:ascii="PT Astra Serif" w:hAnsi="PT Astra Serif"/>
                <w:sz w:val="16"/>
                <w:szCs w:val="16"/>
              </w:rPr>
              <w:br/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3 740 956,49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1 16 10031 04 0000 140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810 392,25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1 16 11064 01 0000 140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8 692 061,15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1 17 01040 04 0000 180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-175,00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2 00 00000 00 0000 000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18 541 766 392,06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БЕЗВОЗМЕЗДНЫЕ ПОСТУПЛЕНИЯ ОТ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ДРУГИХ  БЮДЖЕТОВ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БЮДЖЕТНОЙ СИСТЕМЫ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2 04 00000 00 0000 000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ПРОЧИЕ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БЕЗВОЗМЕЗДНЫЕ  ПОСТУПЛЕНИЯ</w:t>
            </w:r>
            <w:proofErr w:type="gramEnd"/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16 223 354,19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</w:t>
            </w: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ЦЕЛЕВОЕ  НАЗНАЧЕНИЕ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>,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15 807 067,67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2 19 00000 00 0000 000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proofErr w:type="gramStart"/>
            <w:r w:rsidRPr="00A81699">
              <w:rPr>
                <w:rFonts w:ascii="PT Astra Serif" w:hAnsi="PT Astra Serif"/>
                <w:sz w:val="16"/>
                <w:szCs w:val="16"/>
              </w:rPr>
              <w:t>ВОЗВРАТ  ОСТАТКОВ</w:t>
            </w:r>
            <w:proofErr w:type="gram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СУБСИДИЙ, СУБВЕНЦИЙ И ИНЫХ МЕЖБЮДЖЕТНЫХ  ТРАНСФЕРТОВ, ИМЕЮЩИХ ЦЕЛЕВОЕ НАЗНАЧЕНИЕ,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-17 972 303,56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Финансовое управление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182 241 099,29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2 02 16549 04 0000 150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181 641 099,29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Администрация муниципального образования город Тула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944 025 221,55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543 286 983,38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2 02 25116 04 0000 150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43 400 000,00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2 02 25305 04 0000 150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317 411 256,41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3 952 800,00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13 966 771,96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spacing w:after="160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spacing w:after="160"/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2 702 000,00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2 04 04099 04 0000 150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16 000 000,00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3 229 330,20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2126" w:type="dxa"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858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128 841 161,75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2 02 20299 04 0000 150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2 02 20302 04 0000 150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2 02 25497 04 0000 150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51 195 144,98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2 02 35135 04 0000 150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2 02 35176 04 0000 150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42 574 167,70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2 19 25497 04 0000 150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-305 382,60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2 19 35176 04 0000 150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-1 904 464,00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культуры и туризма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59 696 869,80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2 02 19999 04 0000 150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2 02 25467 04 0000 150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2 02 25519 04 0000 150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2 02 25590 04 0000 150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7 243 948,25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31 337,95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26 913,05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862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-10 367,11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образования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10 594 577 789,59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2 02 25171 04 0000 150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2 02 25172 04 0000 150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27 507 431,89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2 02 25213 04 0000 150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24 979 495,40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2 02 25304 04 0000 150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307 291 320,04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2 02 25750 04 0000 150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493 924 791,68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88 476 579,90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9 359 804 289,69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1 776 561,95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2 02 45179 04 0000 150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2 02 45303 04 0000 150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41 239 118,07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12 327 225,69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2 19 25179 04 0000 150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-588 635,50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2 19 25304 04 0000 150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-47 109,69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2 19 25750 04 0000 150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мероприятий по модернизации школьных систем образования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-1 484 357,67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2 19 45303 04 0000 150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-28 522,30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863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-1 943 776,52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благоустройству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609 593 800,24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2 02 25555 04 0000 150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64 854 565,23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138 609 516,75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394 930 591,47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4 294 294,78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9 344 478,54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2 19 25555 04 0000 150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-511 241,98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865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-10 747 733,75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городскому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71 463 589,27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867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29 361 940,05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экономического развития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868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3 277 108 460,32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2 02 20077 04 0000 150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959 015 705,04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2 02 25520 04 0000 150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363 262 107,16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1 955 228 846,56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2 19 25232 04 0000 150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остатков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-66 031,47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869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2 19 27139 04 0000 150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 xml:space="preserve">Возврат остатков субсидий на </w:t>
            </w:r>
            <w:proofErr w:type="spellStart"/>
            <w:r w:rsidRPr="00A81699">
              <w:rPr>
                <w:rFonts w:ascii="PT Astra Serif" w:hAnsi="PT Astra Serif"/>
                <w:sz w:val="16"/>
                <w:szCs w:val="16"/>
              </w:rPr>
              <w:t>софинансирование</w:t>
            </w:r>
            <w:proofErr w:type="spellEnd"/>
            <w:r w:rsidRPr="00A81699">
              <w:rPr>
                <w:rFonts w:ascii="PT Astra Serif" w:hAnsi="PT Astra Serif"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-332 166,97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2 519 552 111,79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2 02 25021 04 0000 150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380 597 585,01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843 150 942,52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2 02 45393 04 0000 150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2 02 49999 04 0000 150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793 219 003,39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2 07 04020 04 0000 150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1 536 580,87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870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2 07 04050 04 0000 150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1 048 000,00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146 868 530,62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2 02 29999 04 0000 150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141 305 273,27</w:t>
            </w:r>
          </w:p>
        </w:tc>
      </w:tr>
      <w:tr w:rsidR="007F2072" w:rsidRPr="00A81699" w:rsidTr="00234424">
        <w:trPr>
          <w:trHeight w:val="20"/>
        </w:trPr>
        <w:tc>
          <w:tcPr>
            <w:tcW w:w="1500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noWrap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2 02 30024 04 0000 150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5 373 510,57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2 18 04010 04 0000 150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192 260,78</w:t>
            </w:r>
          </w:p>
        </w:tc>
      </w:tr>
      <w:tr w:rsidR="005B5F56" w:rsidRPr="00A81699" w:rsidTr="00234424">
        <w:trPr>
          <w:trHeight w:val="20"/>
        </w:trPr>
        <w:tc>
          <w:tcPr>
            <w:tcW w:w="1500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884</w:t>
            </w:r>
          </w:p>
        </w:tc>
        <w:tc>
          <w:tcPr>
            <w:tcW w:w="2323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2 19 60010 04 0000 150</w:t>
            </w:r>
          </w:p>
        </w:tc>
        <w:tc>
          <w:tcPr>
            <w:tcW w:w="9072" w:type="dxa"/>
            <w:hideMark/>
          </w:tcPr>
          <w:p w:rsidR="007F2072" w:rsidRPr="00A81699" w:rsidRDefault="007F2072" w:rsidP="00234424">
            <w:pPr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noWrap/>
            <w:hideMark/>
          </w:tcPr>
          <w:p w:rsidR="007F2072" w:rsidRPr="00A81699" w:rsidRDefault="007F2072" w:rsidP="00234424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A81699">
              <w:rPr>
                <w:rFonts w:ascii="PT Astra Serif" w:hAnsi="PT Astra Serif"/>
                <w:sz w:val="16"/>
                <w:szCs w:val="16"/>
              </w:rPr>
              <w:t>-2 514,00</w:t>
            </w:r>
          </w:p>
        </w:tc>
      </w:tr>
    </w:tbl>
    <w:p w:rsidR="00A81699" w:rsidRDefault="00A81699" w:rsidP="00A8169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A81699" w:rsidRDefault="00A81699" w:rsidP="00A8169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A81699" w:rsidRPr="00A85B2A" w:rsidRDefault="009E4B05" w:rsidP="00A81699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bookmarkStart w:id="0" w:name="_GoBack"/>
      <w:r>
        <w:rPr>
          <w:rFonts w:ascii="PT Astra Serif" w:hAnsi="PT Astra Serif"/>
          <w:sz w:val="24"/>
          <w:szCs w:val="24"/>
        </w:rPr>
        <w:t>Н</w:t>
      </w:r>
      <w:r w:rsidR="00A81699" w:rsidRPr="00A85B2A">
        <w:rPr>
          <w:rFonts w:ascii="PT Astra Serif" w:hAnsi="PT Astra Serif"/>
          <w:sz w:val="24"/>
          <w:szCs w:val="24"/>
        </w:rPr>
        <w:t>ачальник финансового управления</w:t>
      </w:r>
    </w:p>
    <w:p w:rsidR="00A81699" w:rsidRPr="00A85B2A" w:rsidRDefault="00A81699" w:rsidP="00A81699">
      <w:pPr>
        <w:jc w:val="both"/>
        <w:rPr>
          <w:rFonts w:ascii="PT Astra Serif" w:hAnsi="PT Astra Serif"/>
          <w:sz w:val="24"/>
          <w:szCs w:val="24"/>
        </w:rPr>
      </w:pPr>
      <w:r w:rsidRPr="00A85B2A">
        <w:rPr>
          <w:rFonts w:ascii="PT Astra Serif" w:hAnsi="PT Astra Serif"/>
          <w:sz w:val="24"/>
          <w:szCs w:val="24"/>
        </w:rPr>
        <w:t xml:space="preserve">администрации города Тулы                                                                                                                                                                         </w:t>
      </w:r>
      <w:r w:rsidR="009E4B05">
        <w:rPr>
          <w:rFonts w:ascii="PT Astra Serif" w:hAnsi="PT Astra Serif"/>
          <w:sz w:val="24"/>
          <w:szCs w:val="24"/>
        </w:rPr>
        <w:t>Э.Р. Чубуева</w:t>
      </w:r>
    </w:p>
    <w:bookmarkEnd w:id="0"/>
    <w:p w:rsidR="007F2072" w:rsidRDefault="007F2072" w:rsidP="005B5F56">
      <w:pPr>
        <w:jc w:val="center"/>
      </w:pPr>
    </w:p>
    <w:sectPr w:rsidR="007F2072" w:rsidSect="00E65595">
      <w:headerReference w:type="default" r:id="rId7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36D" w:rsidRDefault="0009536D" w:rsidP="0009536D">
      <w:pPr>
        <w:spacing w:after="0" w:line="240" w:lineRule="auto"/>
      </w:pPr>
      <w:r>
        <w:separator/>
      </w:r>
    </w:p>
  </w:endnote>
  <w:endnote w:type="continuationSeparator" w:id="0">
    <w:p w:rsidR="0009536D" w:rsidRDefault="0009536D" w:rsidP="0009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36D" w:rsidRDefault="0009536D" w:rsidP="0009536D">
      <w:pPr>
        <w:spacing w:after="0" w:line="240" w:lineRule="auto"/>
      </w:pPr>
      <w:r>
        <w:separator/>
      </w:r>
    </w:p>
  </w:footnote>
  <w:footnote w:type="continuationSeparator" w:id="0">
    <w:p w:rsidR="0009536D" w:rsidRDefault="0009536D" w:rsidP="00095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335589"/>
      <w:docPartObj>
        <w:docPartGallery w:val="Page Numbers (Top of Page)"/>
        <w:docPartUnique/>
      </w:docPartObj>
    </w:sdtPr>
    <w:sdtEndPr/>
    <w:sdtContent>
      <w:p w:rsidR="0009536D" w:rsidRDefault="000953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B05">
          <w:rPr>
            <w:noProof/>
          </w:rPr>
          <w:t>13</w:t>
        </w:r>
        <w:r>
          <w:fldChar w:fldCharType="end"/>
        </w:r>
      </w:p>
    </w:sdtContent>
  </w:sdt>
  <w:p w:rsidR="0009536D" w:rsidRDefault="000953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72"/>
    <w:rsid w:val="0009536D"/>
    <w:rsid w:val="00234424"/>
    <w:rsid w:val="00532788"/>
    <w:rsid w:val="005B5F56"/>
    <w:rsid w:val="00667613"/>
    <w:rsid w:val="007F2072"/>
    <w:rsid w:val="009E4B05"/>
    <w:rsid w:val="00A45E35"/>
    <w:rsid w:val="00A81699"/>
    <w:rsid w:val="00AB158D"/>
    <w:rsid w:val="00E6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10111-12F6-45EF-B0A2-3EFBF737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536D"/>
  </w:style>
  <w:style w:type="paragraph" w:styleId="a6">
    <w:name w:val="footer"/>
    <w:basedOn w:val="a"/>
    <w:link w:val="a7"/>
    <w:uiPriority w:val="99"/>
    <w:unhideWhenUsed/>
    <w:rsid w:val="0009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36D"/>
  </w:style>
  <w:style w:type="paragraph" w:styleId="a8">
    <w:name w:val="Balloon Text"/>
    <w:basedOn w:val="a"/>
    <w:link w:val="a9"/>
    <w:uiPriority w:val="99"/>
    <w:semiHidden/>
    <w:unhideWhenUsed/>
    <w:rsid w:val="00234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4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6633A-7793-47D2-9B93-8F3BCCA3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8978</Words>
  <Characters>51180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AleksandrovaGN</dc:creator>
  <cp:keywords/>
  <dc:description/>
  <cp:lastModifiedBy>AleksandrovaGN</cp:lastModifiedBy>
  <cp:revision>9</cp:revision>
  <cp:lastPrinted>2025-03-06T11:32:00Z</cp:lastPrinted>
  <dcterms:created xsi:type="dcterms:W3CDTF">2025-03-06T11:16:00Z</dcterms:created>
  <dcterms:modified xsi:type="dcterms:W3CDTF">2025-04-23T06:11:00Z</dcterms:modified>
</cp:coreProperties>
</file>