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4BA23" w14:textId="77777777" w:rsidR="00D575E1" w:rsidRDefault="00D575E1" w:rsidP="00D575E1">
      <w:pPr>
        <w:spacing w:after="0" w:line="240" w:lineRule="auto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14:paraId="3C65A5C2" w14:textId="77777777" w:rsidR="00D575E1" w:rsidRPr="00130D98" w:rsidRDefault="00130D98" w:rsidP="00130D98">
      <w:pPr>
        <w:spacing w:after="0" w:line="240" w:lineRule="auto"/>
        <w:jc w:val="right"/>
        <w:rPr>
          <w:rFonts w:ascii="PT Astra Serif" w:hAnsi="PT Astra Serif"/>
          <w:sz w:val="32"/>
          <w:szCs w:val="32"/>
        </w:rPr>
      </w:pPr>
      <w:r w:rsidRPr="00130D98">
        <w:rPr>
          <w:rFonts w:ascii="PT Astra Serif" w:hAnsi="PT Astra Serif"/>
          <w:sz w:val="32"/>
          <w:szCs w:val="32"/>
        </w:rPr>
        <w:t>ПРОЕКТ</w:t>
      </w:r>
    </w:p>
    <w:p w14:paraId="2294E389" w14:textId="77777777" w:rsidR="00D575E1" w:rsidRDefault="00D575E1" w:rsidP="00D575E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44E9D35D" w14:textId="77777777" w:rsidR="00D575E1" w:rsidRDefault="00D575E1" w:rsidP="00D575E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595E7365" w14:textId="77777777" w:rsidR="00D575E1" w:rsidRDefault="00D575E1" w:rsidP="00D575E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177DD704" w14:textId="77777777" w:rsidR="00D575E1" w:rsidRDefault="00D575E1" w:rsidP="00D575E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51AE6874" w14:textId="77777777" w:rsidR="00D575E1" w:rsidRDefault="00D575E1" w:rsidP="00D575E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4CCA399C" w14:textId="58C28908" w:rsidR="00D575E1" w:rsidRDefault="00D575E1" w:rsidP="00D575E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0510F057" w14:textId="77777777" w:rsidR="00454723" w:rsidRPr="0084737C" w:rsidRDefault="00454723" w:rsidP="00454723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84737C">
        <w:rPr>
          <w:rFonts w:ascii="PT Astra Serif" w:hAnsi="PT Astra Serif"/>
          <w:sz w:val="28"/>
          <w:szCs w:val="28"/>
        </w:rPr>
        <w:t>О</w:t>
      </w:r>
      <w:r w:rsidR="00426EFB">
        <w:rPr>
          <w:rFonts w:ascii="PT Astra Serif" w:hAnsi="PT Astra Serif"/>
          <w:sz w:val="28"/>
          <w:szCs w:val="28"/>
        </w:rPr>
        <w:t xml:space="preserve"> внесении изменений</w:t>
      </w:r>
      <w:r w:rsidRPr="0084737C">
        <w:rPr>
          <w:rFonts w:ascii="PT Astra Serif" w:hAnsi="PT Astra Serif"/>
          <w:sz w:val="28"/>
          <w:szCs w:val="28"/>
        </w:rPr>
        <w:t xml:space="preserve"> в</w:t>
      </w:r>
    </w:p>
    <w:p w14:paraId="75E0E4D6" w14:textId="77777777" w:rsidR="00454723" w:rsidRPr="0084737C" w:rsidRDefault="006506CA" w:rsidP="00454723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</w:t>
      </w:r>
      <w:r w:rsidR="00454723" w:rsidRPr="0084737C">
        <w:rPr>
          <w:rFonts w:ascii="PT Astra Serif" w:hAnsi="PT Astra Serif"/>
          <w:sz w:val="28"/>
          <w:szCs w:val="28"/>
        </w:rPr>
        <w:t xml:space="preserve">остановление администрации </w:t>
      </w:r>
    </w:p>
    <w:p w14:paraId="4FB7DE87" w14:textId="75F8D80A" w:rsidR="00D575E1" w:rsidRPr="0084737C" w:rsidRDefault="003A7B71" w:rsidP="00454723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города Тулы от 20.11.2015 № 5887</w:t>
      </w:r>
    </w:p>
    <w:p w14:paraId="5BE0B363" w14:textId="77777777" w:rsidR="00454723" w:rsidRPr="0084737C" w:rsidRDefault="00454723" w:rsidP="00454723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564ECEB4" w14:textId="77777777" w:rsidR="00454723" w:rsidRPr="0084737C" w:rsidRDefault="00454723" w:rsidP="00454723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4011411C" w14:textId="54FC955D" w:rsidR="007C73ED" w:rsidRDefault="001E4C11" w:rsidP="007C73E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E4C11">
        <w:rPr>
          <w:rFonts w:ascii="PT Astra Serif" w:hAnsi="PT Astra Serif"/>
          <w:sz w:val="28"/>
          <w:szCs w:val="28"/>
        </w:rPr>
        <w:t>В целях</w:t>
      </w:r>
      <w:r w:rsidR="003A7B71">
        <w:rPr>
          <w:rFonts w:ascii="PT Astra Serif" w:hAnsi="PT Astra Serif"/>
          <w:sz w:val="28"/>
          <w:szCs w:val="28"/>
        </w:rPr>
        <w:t xml:space="preserve"> </w:t>
      </w:r>
      <w:r w:rsidR="003A7B71" w:rsidRPr="003A7B71">
        <w:rPr>
          <w:rFonts w:ascii="PT Astra Serif" w:hAnsi="PT Astra Serif"/>
          <w:sz w:val="28"/>
          <w:szCs w:val="28"/>
        </w:rPr>
        <w:t>внедрения стандарта деятельности органов местного сам</w:t>
      </w:r>
      <w:r w:rsidR="003A7B71">
        <w:rPr>
          <w:rFonts w:ascii="PT Astra Serif" w:hAnsi="PT Astra Serif"/>
          <w:sz w:val="28"/>
          <w:szCs w:val="28"/>
        </w:rPr>
        <w:t xml:space="preserve">оуправления Тульской области по </w:t>
      </w:r>
      <w:r w:rsidR="003A7B71" w:rsidRPr="003A7B71">
        <w:rPr>
          <w:rFonts w:ascii="PT Astra Serif" w:hAnsi="PT Astra Serif"/>
          <w:sz w:val="28"/>
          <w:szCs w:val="28"/>
        </w:rPr>
        <w:t>обеспечению благоприятного инвестиционного климата в муниципальном образовании город Тула, в</w:t>
      </w:r>
      <w:r w:rsidR="003A7B71">
        <w:rPr>
          <w:rFonts w:ascii="PT Astra Serif" w:hAnsi="PT Astra Serif"/>
          <w:sz w:val="28"/>
          <w:szCs w:val="28"/>
        </w:rPr>
        <w:t xml:space="preserve"> </w:t>
      </w:r>
      <w:r w:rsidR="003A7B71" w:rsidRPr="003A7B71">
        <w:rPr>
          <w:rFonts w:ascii="PT Astra Serif" w:hAnsi="PT Astra Serif"/>
          <w:sz w:val="28"/>
          <w:szCs w:val="28"/>
        </w:rPr>
        <w:t>соответствии с Федер</w:t>
      </w:r>
      <w:r w:rsidR="003A7B71">
        <w:rPr>
          <w:rFonts w:ascii="PT Astra Serif" w:hAnsi="PT Astra Serif"/>
          <w:sz w:val="28"/>
          <w:szCs w:val="28"/>
        </w:rPr>
        <w:t xml:space="preserve">альными законами от 06.10.2003 № 131-ФЗ </w:t>
      </w:r>
      <w:r w:rsidR="00452474">
        <w:rPr>
          <w:rFonts w:ascii="PT Astra Serif" w:hAnsi="PT Astra Serif"/>
          <w:sz w:val="28"/>
          <w:szCs w:val="28"/>
        </w:rPr>
        <w:t>«</w:t>
      </w:r>
      <w:r w:rsidR="003A7B71" w:rsidRPr="003A7B71">
        <w:rPr>
          <w:rFonts w:ascii="PT Astra Serif" w:hAnsi="PT Astra Serif"/>
          <w:sz w:val="28"/>
          <w:szCs w:val="28"/>
        </w:rPr>
        <w:t>Об общих принципах организации</w:t>
      </w:r>
      <w:r w:rsidR="003A7B71">
        <w:rPr>
          <w:rFonts w:ascii="PT Astra Serif" w:hAnsi="PT Astra Serif"/>
          <w:sz w:val="28"/>
          <w:szCs w:val="28"/>
        </w:rPr>
        <w:t xml:space="preserve"> </w:t>
      </w:r>
      <w:r w:rsidR="003A7B71" w:rsidRPr="003A7B71">
        <w:rPr>
          <w:rFonts w:ascii="PT Astra Serif" w:hAnsi="PT Astra Serif"/>
          <w:sz w:val="28"/>
          <w:szCs w:val="28"/>
        </w:rPr>
        <w:t>местного самоуп</w:t>
      </w:r>
      <w:r w:rsidR="003A7B71">
        <w:rPr>
          <w:rFonts w:ascii="PT Astra Serif" w:hAnsi="PT Astra Serif"/>
          <w:sz w:val="28"/>
          <w:szCs w:val="28"/>
        </w:rPr>
        <w:t>равления в Российской Федерации</w:t>
      </w:r>
      <w:r w:rsidR="00452474">
        <w:rPr>
          <w:rFonts w:ascii="PT Astra Serif" w:hAnsi="PT Astra Serif"/>
          <w:sz w:val="28"/>
          <w:szCs w:val="28"/>
        </w:rPr>
        <w:t>»</w:t>
      </w:r>
      <w:r w:rsidR="003A7B71">
        <w:rPr>
          <w:rFonts w:ascii="PT Astra Serif" w:hAnsi="PT Astra Serif"/>
          <w:sz w:val="28"/>
          <w:szCs w:val="28"/>
        </w:rPr>
        <w:t xml:space="preserve">, от 25.02.1999 № 39-ФЗ </w:t>
      </w:r>
      <w:r w:rsidR="00452474">
        <w:rPr>
          <w:rFonts w:ascii="PT Astra Serif" w:hAnsi="PT Astra Serif"/>
          <w:sz w:val="28"/>
          <w:szCs w:val="28"/>
        </w:rPr>
        <w:t>«</w:t>
      </w:r>
      <w:r w:rsidR="003A7B71" w:rsidRPr="003A7B71">
        <w:rPr>
          <w:rFonts w:ascii="PT Astra Serif" w:hAnsi="PT Astra Serif"/>
          <w:sz w:val="28"/>
          <w:szCs w:val="28"/>
        </w:rPr>
        <w:t>Об инвестиционной</w:t>
      </w:r>
      <w:r w:rsidR="003A7B71">
        <w:rPr>
          <w:rFonts w:ascii="PT Astra Serif" w:hAnsi="PT Astra Serif"/>
          <w:sz w:val="28"/>
          <w:szCs w:val="28"/>
        </w:rPr>
        <w:t xml:space="preserve"> </w:t>
      </w:r>
      <w:r w:rsidR="003A7B71" w:rsidRPr="003A7B71">
        <w:rPr>
          <w:rFonts w:ascii="PT Astra Serif" w:hAnsi="PT Astra Serif"/>
          <w:sz w:val="28"/>
          <w:szCs w:val="28"/>
        </w:rPr>
        <w:t>деятельности в Российской Федерации, осуществляем</w:t>
      </w:r>
      <w:r w:rsidR="003A7B71">
        <w:rPr>
          <w:rFonts w:ascii="PT Astra Serif" w:hAnsi="PT Astra Serif"/>
          <w:sz w:val="28"/>
          <w:szCs w:val="28"/>
        </w:rPr>
        <w:t>ой в форме капитальных вложений</w:t>
      </w:r>
      <w:r w:rsidR="00452474">
        <w:rPr>
          <w:rFonts w:ascii="PT Astra Serif" w:hAnsi="PT Astra Serif"/>
          <w:sz w:val="28"/>
          <w:szCs w:val="28"/>
        </w:rPr>
        <w:t>»</w:t>
      </w:r>
      <w:r w:rsidR="003A7B71" w:rsidRPr="003A7B71">
        <w:rPr>
          <w:rFonts w:ascii="PT Astra Serif" w:hAnsi="PT Astra Serif"/>
          <w:sz w:val="28"/>
          <w:szCs w:val="28"/>
        </w:rPr>
        <w:t>, на основании</w:t>
      </w:r>
      <w:r w:rsidR="003A7B71">
        <w:rPr>
          <w:rFonts w:ascii="PT Astra Serif" w:hAnsi="PT Astra Serif"/>
          <w:sz w:val="28"/>
          <w:szCs w:val="28"/>
        </w:rPr>
        <w:t xml:space="preserve"> </w:t>
      </w:r>
      <w:r w:rsidR="003A7B71" w:rsidRPr="003A7B71">
        <w:rPr>
          <w:rFonts w:ascii="PT Astra Serif" w:hAnsi="PT Astra Serif"/>
          <w:sz w:val="28"/>
          <w:szCs w:val="28"/>
        </w:rPr>
        <w:t xml:space="preserve">Устава муниципального образования город Тула администрация города Тулы </w:t>
      </w:r>
      <w:r w:rsidR="003A7B71">
        <w:rPr>
          <w:rFonts w:ascii="PT Astra Serif" w:hAnsi="PT Astra Serif"/>
          <w:sz w:val="28"/>
          <w:szCs w:val="28"/>
        </w:rPr>
        <w:t>ПОСТАНОВЛЯЕТ:</w:t>
      </w:r>
      <w:r w:rsidR="007C73ED" w:rsidRPr="007C73ED">
        <w:rPr>
          <w:rFonts w:ascii="PT Astra Serif" w:hAnsi="PT Astra Serif"/>
          <w:sz w:val="28"/>
          <w:szCs w:val="28"/>
        </w:rPr>
        <w:t xml:space="preserve"> </w:t>
      </w:r>
    </w:p>
    <w:p w14:paraId="4E242FE3" w14:textId="710CA97E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1.</w:t>
      </w:r>
      <w:r>
        <w:rPr>
          <w:rFonts w:ascii="PT Astra Serif" w:hAnsi="PT Astra Serif"/>
          <w:sz w:val="28"/>
          <w:szCs w:val="28"/>
        </w:rPr>
        <w:t xml:space="preserve"> </w:t>
      </w:r>
      <w:r w:rsidR="007C73ED" w:rsidRPr="00787D66">
        <w:rPr>
          <w:rFonts w:ascii="PT Astra Serif" w:hAnsi="PT Astra Serif"/>
          <w:sz w:val="28"/>
          <w:szCs w:val="28"/>
        </w:rPr>
        <w:t xml:space="preserve">Внести в постановление администрации города Тулы от 20 ноября 2015 № 5887 </w:t>
      </w:r>
      <w:r w:rsidR="00452474" w:rsidRPr="00787D66">
        <w:rPr>
          <w:rFonts w:ascii="PT Astra Serif" w:hAnsi="PT Astra Serif"/>
          <w:sz w:val="28"/>
          <w:szCs w:val="28"/>
        </w:rPr>
        <w:t>«</w:t>
      </w:r>
      <w:r w:rsidR="007C73ED" w:rsidRPr="00787D66">
        <w:rPr>
          <w:rFonts w:ascii="PT Astra Serif" w:hAnsi="PT Astra Serif"/>
          <w:sz w:val="28"/>
          <w:szCs w:val="28"/>
        </w:rPr>
        <w:t>Об утверждении регламента по сопровождению инвестиционных проектов в муниципальном образовании город Тула</w:t>
      </w:r>
      <w:r w:rsidR="00452474" w:rsidRPr="00787D66">
        <w:rPr>
          <w:rFonts w:ascii="PT Astra Serif" w:hAnsi="PT Astra Serif"/>
          <w:sz w:val="28"/>
          <w:szCs w:val="28"/>
        </w:rPr>
        <w:t>»</w:t>
      </w:r>
      <w:r w:rsidR="007C73ED" w:rsidRPr="00787D66">
        <w:rPr>
          <w:rFonts w:ascii="PT Astra Serif" w:hAnsi="PT Astra Serif"/>
          <w:sz w:val="28"/>
          <w:szCs w:val="28"/>
        </w:rPr>
        <w:t xml:space="preserve"> следующие изменения:</w:t>
      </w:r>
    </w:p>
    <w:p w14:paraId="786087D5" w14:textId="44B266AD" w:rsidR="00787D66" w:rsidRDefault="00216C35" w:rsidP="00216C35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16C35">
        <w:rPr>
          <w:rFonts w:ascii="PT Astra Serif" w:hAnsi="PT Astra Serif"/>
          <w:sz w:val="28"/>
          <w:szCs w:val="28"/>
        </w:rPr>
        <w:t>1.</w:t>
      </w:r>
      <w:r w:rsidR="00325CDC">
        <w:rPr>
          <w:rFonts w:ascii="PT Astra Serif" w:hAnsi="PT Astra Serif"/>
          <w:sz w:val="28"/>
          <w:szCs w:val="28"/>
        </w:rPr>
        <w:t>1</w:t>
      </w:r>
      <w:r>
        <w:rPr>
          <w:rFonts w:ascii="PT Astra Serif" w:hAnsi="PT Astra Serif"/>
          <w:sz w:val="28"/>
          <w:szCs w:val="28"/>
        </w:rPr>
        <w:t xml:space="preserve">. </w:t>
      </w:r>
      <w:r w:rsidR="00787D66" w:rsidRPr="00787D66">
        <w:rPr>
          <w:rFonts w:ascii="PT Astra Serif" w:hAnsi="PT Astra Serif"/>
          <w:sz w:val="28"/>
          <w:szCs w:val="28"/>
        </w:rPr>
        <w:t>Приложение 1 к постановлению изложить в новой редакции согласно приложению</w:t>
      </w:r>
      <w:r w:rsidR="00787D66">
        <w:rPr>
          <w:rFonts w:ascii="PT Astra Serif" w:hAnsi="PT Astra Serif"/>
          <w:sz w:val="28"/>
          <w:szCs w:val="28"/>
        </w:rPr>
        <w:t xml:space="preserve"> 1</w:t>
      </w:r>
      <w:r w:rsidR="00787D66" w:rsidRPr="00787D66">
        <w:rPr>
          <w:rFonts w:ascii="PT Astra Serif" w:hAnsi="PT Astra Serif"/>
          <w:sz w:val="28"/>
          <w:szCs w:val="28"/>
        </w:rPr>
        <w:t xml:space="preserve"> к настоящему постановлению.</w:t>
      </w:r>
    </w:p>
    <w:p w14:paraId="66FAD211" w14:textId="52D815E7" w:rsidR="00EB6D87" w:rsidRDefault="00EB6D87" w:rsidP="00595CD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1.2. Подпункт 1.5 пункта </w:t>
      </w:r>
      <w:r>
        <w:rPr>
          <w:rFonts w:ascii="PT Astra Serif" w:hAnsi="PT Astra Serif"/>
          <w:sz w:val="28"/>
          <w:szCs w:val="28"/>
          <w:lang w:val="en-US"/>
        </w:rPr>
        <w:t>II</w:t>
      </w:r>
      <w:r>
        <w:rPr>
          <w:rFonts w:ascii="PT Astra Serif" w:hAnsi="PT Astra Serif"/>
          <w:sz w:val="28"/>
          <w:szCs w:val="28"/>
        </w:rPr>
        <w:t xml:space="preserve"> приложения 2 к постановлению </w:t>
      </w:r>
      <w:r w:rsidR="00595CD7">
        <w:rPr>
          <w:rFonts w:ascii="PT Astra Serif" w:hAnsi="PT Astra Serif"/>
          <w:sz w:val="28"/>
          <w:szCs w:val="28"/>
        </w:rPr>
        <w:t>исключить.</w:t>
      </w:r>
    </w:p>
    <w:p w14:paraId="0DF17361" w14:textId="553F5C1A" w:rsidR="00454723" w:rsidRPr="0084737C" w:rsidRDefault="00454723" w:rsidP="006506C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737C">
        <w:rPr>
          <w:rFonts w:ascii="PT Astra Serif" w:hAnsi="PT Astra Serif"/>
          <w:sz w:val="28"/>
          <w:szCs w:val="28"/>
        </w:rPr>
        <w:t xml:space="preserve">2. Разместить постановление на официальном сайте администрации города Тулы в информационно - телекоммуникационной сети </w:t>
      </w:r>
      <w:r w:rsidR="00452474">
        <w:rPr>
          <w:rFonts w:ascii="PT Astra Serif" w:hAnsi="PT Astra Serif"/>
          <w:sz w:val="28"/>
          <w:szCs w:val="28"/>
        </w:rPr>
        <w:t>«</w:t>
      </w:r>
      <w:r w:rsidRPr="0084737C">
        <w:rPr>
          <w:rFonts w:ascii="PT Astra Serif" w:hAnsi="PT Astra Serif"/>
          <w:sz w:val="28"/>
          <w:szCs w:val="28"/>
        </w:rPr>
        <w:t>Интернет</w:t>
      </w:r>
      <w:r w:rsidR="00452474">
        <w:rPr>
          <w:rFonts w:ascii="PT Astra Serif" w:hAnsi="PT Astra Serif"/>
          <w:sz w:val="28"/>
          <w:szCs w:val="28"/>
        </w:rPr>
        <w:t>»</w:t>
      </w:r>
      <w:r w:rsidRPr="0084737C">
        <w:rPr>
          <w:rFonts w:ascii="PT Astra Serif" w:hAnsi="PT Astra Serif"/>
          <w:sz w:val="28"/>
          <w:szCs w:val="28"/>
        </w:rPr>
        <w:t>.</w:t>
      </w:r>
    </w:p>
    <w:p w14:paraId="02E40C8F" w14:textId="77777777" w:rsidR="00454723" w:rsidRPr="0084737C" w:rsidRDefault="00454723" w:rsidP="00454723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737C">
        <w:rPr>
          <w:rFonts w:ascii="PT Astra Serif" w:hAnsi="PT Astra Serif"/>
          <w:sz w:val="28"/>
          <w:szCs w:val="28"/>
        </w:rPr>
        <w:t>3. Постановление вступает в силу со дня официального опубликования.</w:t>
      </w:r>
    </w:p>
    <w:p w14:paraId="01C285E5" w14:textId="77777777" w:rsidR="00D575E1" w:rsidRPr="0084737C" w:rsidRDefault="00D575E1" w:rsidP="00D575E1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E9761A9" w14:textId="77777777" w:rsidR="00D575E1" w:rsidRPr="0084737C" w:rsidRDefault="00D575E1" w:rsidP="00D575E1">
      <w:pPr>
        <w:rPr>
          <w:rFonts w:ascii="PT Astra Serif" w:hAnsi="PT Astra Serif"/>
          <w:sz w:val="28"/>
          <w:szCs w:val="28"/>
        </w:rPr>
      </w:pPr>
    </w:p>
    <w:p w14:paraId="308A551A" w14:textId="77777777" w:rsidR="00D575E1" w:rsidRPr="0084737C" w:rsidRDefault="00D575E1" w:rsidP="00D575E1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737C">
        <w:rPr>
          <w:rFonts w:ascii="PT Astra Serif" w:hAnsi="PT Astra Serif"/>
          <w:sz w:val="28"/>
          <w:szCs w:val="28"/>
        </w:rPr>
        <w:t xml:space="preserve">Глава администрации </w:t>
      </w:r>
    </w:p>
    <w:p w14:paraId="4CB858B9" w14:textId="33DFB0FA" w:rsidR="0022488B" w:rsidRDefault="00D575E1" w:rsidP="00325CD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737C">
        <w:rPr>
          <w:rFonts w:ascii="PT Astra Serif" w:hAnsi="PT Astra Serif"/>
          <w:sz w:val="28"/>
          <w:szCs w:val="28"/>
        </w:rPr>
        <w:t>города Тулы                                                                          И.И. Беспалов</w:t>
      </w:r>
    </w:p>
    <w:p w14:paraId="279533B3" w14:textId="21ED1B71" w:rsidR="00787D66" w:rsidRDefault="00787D66" w:rsidP="00325CD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2042877C" w14:textId="335453D3" w:rsidR="00787D66" w:rsidRDefault="00787D66" w:rsidP="00325CD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45208CD6" w14:textId="0CC7B6A7" w:rsidR="00787D66" w:rsidRDefault="00787D66" w:rsidP="00325CD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64B6CE07" w14:textId="540AC692" w:rsidR="00787D66" w:rsidRDefault="00787D66" w:rsidP="00325CD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3C70BBB0" w14:textId="4BDD10F3" w:rsidR="00787D66" w:rsidRDefault="00787D66" w:rsidP="00325CD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6E8CC95B" w14:textId="77777777" w:rsidR="00595CD7" w:rsidRDefault="00595CD7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170B7455" w14:textId="77777777" w:rsidR="00595CD7" w:rsidRDefault="00595CD7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1E0E7DFF" w14:textId="77777777" w:rsidR="00595CD7" w:rsidRDefault="00595CD7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0D5DCB5A" w14:textId="3D270C45" w:rsidR="00787D66" w:rsidRP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lastRenderedPageBreak/>
        <w:t>Приложение 1</w:t>
      </w:r>
    </w:p>
    <w:p w14:paraId="624EFCBB" w14:textId="77777777" w:rsidR="00787D66" w:rsidRP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к Постановлению</w:t>
      </w:r>
    </w:p>
    <w:p w14:paraId="0B428540" w14:textId="77777777" w:rsidR="00787D66" w:rsidRP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2C3A073E" w14:textId="1C440C26" w:rsid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68D783BD" w14:textId="77777777" w:rsid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433E9C59" w14:textId="1DF3C785" w:rsidR="00787D66" w:rsidRP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Приложение 1</w:t>
      </w:r>
    </w:p>
    <w:p w14:paraId="5400D880" w14:textId="77777777" w:rsidR="00787D66" w:rsidRP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к Постановлению</w:t>
      </w:r>
    </w:p>
    <w:p w14:paraId="3F7E7BFE" w14:textId="77777777" w:rsidR="00787D66" w:rsidRP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7267A2C7" w14:textId="77777777" w:rsidR="00787D66" w:rsidRP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от 20.11.2015 N 5887</w:t>
      </w:r>
    </w:p>
    <w:p w14:paraId="0CDC8E87" w14:textId="77777777" w:rsidR="00787D66" w:rsidRPr="00787D66" w:rsidRDefault="00787D66" w:rsidP="00787D66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0454899E" w14:textId="77777777" w:rsidR="00787D66" w:rsidRPr="00787D66" w:rsidRDefault="00787D66" w:rsidP="00787D66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РЕГЛАМЕНТ</w:t>
      </w:r>
    </w:p>
    <w:p w14:paraId="3A302B32" w14:textId="77777777" w:rsidR="00787D66" w:rsidRPr="00787D66" w:rsidRDefault="00787D66" w:rsidP="00787D66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ПО СОПРОВОЖДЕНИЮ ИНВЕСТИЦИОННЫХ ПРОЕКТОВ</w:t>
      </w:r>
    </w:p>
    <w:p w14:paraId="64F5EADD" w14:textId="77777777" w:rsidR="00787D66" w:rsidRPr="00787D66" w:rsidRDefault="00787D66" w:rsidP="00787D66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В МУНИЦИПАЛЬНОМ ОБРАЗОВАНИИ ГОРОД ТУЛА</w:t>
      </w:r>
    </w:p>
    <w:p w14:paraId="494007FC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387F375F" w14:textId="77777777" w:rsidR="00787D66" w:rsidRPr="00787D66" w:rsidRDefault="00787D66" w:rsidP="00787D66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I. Общие положения</w:t>
      </w:r>
    </w:p>
    <w:p w14:paraId="037C15C7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4A5C13BD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1. В целях обеспечения высокой инвестиционной привлекательности территории муниципального образования город Тула настоящий Регламент определяет условия, сроки и последовательность действий органов администрации города Тулы по оказанию информационно-консультационного и организационного содействия субъектам инвестиционной деятельности, реализующим и (или) планирующим реализацию инвестиционных проектов (далее - Сопровождение инвестиционного проекта, Сопровождение инвестора).</w:t>
      </w:r>
    </w:p>
    <w:p w14:paraId="496E0616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Регламент основан на организации взаимодействия с инвесторами по принципу "одного окна" и направлен на унификацию необходимых действий инвесторов, снижение административных барьеров при реализации инвестиционных проектов.</w:t>
      </w:r>
    </w:p>
    <w:p w14:paraId="1CEC5E53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2. В целях настоящего Регламента используются следующие понятия:</w:t>
      </w:r>
    </w:p>
    <w:p w14:paraId="32EB51F2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14:paraId="08B388CF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инвестор - субъект инвестиционной деятельности, реализующий или планирующий реализацию инвестиционного проекта за счет собственных или привлеченных средств, за исключением средств бюджета города Тулы, приобретающий имущественные права на создаваемые и (или) модернизируемые в результате реализации инвестиционного проекта объекты капитальных вложений;</w:t>
      </w:r>
    </w:p>
    <w:p w14:paraId="6A942325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 xml:space="preserve">инвестиционная площадка - земельный участок, расположенный на территории муниципального образования город Тула, в том числе с расположенными на нем строениями и инженерной инфраструктурой, </w:t>
      </w:r>
      <w:r w:rsidRPr="00787D66">
        <w:rPr>
          <w:rFonts w:ascii="PT Astra Serif" w:hAnsi="PT Astra Serif"/>
          <w:sz w:val="28"/>
          <w:szCs w:val="28"/>
        </w:rPr>
        <w:lastRenderedPageBreak/>
        <w:t>имеющий свободные производственные, хозяйственные площади, на которых возможна реализация инвестиционного проекта;</w:t>
      </w:r>
    </w:p>
    <w:p w14:paraId="50153A40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сопровождение инвестиционных проектов - комплекс последовательных действий по оказанию информационно-консультационного и организационного содействия инвесторам в реализации инвестиционных проектов.</w:t>
      </w:r>
    </w:p>
    <w:p w14:paraId="59689419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C065DAC" w14:textId="77777777" w:rsidR="00787D66" w:rsidRPr="00787D66" w:rsidRDefault="00787D66" w:rsidP="00787D66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II. Формы сопровождения инвестиционных проектов</w:t>
      </w:r>
    </w:p>
    <w:p w14:paraId="3B445A1D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4841E114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3. Сопровождение инвестора, реализующего и (или) планирующего реализовать инвестиционный проект, осуществляется в форме оказания консультационной, информационной, административной и организационной помощи, способствующей:</w:t>
      </w:r>
    </w:p>
    <w:p w14:paraId="22648E3D" w14:textId="5B5F443E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оперативному рассмотрению обращений инвесторов при обращении в администрацию города Тулы</w:t>
      </w:r>
      <w:r>
        <w:rPr>
          <w:rFonts w:ascii="PT Astra Serif" w:hAnsi="PT Astra Serif"/>
          <w:sz w:val="28"/>
          <w:szCs w:val="28"/>
        </w:rPr>
        <w:t>;</w:t>
      </w:r>
    </w:p>
    <w:p w14:paraId="06B18910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оперативному решению вопросов, возникающих в ходе подготовки и реализации инвестиционного проекта;</w:t>
      </w:r>
    </w:p>
    <w:p w14:paraId="63E3E88D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организации переговоров, встреч, совещаний, консультаций, направленных на решение вопросов, возникающих в процессе подготовки и реализации инвестиционного проекта;</w:t>
      </w:r>
    </w:p>
    <w:p w14:paraId="395D5CD6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 xml:space="preserve">- подготовке и реализации инвестиционных проектов, в том числе на принципах </w:t>
      </w:r>
      <w:proofErr w:type="spellStart"/>
      <w:r w:rsidRPr="00787D66">
        <w:rPr>
          <w:rFonts w:ascii="PT Astra Serif" w:hAnsi="PT Astra Serif"/>
          <w:sz w:val="28"/>
          <w:szCs w:val="28"/>
        </w:rPr>
        <w:t>муниципально</w:t>
      </w:r>
      <w:proofErr w:type="spellEnd"/>
      <w:r w:rsidRPr="00787D66">
        <w:rPr>
          <w:rFonts w:ascii="PT Astra Serif" w:hAnsi="PT Astra Serif"/>
          <w:sz w:val="28"/>
          <w:szCs w:val="28"/>
        </w:rPr>
        <w:t>-частного партнерства;</w:t>
      </w:r>
    </w:p>
    <w:p w14:paraId="4DBF61FF" w14:textId="3D3CF624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 xml:space="preserve">- размещению информации о предлагаемых инвестиционных площадках на </w:t>
      </w:r>
      <w:r>
        <w:rPr>
          <w:rFonts w:ascii="PT Astra Serif" w:hAnsi="PT Astra Serif"/>
          <w:sz w:val="28"/>
          <w:szCs w:val="28"/>
        </w:rPr>
        <w:t>официальном</w:t>
      </w:r>
      <w:r w:rsidRPr="00787D66">
        <w:rPr>
          <w:rFonts w:ascii="PT Astra Serif" w:hAnsi="PT Astra Serif"/>
          <w:sz w:val="28"/>
          <w:szCs w:val="28"/>
        </w:rPr>
        <w:t xml:space="preserve"> сайт</w:t>
      </w:r>
      <w:r>
        <w:rPr>
          <w:rFonts w:ascii="PT Astra Serif" w:hAnsi="PT Astra Serif"/>
          <w:sz w:val="28"/>
          <w:szCs w:val="28"/>
        </w:rPr>
        <w:t>е</w:t>
      </w:r>
      <w:r w:rsidRPr="00787D66">
        <w:rPr>
          <w:rFonts w:ascii="PT Astra Serif" w:hAnsi="PT Astra Serif"/>
          <w:sz w:val="28"/>
          <w:szCs w:val="28"/>
        </w:rPr>
        <w:t xml:space="preserve"> </w:t>
      </w:r>
      <w:r w:rsidR="00BF35D5">
        <w:rPr>
          <w:rFonts w:ascii="PT Astra Serif" w:hAnsi="PT Astra Serif"/>
          <w:sz w:val="28"/>
          <w:szCs w:val="28"/>
        </w:rPr>
        <w:t xml:space="preserve">администрации </w:t>
      </w:r>
      <w:r w:rsidR="007B27BD" w:rsidRPr="00787D66">
        <w:rPr>
          <w:rFonts w:ascii="PT Astra Serif" w:hAnsi="PT Astra Serif"/>
          <w:sz w:val="28"/>
          <w:szCs w:val="28"/>
        </w:rPr>
        <w:t xml:space="preserve">муниципального образования город Тула </w:t>
      </w:r>
      <w:r w:rsidRPr="00787D66">
        <w:rPr>
          <w:rFonts w:ascii="PT Astra Serif" w:hAnsi="PT Astra Serif"/>
          <w:sz w:val="28"/>
          <w:szCs w:val="28"/>
        </w:rPr>
        <w:t>в информаци</w:t>
      </w:r>
      <w:r>
        <w:rPr>
          <w:rFonts w:ascii="PT Astra Serif" w:hAnsi="PT Astra Serif"/>
          <w:sz w:val="28"/>
          <w:szCs w:val="28"/>
        </w:rPr>
        <w:t>онно-телекоммуникационной сети «Интернет»</w:t>
      </w:r>
      <w:r w:rsidRPr="00787D66">
        <w:rPr>
          <w:rFonts w:ascii="PT Astra Serif" w:hAnsi="PT Astra Serif"/>
          <w:sz w:val="28"/>
          <w:szCs w:val="28"/>
        </w:rPr>
        <w:t>.</w:t>
      </w:r>
    </w:p>
    <w:p w14:paraId="421F4ED3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461FD0AA" w14:textId="77777777" w:rsidR="00787D66" w:rsidRPr="00787D66" w:rsidRDefault="00787D66" w:rsidP="007B27BD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III. Комплекс мероприятий</w:t>
      </w:r>
    </w:p>
    <w:p w14:paraId="4D94E5B2" w14:textId="77777777" w:rsidR="00787D66" w:rsidRPr="00787D66" w:rsidRDefault="00787D66" w:rsidP="007B27BD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по сопровождению инвестиционных проектов</w:t>
      </w:r>
    </w:p>
    <w:p w14:paraId="643CB2A2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079DC9F2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4. Уполномоченный орган в целях сопровождения инвестиционных проектов осуществляет следующие основные функции:</w:t>
      </w:r>
    </w:p>
    <w:p w14:paraId="4B58FB44" w14:textId="20CC0EB5" w:rsidR="00787D66" w:rsidRPr="00787D66" w:rsidRDefault="007B27BD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с</w:t>
      </w:r>
      <w:r w:rsidR="00787D66" w:rsidRPr="00787D66">
        <w:rPr>
          <w:rFonts w:ascii="PT Astra Serif" w:hAnsi="PT Astra Serif"/>
          <w:sz w:val="28"/>
          <w:szCs w:val="28"/>
        </w:rPr>
        <w:t>одействует реализации инвестиционных проектов на территории муниципального образования город Тула;</w:t>
      </w:r>
    </w:p>
    <w:p w14:paraId="2FAC3BF1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проводит переговоры с инвесторами;</w:t>
      </w:r>
    </w:p>
    <w:p w14:paraId="7D845707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участвует в подготовке соглашений о сотрудничестве в сфере реализации инвестиционного проекта, заключаемых между администрацией города Тулы и инвесторами, планирующими реализацию проектов на территории муниципального образования город Тула, и осуществляет мониторинг их реализации;</w:t>
      </w:r>
    </w:p>
    <w:p w14:paraId="590B9683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реализует политику администрации города Тулы в сфере поддержки субъектов инвестиционной деятельности;</w:t>
      </w:r>
    </w:p>
    <w:p w14:paraId="2C99F9E1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 xml:space="preserve">- содействует реализации инвестиционных проектов на основе </w:t>
      </w:r>
      <w:proofErr w:type="spellStart"/>
      <w:r w:rsidRPr="00787D66">
        <w:rPr>
          <w:rFonts w:ascii="PT Astra Serif" w:hAnsi="PT Astra Serif"/>
          <w:sz w:val="28"/>
          <w:szCs w:val="28"/>
        </w:rPr>
        <w:t>муниципально</w:t>
      </w:r>
      <w:proofErr w:type="spellEnd"/>
      <w:r w:rsidRPr="00787D66">
        <w:rPr>
          <w:rFonts w:ascii="PT Astra Serif" w:hAnsi="PT Astra Serif"/>
          <w:sz w:val="28"/>
          <w:szCs w:val="28"/>
        </w:rPr>
        <w:t>-частного партнерства;</w:t>
      </w:r>
    </w:p>
    <w:p w14:paraId="2A1401DC" w14:textId="4947EDB3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lastRenderedPageBreak/>
        <w:t xml:space="preserve">- </w:t>
      </w:r>
      <w:r w:rsidRPr="00704E7D">
        <w:rPr>
          <w:rFonts w:ascii="PT Astra Serif" w:hAnsi="PT Astra Serif"/>
          <w:sz w:val="28"/>
          <w:szCs w:val="28"/>
        </w:rPr>
        <w:t xml:space="preserve">формирует и </w:t>
      </w:r>
      <w:r w:rsidR="007B27BD" w:rsidRPr="00704E7D">
        <w:rPr>
          <w:rFonts w:ascii="PT Astra Serif" w:hAnsi="PT Astra Serif"/>
          <w:sz w:val="28"/>
          <w:szCs w:val="28"/>
        </w:rPr>
        <w:t>осуществляет ведение электронной</w:t>
      </w:r>
      <w:r w:rsidRPr="00704E7D">
        <w:rPr>
          <w:rFonts w:ascii="PT Astra Serif" w:hAnsi="PT Astra Serif"/>
          <w:sz w:val="28"/>
          <w:szCs w:val="28"/>
        </w:rPr>
        <w:t xml:space="preserve"> баз</w:t>
      </w:r>
      <w:r w:rsidR="007B27BD" w:rsidRPr="00704E7D">
        <w:rPr>
          <w:rFonts w:ascii="PT Astra Serif" w:hAnsi="PT Astra Serif"/>
          <w:sz w:val="28"/>
          <w:szCs w:val="28"/>
        </w:rPr>
        <w:t xml:space="preserve">ы данных </w:t>
      </w:r>
      <w:r w:rsidRPr="00704E7D">
        <w:rPr>
          <w:rFonts w:ascii="PT Astra Serif" w:hAnsi="PT Astra Serif"/>
          <w:sz w:val="28"/>
          <w:szCs w:val="28"/>
        </w:rPr>
        <w:t>инвес</w:t>
      </w:r>
      <w:r w:rsidR="007B27BD" w:rsidRPr="00704E7D">
        <w:rPr>
          <w:rFonts w:ascii="PT Astra Serif" w:hAnsi="PT Astra Serif"/>
          <w:sz w:val="28"/>
          <w:szCs w:val="28"/>
        </w:rPr>
        <w:t>тиционных проектов</w:t>
      </w:r>
      <w:r w:rsidRPr="00704E7D">
        <w:rPr>
          <w:rFonts w:ascii="PT Astra Serif" w:hAnsi="PT Astra Serif"/>
          <w:sz w:val="28"/>
          <w:szCs w:val="28"/>
        </w:rPr>
        <w:t>, реализуемых на территории муниципального образования город Тула,</w:t>
      </w:r>
      <w:r w:rsidR="00704E7D" w:rsidRPr="00704E7D">
        <w:rPr>
          <w:rFonts w:ascii="PT Astra Serif" w:hAnsi="PT Astra Serif"/>
          <w:sz w:val="28"/>
          <w:szCs w:val="28"/>
        </w:rPr>
        <w:t xml:space="preserve"> а также перечня</w:t>
      </w:r>
      <w:r w:rsidRPr="00704E7D">
        <w:rPr>
          <w:rFonts w:ascii="PT Astra Serif" w:hAnsi="PT Astra Serif"/>
          <w:sz w:val="28"/>
          <w:szCs w:val="28"/>
        </w:rPr>
        <w:t xml:space="preserve"> св</w:t>
      </w:r>
      <w:r w:rsidR="00704E7D" w:rsidRPr="00704E7D">
        <w:rPr>
          <w:rFonts w:ascii="PT Astra Serif" w:hAnsi="PT Astra Serif"/>
          <w:sz w:val="28"/>
          <w:szCs w:val="28"/>
        </w:rPr>
        <w:t>ободных инвестиционных площадок и</w:t>
      </w:r>
      <w:r w:rsidRPr="00704E7D">
        <w:rPr>
          <w:rFonts w:ascii="PT Astra Serif" w:hAnsi="PT Astra Serif"/>
          <w:sz w:val="28"/>
          <w:szCs w:val="28"/>
        </w:rPr>
        <w:t xml:space="preserve"> соглашений о сотрудничестве, заключенных между администр</w:t>
      </w:r>
      <w:r w:rsidR="007B27BD" w:rsidRPr="00704E7D">
        <w:rPr>
          <w:rFonts w:ascii="PT Astra Serif" w:hAnsi="PT Astra Serif"/>
          <w:sz w:val="28"/>
          <w:szCs w:val="28"/>
        </w:rPr>
        <w:t>ацией города Тулы и инвесторами.</w:t>
      </w:r>
    </w:p>
    <w:p w14:paraId="5180EBF7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5. Инвестор в целях реализации инвестиционного проекта и организации сопровождения инвестиционного проекта направляет в адрес уполномоченного органа заявление по форме, утвержденной постановлением администрации города Тулы, и бизнес-план инвестиционного проекта (далее - Заявка).</w:t>
      </w:r>
    </w:p>
    <w:p w14:paraId="59E93FB7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6. Заявка может быть подана инвестором:</w:t>
      </w:r>
    </w:p>
    <w:p w14:paraId="643E3947" w14:textId="49EE3335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 xml:space="preserve">а) в электронном виде путем заполнения ее формы, размещенной на </w:t>
      </w:r>
      <w:r w:rsidR="007B27BD">
        <w:rPr>
          <w:rFonts w:ascii="PT Astra Serif" w:hAnsi="PT Astra Serif"/>
          <w:sz w:val="28"/>
          <w:szCs w:val="28"/>
        </w:rPr>
        <w:t>официальном сайте</w:t>
      </w:r>
      <w:r w:rsidRPr="00787D66">
        <w:rPr>
          <w:rFonts w:ascii="PT Astra Serif" w:hAnsi="PT Astra Serif"/>
          <w:sz w:val="28"/>
          <w:szCs w:val="28"/>
        </w:rPr>
        <w:t xml:space="preserve"> </w:t>
      </w:r>
      <w:r w:rsidR="00BF35D5">
        <w:rPr>
          <w:rFonts w:ascii="PT Astra Serif" w:hAnsi="PT Astra Serif"/>
          <w:sz w:val="28"/>
          <w:szCs w:val="28"/>
        </w:rPr>
        <w:t xml:space="preserve">администрации </w:t>
      </w:r>
      <w:r w:rsidRPr="00787D66">
        <w:rPr>
          <w:rFonts w:ascii="PT Astra Serif" w:hAnsi="PT Astra Serif"/>
          <w:sz w:val="28"/>
          <w:szCs w:val="28"/>
        </w:rPr>
        <w:t>муници</w:t>
      </w:r>
      <w:r w:rsidR="007B27BD">
        <w:rPr>
          <w:rFonts w:ascii="PT Astra Serif" w:hAnsi="PT Astra Serif"/>
          <w:sz w:val="28"/>
          <w:szCs w:val="28"/>
        </w:rPr>
        <w:t>пального образования город Тула;</w:t>
      </w:r>
    </w:p>
    <w:p w14:paraId="422844EA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б) на бумажном носителе.</w:t>
      </w:r>
    </w:p>
    <w:p w14:paraId="1DE8A2F8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7. Уполномоченный орган в срок не более 12 рабочих дней со дня регистрации Заявки, полученной способами, указанными в пункте 6 настоящего Регламента, осуществляет ее предварительное рассмотрение, в ходе которого устанавливает полноту заполнения всех разделов Заявки и направляет инвестору информационное уведомление о результатах рассмотрения.</w:t>
      </w:r>
    </w:p>
    <w:p w14:paraId="00C0D565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8. Уполномоченный орган с момента получения обращения инвестора осуществляет следующие действия:</w:t>
      </w:r>
    </w:p>
    <w:p w14:paraId="00C73A3E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обменивается с инвестором контактными данными для оперативной связи;</w:t>
      </w:r>
    </w:p>
    <w:p w14:paraId="761218FD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при необходимости определяет дату личной встречи с представителем инвестора;</w:t>
      </w:r>
    </w:p>
    <w:p w14:paraId="2F559DA7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при необходимости запрашивает у инвестора информацию о проекте.</w:t>
      </w:r>
    </w:p>
    <w:p w14:paraId="028DE504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9. Обязательным условием осуществления сопровождения инвестиционного проекта является представление инвестором сведений и параметров о реализуемом и (или) планируемом к реализации инвестиционном проекте, а также периодическом предоставлении информации о ходе его подготовки и реализации.</w:t>
      </w:r>
    </w:p>
    <w:p w14:paraId="189779A9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10. Инвестиционный уполномоченный на основании положения об инвестиционном уполномоченном администрации города Тулы вправе самостоятельно сопровождать инвестора, реализующего и (или) планирующего реализовать инвестиционный проект, а также оказывать содействие уполномоченному органу по сопровождению инвестиционных проектов в муниципальном образовании город Тула.</w:t>
      </w:r>
    </w:p>
    <w:p w14:paraId="06230C83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11. В целях координации действий инвестиционный уполномоченный администрации города Тулы своевременно информирует уполномоченный орган о сопровождаемых им инвестиционных проектах, предоставляя информацию необходимую для действий уполномоченного органа, предусмотренных пунктом 4 настоящего Регламента.</w:t>
      </w:r>
    </w:p>
    <w:p w14:paraId="66233DFC" w14:textId="6036251D" w:rsidR="00787D66" w:rsidRPr="00787D66" w:rsidRDefault="00787D66" w:rsidP="007B27B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lastRenderedPageBreak/>
        <w:t>12. В ходе сопровождения инвестиционног</w:t>
      </w:r>
      <w:r w:rsidR="007B27BD">
        <w:rPr>
          <w:rFonts w:ascii="PT Astra Serif" w:hAnsi="PT Astra Serif"/>
          <w:sz w:val="28"/>
          <w:szCs w:val="28"/>
        </w:rPr>
        <w:t>о проекта уполномоченный орган:</w:t>
      </w:r>
    </w:p>
    <w:p w14:paraId="710DE867" w14:textId="7F2868EE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 xml:space="preserve">- </w:t>
      </w:r>
      <w:r w:rsidR="007B27BD">
        <w:rPr>
          <w:rFonts w:ascii="PT Astra Serif" w:hAnsi="PT Astra Serif"/>
          <w:sz w:val="28"/>
          <w:szCs w:val="28"/>
        </w:rPr>
        <w:t xml:space="preserve">при необходимости </w:t>
      </w:r>
      <w:r w:rsidRPr="00787D66">
        <w:rPr>
          <w:rFonts w:ascii="PT Astra Serif" w:hAnsi="PT Astra Serif"/>
          <w:sz w:val="28"/>
          <w:szCs w:val="28"/>
        </w:rPr>
        <w:t>готовит предложения инвестору по инвестиционной площадке "</w:t>
      </w:r>
      <w:proofErr w:type="spellStart"/>
      <w:r w:rsidRPr="00787D66">
        <w:rPr>
          <w:rFonts w:ascii="PT Astra Serif" w:hAnsi="PT Astra Serif"/>
          <w:sz w:val="28"/>
          <w:szCs w:val="28"/>
        </w:rPr>
        <w:t>браунфилд</w:t>
      </w:r>
      <w:proofErr w:type="spellEnd"/>
      <w:r w:rsidRPr="00787D66">
        <w:rPr>
          <w:rFonts w:ascii="PT Astra Serif" w:hAnsi="PT Astra Serif"/>
          <w:sz w:val="28"/>
          <w:szCs w:val="28"/>
        </w:rPr>
        <w:t>" или "</w:t>
      </w:r>
      <w:proofErr w:type="spellStart"/>
      <w:r w:rsidRPr="00787D66">
        <w:rPr>
          <w:rFonts w:ascii="PT Astra Serif" w:hAnsi="PT Astra Serif"/>
          <w:sz w:val="28"/>
          <w:szCs w:val="28"/>
        </w:rPr>
        <w:t>гринфилд</w:t>
      </w:r>
      <w:proofErr w:type="spellEnd"/>
      <w:r w:rsidRPr="00787D66">
        <w:rPr>
          <w:rFonts w:ascii="PT Astra Serif" w:hAnsi="PT Astra Serif"/>
          <w:sz w:val="28"/>
          <w:szCs w:val="28"/>
        </w:rPr>
        <w:t>" для реализации инвестиционного проекта;</w:t>
      </w:r>
    </w:p>
    <w:p w14:paraId="3D999AEC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организует встречу инвестора и собственника инвестиционной площадки и участвует в переговорах;</w:t>
      </w:r>
    </w:p>
    <w:p w14:paraId="48D931F7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при необходимости информирует инвестора о возможных формах поддержки инвестиционной деятельности, о перечне необходимых для этого документов, организует консультации с соответствующими органами администрации города Тулы и органами исполнительной власти Тульской области, к компетенции которых отнесены вопросы предоставления мер государственной и муниципальной поддержки инвестиционной деятельности.</w:t>
      </w:r>
    </w:p>
    <w:p w14:paraId="4F5EAF97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13. Представители отраслевых (функциональных) и территориальных органов администрации города Тулы должны оказывать уполномоченному органу и сопровождаемому им инвестору необходимую информационно-консультационную и организационную помощь.</w:t>
      </w:r>
    </w:p>
    <w:p w14:paraId="7E830C0B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 xml:space="preserve">14. При необходимости уполномоченный орган администрации города Тулы готовит письменные обращения в правительство Тульской области (министерства, департаменты, инспекции), </w:t>
      </w:r>
      <w:proofErr w:type="spellStart"/>
      <w:r w:rsidRPr="00787D66">
        <w:rPr>
          <w:rFonts w:ascii="PT Astra Serif" w:hAnsi="PT Astra Serif"/>
          <w:sz w:val="28"/>
          <w:szCs w:val="28"/>
        </w:rPr>
        <w:t>ресурсоснабжающие</w:t>
      </w:r>
      <w:proofErr w:type="spellEnd"/>
      <w:r w:rsidRPr="00787D66">
        <w:rPr>
          <w:rFonts w:ascii="PT Astra Serif" w:hAnsi="PT Astra Serif"/>
          <w:sz w:val="28"/>
          <w:szCs w:val="28"/>
        </w:rPr>
        <w:t xml:space="preserve"> организации для решения вопросов, связанных с реализацией инвестиционного проекта.</w:t>
      </w:r>
    </w:p>
    <w:p w14:paraId="0471FA2F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15. После принятия инвестором решения о реализации инвестиционного проекта по его предложению с ним может быть подписано соглашение о сотрудничестве в сфере реализации инвестиционного проекта.</w:t>
      </w:r>
    </w:p>
    <w:p w14:paraId="23979E0A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16. Ответственность за достоверность сведений и параметров, характеризующих инвестиционный проект, представленных в уполномоченный орган администрации города Тулы, несет инвестор.</w:t>
      </w:r>
    </w:p>
    <w:p w14:paraId="0A96AB9F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514298E6" w14:textId="77777777" w:rsidR="00787D66" w:rsidRPr="00787D66" w:rsidRDefault="00787D66" w:rsidP="007B27BD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IV. Заключительные положения</w:t>
      </w:r>
    </w:p>
    <w:p w14:paraId="02F09ADB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63717B3A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17. Сопровождение инвестора при реализации инвестиционных проектов осуществляется в порядке, установленном действующим законодательством.</w:t>
      </w:r>
    </w:p>
    <w:p w14:paraId="13915EB4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18. К сопровождению инвестиционного проекта могут быть привлечены хозяйствующие субъекты, осуществляющие финансово-технический аудит, предоставляющие экспертные, консультационные, инжиниринговые услуги, а также специализированные центры и агентства, сторонние организации для участия в проведении презентационных мероприятий.</w:t>
      </w:r>
    </w:p>
    <w:p w14:paraId="7AE01516" w14:textId="579DA436" w:rsidR="00787D66" w:rsidRPr="00325CDC" w:rsidRDefault="00787D66" w:rsidP="007B27B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Привлечение указанных хозяйствующих субъектов к сопровождению инвестиционного проекта осуществляется в соответствии с</w:t>
      </w:r>
      <w:r w:rsidR="007B27BD">
        <w:rPr>
          <w:rFonts w:ascii="PT Astra Serif" w:hAnsi="PT Astra Serif"/>
          <w:sz w:val="28"/>
          <w:szCs w:val="28"/>
        </w:rPr>
        <w:t xml:space="preserve"> действующим законодательством.</w:t>
      </w:r>
    </w:p>
    <w:sectPr w:rsidR="00787D66" w:rsidRPr="00325CDC" w:rsidSect="00823FA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C0786" w14:textId="77777777" w:rsidR="003F188A" w:rsidRDefault="003F188A" w:rsidP="00CE6B10">
      <w:pPr>
        <w:spacing w:after="0" w:line="240" w:lineRule="auto"/>
      </w:pPr>
      <w:r>
        <w:separator/>
      </w:r>
    </w:p>
  </w:endnote>
  <w:endnote w:type="continuationSeparator" w:id="0">
    <w:p w14:paraId="71ABEAC9" w14:textId="77777777" w:rsidR="003F188A" w:rsidRDefault="003F188A" w:rsidP="00CE6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596CC" w14:textId="77777777" w:rsidR="003F188A" w:rsidRDefault="003F188A" w:rsidP="00CE6B10">
      <w:pPr>
        <w:spacing w:after="0" w:line="240" w:lineRule="auto"/>
      </w:pPr>
      <w:r>
        <w:separator/>
      </w:r>
    </w:p>
  </w:footnote>
  <w:footnote w:type="continuationSeparator" w:id="0">
    <w:p w14:paraId="42F6C6EA" w14:textId="77777777" w:rsidR="003F188A" w:rsidRDefault="003F188A" w:rsidP="00CE6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0634637"/>
      <w:docPartObj>
        <w:docPartGallery w:val="Page Numbers (Top of Page)"/>
        <w:docPartUnique/>
      </w:docPartObj>
    </w:sdtPr>
    <w:sdtEndPr/>
    <w:sdtContent>
      <w:p w14:paraId="1A54FB97" w14:textId="46D99739" w:rsidR="00CE6B10" w:rsidRDefault="00CE6B1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E69">
          <w:rPr>
            <w:noProof/>
          </w:rPr>
          <w:t>5</w:t>
        </w:r>
        <w:r>
          <w:fldChar w:fldCharType="end"/>
        </w:r>
      </w:p>
    </w:sdtContent>
  </w:sdt>
  <w:p w14:paraId="4944904B" w14:textId="77777777" w:rsidR="00CE6B10" w:rsidRDefault="00CE6B1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9FC"/>
    <w:multiLevelType w:val="hybridMultilevel"/>
    <w:tmpl w:val="E1A2B35A"/>
    <w:lvl w:ilvl="0" w:tplc="32FEAD38">
      <w:start w:val="19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5DC7886"/>
    <w:multiLevelType w:val="hybridMultilevel"/>
    <w:tmpl w:val="F5404320"/>
    <w:lvl w:ilvl="0" w:tplc="30407528">
      <w:start w:val="27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" w15:restartNumberingAfterBreak="0">
    <w:nsid w:val="0A451F7D"/>
    <w:multiLevelType w:val="hybridMultilevel"/>
    <w:tmpl w:val="3EA6B3AE"/>
    <w:lvl w:ilvl="0" w:tplc="86FC1724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692818"/>
    <w:multiLevelType w:val="hybridMultilevel"/>
    <w:tmpl w:val="96886CA2"/>
    <w:lvl w:ilvl="0" w:tplc="3C54D62A">
      <w:start w:val="21"/>
      <w:numFmt w:val="decimal"/>
      <w:lvlText w:val="%1."/>
      <w:lvlJc w:val="left"/>
      <w:pPr>
        <w:ind w:left="259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1" w:hanging="360"/>
      </w:pPr>
    </w:lvl>
    <w:lvl w:ilvl="2" w:tplc="0419001B" w:tentative="1">
      <w:start w:val="1"/>
      <w:numFmt w:val="lowerRoman"/>
      <w:lvlText w:val="%3."/>
      <w:lvlJc w:val="right"/>
      <w:pPr>
        <w:ind w:left="4021" w:hanging="180"/>
      </w:pPr>
    </w:lvl>
    <w:lvl w:ilvl="3" w:tplc="0419000F" w:tentative="1">
      <w:start w:val="1"/>
      <w:numFmt w:val="decimal"/>
      <w:lvlText w:val="%4."/>
      <w:lvlJc w:val="left"/>
      <w:pPr>
        <w:ind w:left="4741" w:hanging="360"/>
      </w:pPr>
    </w:lvl>
    <w:lvl w:ilvl="4" w:tplc="04190019" w:tentative="1">
      <w:start w:val="1"/>
      <w:numFmt w:val="lowerLetter"/>
      <w:lvlText w:val="%5."/>
      <w:lvlJc w:val="left"/>
      <w:pPr>
        <w:ind w:left="5461" w:hanging="360"/>
      </w:pPr>
    </w:lvl>
    <w:lvl w:ilvl="5" w:tplc="0419001B" w:tentative="1">
      <w:start w:val="1"/>
      <w:numFmt w:val="lowerRoman"/>
      <w:lvlText w:val="%6."/>
      <w:lvlJc w:val="right"/>
      <w:pPr>
        <w:ind w:left="6181" w:hanging="180"/>
      </w:pPr>
    </w:lvl>
    <w:lvl w:ilvl="6" w:tplc="0419000F" w:tentative="1">
      <w:start w:val="1"/>
      <w:numFmt w:val="decimal"/>
      <w:lvlText w:val="%7."/>
      <w:lvlJc w:val="left"/>
      <w:pPr>
        <w:ind w:left="6901" w:hanging="360"/>
      </w:pPr>
    </w:lvl>
    <w:lvl w:ilvl="7" w:tplc="04190019" w:tentative="1">
      <w:start w:val="1"/>
      <w:numFmt w:val="lowerLetter"/>
      <w:lvlText w:val="%8."/>
      <w:lvlJc w:val="left"/>
      <w:pPr>
        <w:ind w:left="7621" w:hanging="360"/>
      </w:pPr>
    </w:lvl>
    <w:lvl w:ilvl="8" w:tplc="0419001B" w:tentative="1">
      <w:start w:val="1"/>
      <w:numFmt w:val="lowerRoman"/>
      <w:lvlText w:val="%9."/>
      <w:lvlJc w:val="right"/>
      <w:pPr>
        <w:ind w:left="8341" w:hanging="180"/>
      </w:pPr>
    </w:lvl>
  </w:abstractNum>
  <w:abstractNum w:abstractNumId="4" w15:restartNumberingAfterBreak="0">
    <w:nsid w:val="0EBC678F"/>
    <w:multiLevelType w:val="hybridMultilevel"/>
    <w:tmpl w:val="DFEE476C"/>
    <w:lvl w:ilvl="0" w:tplc="7FB00952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912AC3"/>
    <w:multiLevelType w:val="hybridMultilevel"/>
    <w:tmpl w:val="F5F2030C"/>
    <w:lvl w:ilvl="0" w:tplc="266EC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321542"/>
    <w:multiLevelType w:val="hybridMultilevel"/>
    <w:tmpl w:val="168A0CCC"/>
    <w:lvl w:ilvl="0" w:tplc="6C78BB8C">
      <w:start w:val="1"/>
      <w:numFmt w:val="decimal"/>
      <w:lvlText w:val="%1)"/>
      <w:lvlJc w:val="left"/>
      <w:pPr>
        <w:ind w:left="1069" w:hanging="360"/>
      </w:pPr>
      <w:rPr>
        <w:rFonts w:ascii="PT Astra Serif" w:eastAsiaTheme="minorHAnsi" w:hAnsi="PT Astra Serif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6AB4D83"/>
    <w:multiLevelType w:val="multilevel"/>
    <w:tmpl w:val="D096C31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BE1443E"/>
    <w:multiLevelType w:val="hybridMultilevel"/>
    <w:tmpl w:val="83F60734"/>
    <w:lvl w:ilvl="0" w:tplc="D19E4B16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15771E"/>
    <w:multiLevelType w:val="hybridMultilevel"/>
    <w:tmpl w:val="B8B0A9A2"/>
    <w:lvl w:ilvl="0" w:tplc="CE9000AA">
      <w:start w:val="6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0" w15:restartNumberingAfterBreak="0">
    <w:nsid w:val="26763027"/>
    <w:multiLevelType w:val="hybridMultilevel"/>
    <w:tmpl w:val="0D32AF24"/>
    <w:lvl w:ilvl="0" w:tplc="490CCF60">
      <w:start w:val="13"/>
      <w:numFmt w:val="decimal"/>
      <w:lvlText w:val="%1."/>
      <w:lvlJc w:val="left"/>
      <w:pPr>
        <w:ind w:left="1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1" w:hanging="360"/>
      </w:pPr>
    </w:lvl>
    <w:lvl w:ilvl="2" w:tplc="0419001B" w:tentative="1">
      <w:start w:val="1"/>
      <w:numFmt w:val="lowerRoman"/>
      <w:lvlText w:val="%3."/>
      <w:lvlJc w:val="right"/>
      <w:pPr>
        <w:ind w:left="3301" w:hanging="180"/>
      </w:pPr>
    </w:lvl>
    <w:lvl w:ilvl="3" w:tplc="0419000F" w:tentative="1">
      <w:start w:val="1"/>
      <w:numFmt w:val="decimal"/>
      <w:lvlText w:val="%4."/>
      <w:lvlJc w:val="left"/>
      <w:pPr>
        <w:ind w:left="4021" w:hanging="360"/>
      </w:pPr>
    </w:lvl>
    <w:lvl w:ilvl="4" w:tplc="04190019" w:tentative="1">
      <w:start w:val="1"/>
      <w:numFmt w:val="lowerLetter"/>
      <w:lvlText w:val="%5."/>
      <w:lvlJc w:val="left"/>
      <w:pPr>
        <w:ind w:left="4741" w:hanging="360"/>
      </w:pPr>
    </w:lvl>
    <w:lvl w:ilvl="5" w:tplc="0419001B" w:tentative="1">
      <w:start w:val="1"/>
      <w:numFmt w:val="lowerRoman"/>
      <w:lvlText w:val="%6."/>
      <w:lvlJc w:val="right"/>
      <w:pPr>
        <w:ind w:left="5461" w:hanging="180"/>
      </w:pPr>
    </w:lvl>
    <w:lvl w:ilvl="6" w:tplc="0419000F" w:tentative="1">
      <w:start w:val="1"/>
      <w:numFmt w:val="decimal"/>
      <w:lvlText w:val="%7."/>
      <w:lvlJc w:val="left"/>
      <w:pPr>
        <w:ind w:left="6181" w:hanging="360"/>
      </w:pPr>
    </w:lvl>
    <w:lvl w:ilvl="7" w:tplc="04190019" w:tentative="1">
      <w:start w:val="1"/>
      <w:numFmt w:val="lowerLetter"/>
      <w:lvlText w:val="%8."/>
      <w:lvlJc w:val="left"/>
      <w:pPr>
        <w:ind w:left="6901" w:hanging="360"/>
      </w:pPr>
    </w:lvl>
    <w:lvl w:ilvl="8" w:tplc="0419001B" w:tentative="1">
      <w:start w:val="1"/>
      <w:numFmt w:val="lowerRoman"/>
      <w:lvlText w:val="%9."/>
      <w:lvlJc w:val="right"/>
      <w:pPr>
        <w:ind w:left="7621" w:hanging="180"/>
      </w:pPr>
    </w:lvl>
  </w:abstractNum>
  <w:abstractNum w:abstractNumId="11" w15:restartNumberingAfterBreak="0">
    <w:nsid w:val="28E526AA"/>
    <w:multiLevelType w:val="hybridMultilevel"/>
    <w:tmpl w:val="6570044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E63AF"/>
    <w:multiLevelType w:val="hybridMultilevel"/>
    <w:tmpl w:val="176CEAC0"/>
    <w:lvl w:ilvl="0" w:tplc="B75CC4E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441A3B"/>
    <w:multiLevelType w:val="hybridMultilevel"/>
    <w:tmpl w:val="F1CCAB1C"/>
    <w:lvl w:ilvl="0" w:tplc="F2728856">
      <w:start w:val="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CB5455"/>
    <w:multiLevelType w:val="hybridMultilevel"/>
    <w:tmpl w:val="937C6A9E"/>
    <w:lvl w:ilvl="0" w:tplc="3FA03916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7E2682"/>
    <w:multiLevelType w:val="hybridMultilevel"/>
    <w:tmpl w:val="DA2A0CD6"/>
    <w:lvl w:ilvl="0" w:tplc="CE9000AA">
      <w:start w:val="7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6" w15:restartNumberingAfterBreak="0">
    <w:nsid w:val="2D736375"/>
    <w:multiLevelType w:val="multilevel"/>
    <w:tmpl w:val="8FC862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2FDA6E6A"/>
    <w:multiLevelType w:val="hybridMultilevel"/>
    <w:tmpl w:val="3DDEF398"/>
    <w:lvl w:ilvl="0" w:tplc="A6DE0C14">
      <w:start w:val="2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09B6B78"/>
    <w:multiLevelType w:val="hybridMultilevel"/>
    <w:tmpl w:val="8E70CE66"/>
    <w:lvl w:ilvl="0" w:tplc="E09ECB02">
      <w:start w:val="8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 w15:restartNumberingAfterBreak="0">
    <w:nsid w:val="34030B63"/>
    <w:multiLevelType w:val="hybridMultilevel"/>
    <w:tmpl w:val="FD5422EC"/>
    <w:lvl w:ilvl="0" w:tplc="4104C8F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6C727AB"/>
    <w:multiLevelType w:val="multilevel"/>
    <w:tmpl w:val="22D6B3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 w15:restartNumberingAfterBreak="0">
    <w:nsid w:val="3A517574"/>
    <w:multiLevelType w:val="hybridMultilevel"/>
    <w:tmpl w:val="461E80EA"/>
    <w:lvl w:ilvl="0" w:tplc="28245578">
      <w:start w:val="11"/>
      <w:numFmt w:val="decimal"/>
      <w:lvlText w:val="%1."/>
      <w:lvlJc w:val="left"/>
      <w:pPr>
        <w:ind w:left="186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81" w:hanging="360"/>
      </w:pPr>
    </w:lvl>
    <w:lvl w:ilvl="2" w:tplc="0419001B" w:tentative="1">
      <w:start w:val="1"/>
      <w:numFmt w:val="lowerRoman"/>
      <w:lvlText w:val="%3."/>
      <w:lvlJc w:val="right"/>
      <w:pPr>
        <w:ind w:left="3301" w:hanging="180"/>
      </w:pPr>
    </w:lvl>
    <w:lvl w:ilvl="3" w:tplc="0419000F" w:tentative="1">
      <w:start w:val="1"/>
      <w:numFmt w:val="decimal"/>
      <w:lvlText w:val="%4."/>
      <w:lvlJc w:val="left"/>
      <w:pPr>
        <w:ind w:left="4021" w:hanging="360"/>
      </w:pPr>
    </w:lvl>
    <w:lvl w:ilvl="4" w:tplc="04190019" w:tentative="1">
      <w:start w:val="1"/>
      <w:numFmt w:val="lowerLetter"/>
      <w:lvlText w:val="%5."/>
      <w:lvlJc w:val="left"/>
      <w:pPr>
        <w:ind w:left="4741" w:hanging="360"/>
      </w:pPr>
    </w:lvl>
    <w:lvl w:ilvl="5" w:tplc="0419001B" w:tentative="1">
      <w:start w:val="1"/>
      <w:numFmt w:val="lowerRoman"/>
      <w:lvlText w:val="%6."/>
      <w:lvlJc w:val="right"/>
      <w:pPr>
        <w:ind w:left="5461" w:hanging="180"/>
      </w:pPr>
    </w:lvl>
    <w:lvl w:ilvl="6" w:tplc="0419000F" w:tentative="1">
      <w:start w:val="1"/>
      <w:numFmt w:val="decimal"/>
      <w:lvlText w:val="%7."/>
      <w:lvlJc w:val="left"/>
      <w:pPr>
        <w:ind w:left="6181" w:hanging="360"/>
      </w:pPr>
    </w:lvl>
    <w:lvl w:ilvl="7" w:tplc="04190019" w:tentative="1">
      <w:start w:val="1"/>
      <w:numFmt w:val="lowerLetter"/>
      <w:lvlText w:val="%8."/>
      <w:lvlJc w:val="left"/>
      <w:pPr>
        <w:ind w:left="6901" w:hanging="360"/>
      </w:pPr>
    </w:lvl>
    <w:lvl w:ilvl="8" w:tplc="0419001B" w:tentative="1">
      <w:start w:val="1"/>
      <w:numFmt w:val="lowerRoman"/>
      <w:lvlText w:val="%9."/>
      <w:lvlJc w:val="right"/>
      <w:pPr>
        <w:ind w:left="7621" w:hanging="180"/>
      </w:pPr>
    </w:lvl>
  </w:abstractNum>
  <w:abstractNum w:abstractNumId="22" w15:restartNumberingAfterBreak="0">
    <w:nsid w:val="3CFE2678"/>
    <w:multiLevelType w:val="hybridMultilevel"/>
    <w:tmpl w:val="81DC6B8C"/>
    <w:lvl w:ilvl="0" w:tplc="A6DE0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DAF2FD1"/>
    <w:multiLevelType w:val="hybridMultilevel"/>
    <w:tmpl w:val="54968F38"/>
    <w:lvl w:ilvl="0" w:tplc="8BA83582">
      <w:start w:val="1"/>
      <w:numFmt w:val="decimal"/>
      <w:suff w:val="space"/>
      <w:lvlText w:val="%1)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E4F204E"/>
    <w:multiLevelType w:val="hybridMultilevel"/>
    <w:tmpl w:val="E806BB58"/>
    <w:lvl w:ilvl="0" w:tplc="765E4E5E">
      <w:start w:val="8"/>
      <w:numFmt w:val="decimal"/>
      <w:lvlText w:val="%1."/>
      <w:lvlJc w:val="left"/>
      <w:pPr>
        <w:ind w:left="120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 w15:restartNumberingAfterBreak="0">
    <w:nsid w:val="3F671945"/>
    <w:multiLevelType w:val="hybridMultilevel"/>
    <w:tmpl w:val="0AF22460"/>
    <w:lvl w:ilvl="0" w:tplc="D19E4B16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29F7D0C"/>
    <w:multiLevelType w:val="hybridMultilevel"/>
    <w:tmpl w:val="E2A0BADE"/>
    <w:lvl w:ilvl="0" w:tplc="3DBE0B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56919D1"/>
    <w:multiLevelType w:val="hybridMultilevel"/>
    <w:tmpl w:val="DAC41B7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D42062"/>
    <w:multiLevelType w:val="hybridMultilevel"/>
    <w:tmpl w:val="9D74FA5A"/>
    <w:lvl w:ilvl="0" w:tplc="D542EA5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9" w15:restartNumberingAfterBreak="0">
    <w:nsid w:val="475E3724"/>
    <w:multiLevelType w:val="hybridMultilevel"/>
    <w:tmpl w:val="E7066A96"/>
    <w:lvl w:ilvl="0" w:tplc="E1ECB9FE">
      <w:start w:val="15"/>
      <w:numFmt w:val="decimal"/>
      <w:lvlText w:val="%1."/>
      <w:lvlJc w:val="left"/>
      <w:pPr>
        <w:ind w:left="258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301" w:hanging="360"/>
      </w:pPr>
    </w:lvl>
    <w:lvl w:ilvl="2" w:tplc="0419001B" w:tentative="1">
      <w:start w:val="1"/>
      <w:numFmt w:val="lowerRoman"/>
      <w:lvlText w:val="%3."/>
      <w:lvlJc w:val="right"/>
      <w:pPr>
        <w:ind w:left="4021" w:hanging="180"/>
      </w:pPr>
    </w:lvl>
    <w:lvl w:ilvl="3" w:tplc="0419000F" w:tentative="1">
      <w:start w:val="1"/>
      <w:numFmt w:val="decimal"/>
      <w:lvlText w:val="%4."/>
      <w:lvlJc w:val="left"/>
      <w:pPr>
        <w:ind w:left="4741" w:hanging="360"/>
      </w:pPr>
    </w:lvl>
    <w:lvl w:ilvl="4" w:tplc="04190019" w:tentative="1">
      <w:start w:val="1"/>
      <w:numFmt w:val="lowerLetter"/>
      <w:lvlText w:val="%5."/>
      <w:lvlJc w:val="left"/>
      <w:pPr>
        <w:ind w:left="5461" w:hanging="360"/>
      </w:pPr>
    </w:lvl>
    <w:lvl w:ilvl="5" w:tplc="0419001B" w:tentative="1">
      <w:start w:val="1"/>
      <w:numFmt w:val="lowerRoman"/>
      <w:lvlText w:val="%6."/>
      <w:lvlJc w:val="right"/>
      <w:pPr>
        <w:ind w:left="6181" w:hanging="180"/>
      </w:pPr>
    </w:lvl>
    <w:lvl w:ilvl="6" w:tplc="0419000F" w:tentative="1">
      <w:start w:val="1"/>
      <w:numFmt w:val="decimal"/>
      <w:lvlText w:val="%7."/>
      <w:lvlJc w:val="left"/>
      <w:pPr>
        <w:ind w:left="6901" w:hanging="360"/>
      </w:pPr>
    </w:lvl>
    <w:lvl w:ilvl="7" w:tplc="04190019" w:tentative="1">
      <w:start w:val="1"/>
      <w:numFmt w:val="lowerLetter"/>
      <w:lvlText w:val="%8."/>
      <w:lvlJc w:val="left"/>
      <w:pPr>
        <w:ind w:left="7621" w:hanging="360"/>
      </w:pPr>
    </w:lvl>
    <w:lvl w:ilvl="8" w:tplc="0419001B" w:tentative="1">
      <w:start w:val="1"/>
      <w:numFmt w:val="lowerRoman"/>
      <w:lvlText w:val="%9."/>
      <w:lvlJc w:val="right"/>
      <w:pPr>
        <w:ind w:left="8341" w:hanging="180"/>
      </w:pPr>
    </w:lvl>
  </w:abstractNum>
  <w:abstractNum w:abstractNumId="30" w15:restartNumberingAfterBreak="0">
    <w:nsid w:val="4D27275D"/>
    <w:multiLevelType w:val="hybridMultilevel"/>
    <w:tmpl w:val="79D45CD2"/>
    <w:lvl w:ilvl="0" w:tplc="98EE581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EA83E27"/>
    <w:multiLevelType w:val="hybridMultilevel"/>
    <w:tmpl w:val="81146B1C"/>
    <w:lvl w:ilvl="0" w:tplc="4E94E74A">
      <w:start w:val="27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57103F5E"/>
    <w:multiLevelType w:val="hybridMultilevel"/>
    <w:tmpl w:val="70201C5C"/>
    <w:lvl w:ilvl="0" w:tplc="BBA88E5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 w15:restartNumberingAfterBreak="0">
    <w:nsid w:val="582A14D9"/>
    <w:multiLevelType w:val="multilevel"/>
    <w:tmpl w:val="8E8AEF92"/>
    <w:lvl w:ilvl="0">
      <w:start w:val="1"/>
      <w:numFmt w:val="decimal"/>
      <w:lvlText w:val="%1."/>
      <w:lvlJc w:val="left"/>
      <w:pPr>
        <w:ind w:left="720" w:hanging="360"/>
      </w:pPr>
      <w:rPr>
        <w:rFonts w:ascii="PT Astra Serif" w:eastAsiaTheme="minorHAnsi" w:hAnsi="PT Astra Serif" w:cs="Times New Roman"/>
      </w:rPr>
    </w:lvl>
    <w:lvl w:ilvl="1">
      <w:start w:val="1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 w15:restartNumberingAfterBreak="0">
    <w:nsid w:val="5A8C7F25"/>
    <w:multiLevelType w:val="hybridMultilevel"/>
    <w:tmpl w:val="8ECC9C4E"/>
    <w:lvl w:ilvl="0" w:tplc="A7DE8270">
      <w:start w:val="9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5" w15:restartNumberingAfterBreak="0">
    <w:nsid w:val="5B732029"/>
    <w:multiLevelType w:val="hybridMultilevel"/>
    <w:tmpl w:val="0AF22460"/>
    <w:lvl w:ilvl="0" w:tplc="D19E4B16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C207035"/>
    <w:multiLevelType w:val="hybridMultilevel"/>
    <w:tmpl w:val="92D4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833FBE"/>
    <w:multiLevelType w:val="hybridMultilevel"/>
    <w:tmpl w:val="BD0E6286"/>
    <w:lvl w:ilvl="0" w:tplc="293EA306">
      <w:start w:val="7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8" w15:restartNumberingAfterBreak="0">
    <w:nsid w:val="60DA4BB5"/>
    <w:multiLevelType w:val="hybridMultilevel"/>
    <w:tmpl w:val="8E04BC3A"/>
    <w:lvl w:ilvl="0" w:tplc="EB82656E">
      <w:start w:val="1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318512A"/>
    <w:multiLevelType w:val="hybridMultilevel"/>
    <w:tmpl w:val="5F28F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896270"/>
    <w:multiLevelType w:val="hybridMultilevel"/>
    <w:tmpl w:val="9C107890"/>
    <w:lvl w:ilvl="0" w:tplc="34EED9EA">
      <w:start w:val="19"/>
      <w:numFmt w:val="decimal"/>
      <w:lvlText w:val="%1."/>
      <w:lvlJc w:val="left"/>
      <w:pPr>
        <w:ind w:left="33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21" w:hanging="360"/>
      </w:pPr>
    </w:lvl>
    <w:lvl w:ilvl="2" w:tplc="0419001B" w:tentative="1">
      <w:start w:val="1"/>
      <w:numFmt w:val="lowerRoman"/>
      <w:lvlText w:val="%3."/>
      <w:lvlJc w:val="right"/>
      <w:pPr>
        <w:ind w:left="4741" w:hanging="180"/>
      </w:pPr>
    </w:lvl>
    <w:lvl w:ilvl="3" w:tplc="0419000F" w:tentative="1">
      <w:start w:val="1"/>
      <w:numFmt w:val="decimal"/>
      <w:lvlText w:val="%4."/>
      <w:lvlJc w:val="left"/>
      <w:pPr>
        <w:ind w:left="5461" w:hanging="360"/>
      </w:pPr>
    </w:lvl>
    <w:lvl w:ilvl="4" w:tplc="04190019" w:tentative="1">
      <w:start w:val="1"/>
      <w:numFmt w:val="lowerLetter"/>
      <w:lvlText w:val="%5."/>
      <w:lvlJc w:val="left"/>
      <w:pPr>
        <w:ind w:left="6181" w:hanging="360"/>
      </w:pPr>
    </w:lvl>
    <w:lvl w:ilvl="5" w:tplc="0419001B" w:tentative="1">
      <w:start w:val="1"/>
      <w:numFmt w:val="lowerRoman"/>
      <w:lvlText w:val="%6."/>
      <w:lvlJc w:val="right"/>
      <w:pPr>
        <w:ind w:left="6901" w:hanging="180"/>
      </w:pPr>
    </w:lvl>
    <w:lvl w:ilvl="6" w:tplc="0419000F" w:tentative="1">
      <w:start w:val="1"/>
      <w:numFmt w:val="decimal"/>
      <w:lvlText w:val="%7."/>
      <w:lvlJc w:val="left"/>
      <w:pPr>
        <w:ind w:left="7621" w:hanging="360"/>
      </w:pPr>
    </w:lvl>
    <w:lvl w:ilvl="7" w:tplc="04190019" w:tentative="1">
      <w:start w:val="1"/>
      <w:numFmt w:val="lowerLetter"/>
      <w:lvlText w:val="%8."/>
      <w:lvlJc w:val="left"/>
      <w:pPr>
        <w:ind w:left="8341" w:hanging="360"/>
      </w:pPr>
    </w:lvl>
    <w:lvl w:ilvl="8" w:tplc="0419001B" w:tentative="1">
      <w:start w:val="1"/>
      <w:numFmt w:val="lowerRoman"/>
      <w:lvlText w:val="%9."/>
      <w:lvlJc w:val="right"/>
      <w:pPr>
        <w:ind w:left="9061" w:hanging="180"/>
      </w:pPr>
    </w:lvl>
  </w:abstractNum>
  <w:abstractNum w:abstractNumId="41" w15:restartNumberingAfterBreak="0">
    <w:nsid w:val="6CC04001"/>
    <w:multiLevelType w:val="hybridMultilevel"/>
    <w:tmpl w:val="010A4B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2BE"/>
    <w:multiLevelType w:val="hybridMultilevel"/>
    <w:tmpl w:val="FF807B0A"/>
    <w:lvl w:ilvl="0" w:tplc="8A2426D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38"/>
  </w:num>
  <w:num w:numId="3">
    <w:abstractNumId w:val="33"/>
  </w:num>
  <w:num w:numId="4">
    <w:abstractNumId w:val="6"/>
  </w:num>
  <w:num w:numId="5">
    <w:abstractNumId w:val="7"/>
  </w:num>
  <w:num w:numId="6">
    <w:abstractNumId w:val="28"/>
  </w:num>
  <w:num w:numId="7">
    <w:abstractNumId w:val="22"/>
  </w:num>
  <w:num w:numId="8">
    <w:abstractNumId w:val="19"/>
  </w:num>
  <w:num w:numId="9">
    <w:abstractNumId w:val="13"/>
  </w:num>
  <w:num w:numId="10">
    <w:abstractNumId w:val="9"/>
  </w:num>
  <w:num w:numId="11">
    <w:abstractNumId w:val="21"/>
  </w:num>
  <w:num w:numId="12">
    <w:abstractNumId w:val="10"/>
  </w:num>
  <w:num w:numId="13">
    <w:abstractNumId w:val="15"/>
  </w:num>
  <w:num w:numId="14">
    <w:abstractNumId w:val="41"/>
  </w:num>
  <w:num w:numId="15">
    <w:abstractNumId w:val="42"/>
  </w:num>
  <w:num w:numId="16">
    <w:abstractNumId w:val="11"/>
  </w:num>
  <w:num w:numId="17">
    <w:abstractNumId w:val="37"/>
  </w:num>
  <w:num w:numId="18">
    <w:abstractNumId w:val="29"/>
  </w:num>
  <w:num w:numId="19">
    <w:abstractNumId w:val="40"/>
  </w:num>
  <w:num w:numId="20">
    <w:abstractNumId w:val="0"/>
  </w:num>
  <w:num w:numId="21">
    <w:abstractNumId w:val="17"/>
  </w:num>
  <w:num w:numId="22">
    <w:abstractNumId w:val="34"/>
  </w:num>
  <w:num w:numId="23">
    <w:abstractNumId w:val="26"/>
  </w:num>
  <w:num w:numId="24">
    <w:abstractNumId w:val="39"/>
  </w:num>
  <w:num w:numId="25">
    <w:abstractNumId w:val="18"/>
  </w:num>
  <w:num w:numId="26">
    <w:abstractNumId w:val="3"/>
  </w:num>
  <w:num w:numId="27">
    <w:abstractNumId w:val="36"/>
  </w:num>
  <w:num w:numId="28">
    <w:abstractNumId w:val="14"/>
  </w:num>
  <w:num w:numId="29">
    <w:abstractNumId w:val="27"/>
  </w:num>
  <w:num w:numId="30">
    <w:abstractNumId w:val="24"/>
  </w:num>
  <w:num w:numId="31">
    <w:abstractNumId w:val="25"/>
  </w:num>
  <w:num w:numId="32">
    <w:abstractNumId w:val="35"/>
  </w:num>
  <w:num w:numId="33">
    <w:abstractNumId w:val="1"/>
  </w:num>
  <w:num w:numId="34">
    <w:abstractNumId w:val="8"/>
  </w:num>
  <w:num w:numId="35">
    <w:abstractNumId w:val="2"/>
  </w:num>
  <w:num w:numId="36">
    <w:abstractNumId w:val="31"/>
  </w:num>
  <w:num w:numId="37">
    <w:abstractNumId w:val="4"/>
  </w:num>
  <w:num w:numId="38">
    <w:abstractNumId w:val="16"/>
  </w:num>
  <w:num w:numId="39">
    <w:abstractNumId w:val="32"/>
  </w:num>
  <w:num w:numId="40">
    <w:abstractNumId w:val="20"/>
  </w:num>
  <w:num w:numId="41">
    <w:abstractNumId w:val="30"/>
  </w:num>
  <w:num w:numId="42">
    <w:abstractNumId w:val="12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5E1"/>
    <w:rsid w:val="000109D9"/>
    <w:rsid w:val="000123C1"/>
    <w:rsid w:val="000200E8"/>
    <w:rsid w:val="00045F15"/>
    <w:rsid w:val="00060139"/>
    <w:rsid w:val="00065F7B"/>
    <w:rsid w:val="000A3068"/>
    <w:rsid w:val="000A33E6"/>
    <w:rsid w:val="000A6728"/>
    <w:rsid w:val="000A6DB8"/>
    <w:rsid w:val="000C0B6A"/>
    <w:rsid w:val="000E04D7"/>
    <w:rsid w:val="000F14D4"/>
    <w:rsid w:val="000F37D3"/>
    <w:rsid w:val="000F408D"/>
    <w:rsid w:val="00101F76"/>
    <w:rsid w:val="0010671B"/>
    <w:rsid w:val="00111004"/>
    <w:rsid w:val="001263A2"/>
    <w:rsid w:val="00130D98"/>
    <w:rsid w:val="001313CB"/>
    <w:rsid w:val="0013264F"/>
    <w:rsid w:val="001353B2"/>
    <w:rsid w:val="00143CEB"/>
    <w:rsid w:val="0015776E"/>
    <w:rsid w:val="00157FAA"/>
    <w:rsid w:val="00161E21"/>
    <w:rsid w:val="00161E25"/>
    <w:rsid w:val="00164597"/>
    <w:rsid w:val="0019578C"/>
    <w:rsid w:val="001A56B6"/>
    <w:rsid w:val="001B50F2"/>
    <w:rsid w:val="001C60BD"/>
    <w:rsid w:val="001C7B7F"/>
    <w:rsid w:val="001D1A10"/>
    <w:rsid w:val="001E4C11"/>
    <w:rsid w:val="001F6AC2"/>
    <w:rsid w:val="002034EA"/>
    <w:rsid w:val="00213C2D"/>
    <w:rsid w:val="00216C35"/>
    <w:rsid w:val="002213E6"/>
    <w:rsid w:val="0022488B"/>
    <w:rsid w:val="00232172"/>
    <w:rsid w:val="00236DA8"/>
    <w:rsid w:val="00243DF6"/>
    <w:rsid w:val="00267DC8"/>
    <w:rsid w:val="002831E2"/>
    <w:rsid w:val="0028390D"/>
    <w:rsid w:val="00285667"/>
    <w:rsid w:val="00290296"/>
    <w:rsid w:val="002C15A6"/>
    <w:rsid w:val="002C3CB3"/>
    <w:rsid w:val="002C72B4"/>
    <w:rsid w:val="002F1129"/>
    <w:rsid w:val="002F189E"/>
    <w:rsid w:val="002F2C86"/>
    <w:rsid w:val="00302D09"/>
    <w:rsid w:val="00316979"/>
    <w:rsid w:val="00325CDC"/>
    <w:rsid w:val="0035554C"/>
    <w:rsid w:val="00361D09"/>
    <w:rsid w:val="0036595C"/>
    <w:rsid w:val="00367A14"/>
    <w:rsid w:val="00372C52"/>
    <w:rsid w:val="0038524D"/>
    <w:rsid w:val="00395238"/>
    <w:rsid w:val="003A7B71"/>
    <w:rsid w:val="003B30E4"/>
    <w:rsid w:val="003C6DBD"/>
    <w:rsid w:val="003D07AF"/>
    <w:rsid w:val="003D35AF"/>
    <w:rsid w:val="003E030D"/>
    <w:rsid w:val="003E058A"/>
    <w:rsid w:val="003F188A"/>
    <w:rsid w:val="00405F42"/>
    <w:rsid w:val="00414B46"/>
    <w:rsid w:val="0042000B"/>
    <w:rsid w:val="00426EFB"/>
    <w:rsid w:val="00452474"/>
    <w:rsid w:val="00454723"/>
    <w:rsid w:val="0046018A"/>
    <w:rsid w:val="00475E5F"/>
    <w:rsid w:val="004A7A12"/>
    <w:rsid w:val="004B7354"/>
    <w:rsid w:val="004D710A"/>
    <w:rsid w:val="004E2276"/>
    <w:rsid w:val="004E5DA0"/>
    <w:rsid w:val="004F50FE"/>
    <w:rsid w:val="00542A83"/>
    <w:rsid w:val="00545D22"/>
    <w:rsid w:val="00595CD7"/>
    <w:rsid w:val="005A6EED"/>
    <w:rsid w:val="005B0B2A"/>
    <w:rsid w:val="005B2ED5"/>
    <w:rsid w:val="005B364A"/>
    <w:rsid w:val="005C1E06"/>
    <w:rsid w:val="005C3211"/>
    <w:rsid w:val="005F61F5"/>
    <w:rsid w:val="00601BD2"/>
    <w:rsid w:val="00622634"/>
    <w:rsid w:val="00623E80"/>
    <w:rsid w:val="00625F1C"/>
    <w:rsid w:val="006319C2"/>
    <w:rsid w:val="00642069"/>
    <w:rsid w:val="0064258F"/>
    <w:rsid w:val="006506CA"/>
    <w:rsid w:val="00667FC4"/>
    <w:rsid w:val="0067584E"/>
    <w:rsid w:val="00677B47"/>
    <w:rsid w:val="0068344C"/>
    <w:rsid w:val="00683CC9"/>
    <w:rsid w:val="0068662D"/>
    <w:rsid w:val="006873A7"/>
    <w:rsid w:val="00697881"/>
    <w:rsid w:val="006B673D"/>
    <w:rsid w:val="006C124E"/>
    <w:rsid w:val="006D34E1"/>
    <w:rsid w:val="006D4CDE"/>
    <w:rsid w:val="006F4FA1"/>
    <w:rsid w:val="00700261"/>
    <w:rsid w:val="00704E7D"/>
    <w:rsid w:val="00706F8D"/>
    <w:rsid w:val="00711845"/>
    <w:rsid w:val="00716BD8"/>
    <w:rsid w:val="0071719A"/>
    <w:rsid w:val="00724391"/>
    <w:rsid w:val="0076698A"/>
    <w:rsid w:val="00776409"/>
    <w:rsid w:val="00787D66"/>
    <w:rsid w:val="00791B83"/>
    <w:rsid w:val="007A4160"/>
    <w:rsid w:val="007B27BD"/>
    <w:rsid w:val="007C2D91"/>
    <w:rsid w:val="007C73ED"/>
    <w:rsid w:val="007D3E29"/>
    <w:rsid w:val="007E72B2"/>
    <w:rsid w:val="007E7695"/>
    <w:rsid w:val="007F0C67"/>
    <w:rsid w:val="007F16FF"/>
    <w:rsid w:val="008000D5"/>
    <w:rsid w:val="0081034C"/>
    <w:rsid w:val="00814ECC"/>
    <w:rsid w:val="008227FE"/>
    <w:rsid w:val="00823FAC"/>
    <w:rsid w:val="0084737C"/>
    <w:rsid w:val="008538BB"/>
    <w:rsid w:val="00855E3E"/>
    <w:rsid w:val="00866566"/>
    <w:rsid w:val="00867916"/>
    <w:rsid w:val="00875365"/>
    <w:rsid w:val="008902BC"/>
    <w:rsid w:val="008B60B2"/>
    <w:rsid w:val="008B7C67"/>
    <w:rsid w:val="008E0872"/>
    <w:rsid w:val="008E2314"/>
    <w:rsid w:val="008E27C4"/>
    <w:rsid w:val="008E2C82"/>
    <w:rsid w:val="008F38F7"/>
    <w:rsid w:val="008F5074"/>
    <w:rsid w:val="00900007"/>
    <w:rsid w:val="009142E8"/>
    <w:rsid w:val="00916D20"/>
    <w:rsid w:val="00925468"/>
    <w:rsid w:val="0094127E"/>
    <w:rsid w:val="0094421D"/>
    <w:rsid w:val="00947C81"/>
    <w:rsid w:val="0095614E"/>
    <w:rsid w:val="009561A3"/>
    <w:rsid w:val="00963A56"/>
    <w:rsid w:val="009651D9"/>
    <w:rsid w:val="009A383C"/>
    <w:rsid w:val="009A515F"/>
    <w:rsid w:val="009B2A1E"/>
    <w:rsid w:val="009B4DE4"/>
    <w:rsid w:val="009C01B5"/>
    <w:rsid w:val="009C2390"/>
    <w:rsid w:val="009C33F7"/>
    <w:rsid w:val="009E30FB"/>
    <w:rsid w:val="009F374A"/>
    <w:rsid w:val="00A14E5D"/>
    <w:rsid w:val="00A31C22"/>
    <w:rsid w:val="00A42D88"/>
    <w:rsid w:val="00A42F8D"/>
    <w:rsid w:val="00A4328A"/>
    <w:rsid w:val="00A54526"/>
    <w:rsid w:val="00A55A1C"/>
    <w:rsid w:val="00A56366"/>
    <w:rsid w:val="00A74D1A"/>
    <w:rsid w:val="00A8175E"/>
    <w:rsid w:val="00A82B45"/>
    <w:rsid w:val="00A82FA4"/>
    <w:rsid w:val="00A87A97"/>
    <w:rsid w:val="00A92EF8"/>
    <w:rsid w:val="00A96C23"/>
    <w:rsid w:val="00AA6CF0"/>
    <w:rsid w:val="00AC74FA"/>
    <w:rsid w:val="00AF6088"/>
    <w:rsid w:val="00B01CC1"/>
    <w:rsid w:val="00B06623"/>
    <w:rsid w:val="00B35366"/>
    <w:rsid w:val="00B37EB8"/>
    <w:rsid w:val="00B734CB"/>
    <w:rsid w:val="00B8234F"/>
    <w:rsid w:val="00B83244"/>
    <w:rsid w:val="00B97458"/>
    <w:rsid w:val="00BA23FE"/>
    <w:rsid w:val="00BA2E69"/>
    <w:rsid w:val="00BB2F2D"/>
    <w:rsid w:val="00BC154B"/>
    <w:rsid w:val="00BC6A5F"/>
    <w:rsid w:val="00BC7715"/>
    <w:rsid w:val="00BF35D5"/>
    <w:rsid w:val="00BF4344"/>
    <w:rsid w:val="00BF487A"/>
    <w:rsid w:val="00C00B26"/>
    <w:rsid w:val="00C0352A"/>
    <w:rsid w:val="00C10B39"/>
    <w:rsid w:val="00C15BED"/>
    <w:rsid w:val="00C246BF"/>
    <w:rsid w:val="00C3749B"/>
    <w:rsid w:val="00C43684"/>
    <w:rsid w:val="00C45689"/>
    <w:rsid w:val="00C46019"/>
    <w:rsid w:val="00C46406"/>
    <w:rsid w:val="00C5348F"/>
    <w:rsid w:val="00C54C2A"/>
    <w:rsid w:val="00C72958"/>
    <w:rsid w:val="00C97AA9"/>
    <w:rsid w:val="00CC3441"/>
    <w:rsid w:val="00CC38EE"/>
    <w:rsid w:val="00CE6B10"/>
    <w:rsid w:val="00CF4EF0"/>
    <w:rsid w:val="00CF6A8B"/>
    <w:rsid w:val="00D128A4"/>
    <w:rsid w:val="00D139D1"/>
    <w:rsid w:val="00D161B9"/>
    <w:rsid w:val="00D21F2D"/>
    <w:rsid w:val="00D40704"/>
    <w:rsid w:val="00D5753A"/>
    <w:rsid w:val="00D575E1"/>
    <w:rsid w:val="00D617EC"/>
    <w:rsid w:val="00D64ACA"/>
    <w:rsid w:val="00D808AF"/>
    <w:rsid w:val="00D81C55"/>
    <w:rsid w:val="00D9077B"/>
    <w:rsid w:val="00D90A1D"/>
    <w:rsid w:val="00D94A08"/>
    <w:rsid w:val="00D95302"/>
    <w:rsid w:val="00DA023F"/>
    <w:rsid w:val="00DA0BAA"/>
    <w:rsid w:val="00DE48C8"/>
    <w:rsid w:val="00DE4FEE"/>
    <w:rsid w:val="00DF1567"/>
    <w:rsid w:val="00E0707A"/>
    <w:rsid w:val="00E07545"/>
    <w:rsid w:val="00E222E3"/>
    <w:rsid w:val="00E35A96"/>
    <w:rsid w:val="00E4616E"/>
    <w:rsid w:val="00E506FB"/>
    <w:rsid w:val="00E647B2"/>
    <w:rsid w:val="00E72AD9"/>
    <w:rsid w:val="00E92E62"/>
    <w:rsid w:val="00EB6D87"/>
    <w:rsid w:val="00EC0922"/>
    <w:rsid w:val="00EC37E5"/>
    <w:rsid w:val="00EE7796"/>
    <w:rsid w:val="00EF6553"/>
    <w:rsid w:val="00F02E13"/>
    <w:rsid w:val="00F13211"/>
    <w:rsid w:val="00F167A8"/>
    <w:rsid w:val="00F21612"/>
    <w:rsid w:val="00F32077"/>
    <w:rsid w:val="00F34DEE"/>
    <w:rsid w:val="00F62BEE"/>
    <w:rsid w:val="00F6792D"/>
    <w:rsid w:val="00F7076C"/>
    <w:rsid w:val="00F72E1E"/>
    <w:rsid w:val="00F7589B"/>
    <w:rsid w:val="00F905B1"/>
    <w:rsid w:val="00F9751F"/>
    <w:rsid w:val="00FA5DDF"/>
    <w:rsid w:val="00FA5E2C"/>
    <w:rsid w:val="00FB059F"/>
    <w:rsid w:val="00FB1626"/>
    <w:rsid w:val="00FB4972"/>
    <w:rsid w:val="00FD6E4B"/>
    <w:rsid w:val="00FE38EA"/>
    <w:rsid w:val="00FE3DDA"/>
    <w:rsid w:val="00FE69BD"/>
    <w:rsid w:val="00FE7E8C"/>
    <w:rsid w:val="00FF0A9F"/>
    <w:rsid w:val="00FF2DE3"/>
    <w:rsid w:val="00FF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C44EF"/>
  <w15:chartTrackingRefBased/>
  <w15:docId w15:val="{208926BA-F964-42D6-BADA-B74944284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5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32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321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54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50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CE6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6B10"/>
  </w:style>
  <w:style w:type="paragraph" w:styleId="a8">
    <w:name w:val="footer"/>
    <w:basedOn w:val="a"/>
    <w:link w:val="a9"/>
    <w:uiPriority w:val="99"/>
    <w:unhideWhenUsed/>
    <w:rsid w:val="00CE6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6B10"/>
  </w:style>
  <w:style w:type="character" w:styleId="aa">
    <w:name w:val="Hyperlink"/>
    <w:basedOn w:val="a0"/>
    <w:uiPriority w:val="99"/>
    <w:unhideWhenUsed/>
    <w:rsid w:val="00F72E1E"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5A6EE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A6EE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A6EE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A6EE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A6EED"/>
    <w:rPr>
      <w:b/>
      <w:bCs/>
      <w:sz w:val="20"/>
      <w:szCs w:val="20"/>
    </w:rPr>
  </w:style>
  <w:style w:type="paragraph" w:styleId="af0">
    <w:name w:val="Subtitle"/>
    <w:basedOn w:val="a"/>
    <w:next w:val="a"/>
    <w:link w:val="af1"/>
    <w:uiPriority w:val="11"/>
    <w:qFormat/>
    <w:rsid w:val="008E2C8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8E2C8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7361F-FA15-40A6-8533-06B40D7A1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Сёмина Екатерина Сергеевна</dc:creator>
  <cp:keywords/>
  <dc:description/>
  <cp:lastModifiedBy>Шишова Екатерина Валерьевна</cp:lastModifiedBy>
  <cp:revision>2</cp:revision>
  <cp:lastPrinted>2025-12-25T10:58:00Z</cp:lastPrinted>
  <dcterms:created xsi:type="dcterms:W3CDTF">2026-07-15T13:41:00Z</dcterms:created>
  <dcterms:modified xsi:type="dcterms:W3CDTF">2026-07-15T13:41:00Z</dcterms:modified>
</cp:coreProperties>
</file>