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763" w:rsidRPr="00544763" w:rsidRDefault="00544763" w:rsidP="00544763">
      <w:pPr>
        <w:widowControl/>
        <w:shd w:val="clear" w:color="auto" w:fill="FFFFFF"/>
        <w:jc w:val="center"/>
        <w:rPr>
          <w:rFonts w:ascii="PT Astra Serif" w:hAnsi="PT Astra Serif"/>
          <w:b/>
          <w:bCs/>
          <w:color w:val="000000"/>
          <w:sz w:val="28"/>
          <w:szCs w:val="26"/>
        </w:rPr>
      </w:pPr>
      <w:r w:rsidRPr="00544763">
        <w:rPr>
          <w:rFonts w:ascii="PT Astra Serif" w:hAnsi="PT Astra Serif"/>
          <w:b/>
          <w:bCs/>
          <w:color w:val="000000"/>
          <w:sz w:val="28"/>
          <w:szCs w:val="26"/>
        </w:rPr>
        <w:t>Информационное сообщение</w:t>
      </w:r>
    </w:p>
    <w:p w:rsidR="00544763" w:rsidRPr="00544763" w:rsidRDefault="00544763" w:rsidP="00544763">
      <w:pPr>
        <w:widowControl/>
        <w:shd w:val="clear" w:color="auto" w:fill="FFFFFF"/>
        <w:jc w:val="both"/>
        <w:rPr>
          <w:rFonts w:ascii="PT Astra Serif" w:hAnsi="PT Astra Serif"/>
          <w:sz w:val="28"/>
          <w:szCs w:val="28"/>
        </w:rPr>
      </w:pPr>
    </w:p>
    <w:p w:rsidR="00544763" w:rsidRPr="00307BB1" w:rsidRDefault="00544763" w:rsidP="00544763">
      <w:pPr>
        <w:tabs>
          <w:tab w:val="left" w:pos="4111"/>
          <w:tab w:val="left" w:pos="4536"/>
        </w:tabs>
        <w:ind w:right="1" w:firstLine="684"/>
        <w:jc w:val="both"/>
        <w:rPr>
          <w:color w:val="000000"/>
          <w:sz w:val="28"/>
          <w:szCs w:val="26"/>
        </w:rPr>
      </w:pPr>
      <w:r w:rsidRPr="005930EB">
        <w:rPr>
          <w:color w:val="000000"/>
          <w:sz w:val="28"/>
          <w:szCs w:val="28"/>
        </w:rPr>
        <w:t xml:space="preserve">В целях обеспечения проведения </w:t>
      </w:r>
      <w:r w:rsidRPr="005930EB">
        <w:rPr>
          <w:bCs/>
          <w:color w:val="000000"/>
          <w:sz w:val="28"/>
          <w:szCs w:val="28"/>
        </w:rPr>
        <w:t>независимой антикоррупционной</w:t>
      </w:r>
      <w:r w:rsidRPr="005930EB">
        <w:rPr>
          <w:b/>
          <w:bCs/>
          <w:color w:val="000000"/>
          <w:sz w:val="28"/>
          <w:szCs w:val="28"/>
        </w:rPr>
        <w:t xml:space="preserve"> </w:t>
      </w:r>
      <w:r w:rsidRPr="005930EB">
        <w:rPr>
          <w:bCs/>
          <w:color w:val="000000"/>
          <w:sz w:val="28"/>
          <w:szCs w:val="28"/>
        </w:rPr>
        <w:t xml:space="preserve">экспертизы </w:t>
      </w:r>
      <w:r w:rsidR="001F5BFC">
        <w:rPr>
          <w:bCs/>
          <w:color w:val="000000"/>
          <w:sz w:val="28"/>
          <w:szCs w:val="28"/>
        </w:rPr>
        <w:t>1</w:t>
      </w:r>
      <w:r w:rsidR="007075CE">
        <w:rPr>
          <w:bCs/>
          <w:color w:val="000000"/>
          <w:sz w:val="28"/>
          <w:szCs w:val="28"/>
        </w:rPr>
        <w:t>4</w:t>
      </w:r>
      <w:r w:rsidR="00696A0E">
        <w:rPr>
          <w:bCs/>
          <w:color w:val="000000"/>
          <w:sz w:val="28"/>
          <w:szCs w:val="28"/>
        </w:rPr>
        <w:t xml:space="preserve"> июля</w:t>
      </w:r>
      <w:r w:rsidRPr="006D7611">
        <w:rPr>
          <w:bCs/>
          <w:color w:val="000000"/>
          <w:sz w:val="28"/>
          <w:szCs w:val="28"/>
        </w:rPr>
        <w:t xml:space="preserve"> 20</w:t>
      </w:r>
      <w:r>
        <w:rPr>
          <w:bCs/>
          <w:color w:val="000000"/>
          <w:sz w:val="28"/>
          <w:szCs w:val="28"/>
        </w:rPr>
        <w:t>2</w:t>
      </w:r>
      <w:r w:rsidR="001F5BFC">
        <w:rPr>
          <w:bCs/>
          <w:color w:val="000000"/>
          <w:sz w:val="28"/>
          <w:szCs w:val="28"/>
        </w:rPr>
        <w:t>6</w:t>
      </w:r>
      <w:r w:rsidRPr="006D7611">
        <w:rPr>
          <w:bCs/>
          <w:color w:val="000000"/>
          <w:sz w:val="28"/>
          <w:szCs w:val="28"/>
        </w:rPr>
        <w:t xml:space="preserve"> года</w:t>
      </w:r>
      <w:r w:rsidRPr="0068481F">
        <w:rPr>
          <w:bCs/>
          <w:color w:val="000000"/>
          <w:sz w:val="28"/>
          <w:szCs w:val="28"/>
        </w:rPr>
        <w:t xml:space="preserve"> проект муниципальн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нормативн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право</w:t>
      </w:r>
      <w:r w:rsidR="001F5BFC">
        <w:rPr>
          <w:bCs/>
          <w:color w:val="000000"/>
          <w:sz w:val="28"/>
          <w:szCs w:val="28"/>
        </w:rPr>
        <w:t>в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акт</w:t>
      </w:r>
      <w:r w:rsidR="00432A42">
        <w:rPr>
          <w:bCs/>
          <w:color w:val="000000"/>
          <w:sz w:val="28"/>
          <w:szCs w:val="28"/>
        </w:rPr>
        <w:t>а</w:t>
      </w:r>
      <w:r w:rsidRPr="0068481F">
        <w:rPr>
          <w:bCs/>
          <w:color w:val="000000"/>
          <w:sz w:val="28"/>
          <w:szCs w:val="28"/>
        </w:rPr>
        <w:t xml:space="preserve"> администрации города Тулы </w:t>
      </w:r>
      <w:r w:rsidRPr="008155E5">
        <w:rPr>
          <w:sz w:val="28"/>
          <w:szCs w:val="28"/>
        </w:rPr>
        <w:t>«</w:t>
      </w:r>
      <w:r w:rsidRPr="00544763">
        <w:rPr>
          <w:sz w:val="28"/>
          <w:szCs w:val="28"/>
        </w:rPr>
        <w:t>Об определении границ территорий, прилегающих к медицинским объектам, расположенным на территории муниципального образования город Тула,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Pr="00544763">
        <w:rPr>
          <w:bCs/>
          <w:sz w:val="28"/>
          <w:szCs w:val="28"/>
        </w:rPr>
        <w:t>»</w:t>
      </w:r>
      <w:r w:rsidRPr="006B7C11">
        <w:rPr>
          <w:color w:val="000000"/>
          <w:sz w:val="28"/>
          <w:szCs w:val="28"/>
        </w:rPr>
        <w:t xml:space="preserve"> </w:t>
      </w:r>
      <w:r w:rsidRPr="00307BB1">
        <w:rPr>
          <w:color w:val="000000"/>
          <w:sz w:val="28"/>
          <w:szCs w:val="26"/>
        </w:rPr>
        <w:t>размещен</w:t>
      </w:r>
      <w:bookmarkStart w:id="0" w:name="_GoBack"/>
      <w:bookmarkEnd w:id="0"/>
      <w:r w:rsidRPr="00307BB1">
        <w:rPr>
          <w:color w:val="000000"/>
          <w:sz w:val="28"/>
          <w:szCs w:val="26"/>
        </w:rPr>
        <w:t xml:space="preserve"> в сети Интернет.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sz w:val="28"/>
        </w:rPr>
      </w:pPr>
      <w:r w:rsidRPr="00F23D9B">
        <w:rPr>
          <w:rFonts w:ascii="PT Astra Serif" w:hAnsi="PT Astra Serif"/>
          <w:bCs/>
          <w:color w:val="000000"/>
          <w:sz w:val="28"/>
          <w:szCs w:val="28"/>
        </w:rPr>
        <w:t xml:space="preserve">Срок приема заключений по результатам независимой антикоррупционной экспертизы 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составляет не менее чем 7 (семь) календарных дней с </w:t>
      </w:r>
      <w:r>
        <w:rPr>
          <w:rFonts w:ascii="PT Astra Serif" w:hAnsi="PT Astra Serif"/>
          <w:color w:val="000000"/>
          <w:sz w:val="28"/>
          <w:szCs w:val="26"/>
        </w:rPr>
        <w:t>1</w:t>
      </w:r>
      <w:r w:rsidR="0070629A">
        <w:rPr>
          <w:rFonts w:ascii="PT Astra Serif" w:hAnsi="PT Astra Serif"/>
          <w:color w:val="000000"/>
          <w:sz w:val="28"/>
          <w:szCs w:val="26"/>
        </w:rPr>
        <w:t xml:space="preserve">4 </w:t>
      </w:r>
      <w:r>
        <w:rPr>
          <w:rFonts w:ascii="PT Astra Serif" w:hAnsi="PT Astra Serif"/>
          <w:color w:val="000000"/>
          <w:sz w:val="28"/>
          <w:szCs w:val="26"/>
        </w:rPr>
        <w:t>июля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2026 года по </w:t>
      </w:r>
      <w:r w:rsidR="0070629A">
        <w:rPr>
          <w:rFonts w:ascii="PT Astra Serif" w:hAnsi="PT Astra Serif"/>
          <w:color w:val="000000"/>
          <w:sz w:val="28"/>
          <w:szCs w:val="26"/>
        </w:rPr>
        <w:t>20</w:t>
      </w:r>
      <w:r>
        <w:rPr>
          <w:rFonts w:ascii="PT Astra Serif" w:hAnsi="PT Astra Serif"/>
          <w:color w:val="000000"/>
          <w:sz w:val="28"/>
          <w:szCs w:val="26"/>
        </w:rPr>
        <w:t xml:space="preserve"> июля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202</w:t>
      </w:r>
      <w:r>
        <w:rPr>
          <w:rFonts w:ascii="PT Astra Serif" w:hAnsi="PT Astra Serif"/>
          <w:color w:val="000000"/>
          <w:sz w:val="28"/>
          <w:szCs w:val="26"/>
        </w:rPr>
        <w:t>6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года.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post@cityadm.tula.ru</w:t>
        </w:r>
      </w:hyperlink>
      <w:r w:rsidRPr="00F23D9B">
        <w:rPr>
          <w:rFonts w:ascii="PT Astra Serif" w:hAnsi="PT Astra Serif"/>
          <w:color w:val="000000"/>
          <w:sz w:val="28"/>
          <w:szCs w:val="26"/>
        </w:rPr>
        <w:t>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>Отраслевой (функциональный) или территориальный орган администрации города Тулы – разработчик проекта муниципального нормативного правового акта: управление экономического развития администрации города Тулы.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 xml:space="preserve">Тел.: 8-(4872) 30-47-90 электронная почта </w:t>
      </w:r>
      <w:hyperlink r:id="rId5" w:history="1"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uer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@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cityadm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.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tula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.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ru</w:t>
        </w:r>
      </w:hyperlink>
      <w:r w:rsidRPr="00F23D9B">
        <w:rPr>
          <w:rFonts w:ascii="PT Astra Serif" w:hAnsi="PT Astra Serif"/>
          <w:color w:val="000000"/>
          <w:sz w:val="28"/>
          <w:szCs w:val="26"/>
        </w:rPr>
        <w:t>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</w:p>
    <w:p w:rsidR="00F23D9B" w:rsidRPr="00F23D9B" w:rsidRDefault="00C87FFE" w:rsidP="00C87FFE">
      <w:pPr>
        <w:widowControl/>
        <w:shd w:val="clear" w:color="auto" w:fill="FFFFFF"/>
        <w:ind w:firstLine="708"/>
        <w:jc w:val="right"/>
        <w:rPr>
          <w:rFonts w:ascii="PT Astra Serif" w:hAnsi="PT Astra Serif"/>
          <w:color w:val="000000"/>
          <w:sz w:val="28"/>
          <w:szCs w:val="26"/>
        </w:rPr>
      </w:pPr>
      <w:r>
        <w:rPr>
          <w:rFonts w:ascii="PT Astra Serif" w:hAnsi="PT Astra Serif"/>
          <w:color w:val="000000"/>
          <w:sz w:val="28"/>
          <w:szCs w:val="26"/>
        </w:rPr>
        <w:t>1</w:t>
      </w:r>
      <w:r w:rsidR="0070629A">
        <w:rPr>
          <w:rFonts w:ascii="PT Astra Serif" w:hAnsi="PT Astra Serif"/>
          <w:color w:val="000000"/>
          <w:sz w:val="28"/>
          <w:szCs w:val="26"/>
        </w:rPr>
        <w:t>4</w:t>
      </w:r>
      <w:r>
        <w:rPr>
          <w:rFonts w:ascii="PT Astra Serif" w:hAnsi="PT Astra Serif"/>
          <w:color w:val="000000"/>
          <w:sz w:val="28"/>
          <w:szCs w:val="26"/>
        </w:rPr>
        <w:t xml:space="preserve"> июля</w:t>
      </w:r>
      <w:r w:rsidR="00F23D9B" w:rsidRPr="00F23D9B">
        <w:rPr>
          <w:rFonts w:ascii="PT Astra Serif" w:hAnsi="PT Astra Serif"/>
          <w:color w:val="000000"/>
          <w:sz w:val="28"/>
          <w:szCs w:val="26"/>
        </w:rPr>
        <w:t xml:space="preserve"> 2026 года</w:t>
      </w:r>
    </w:p>
    <w:p w:rsidR="00544763" w:rsidRPr="009B6653" w:rsidRDefault="00544763" w:rsidP="00544763">
      <w:pPr>
        <w:rPr>
          <w:sz w:val="28"/>
          <w:szCs w:val="26"/>
        </w:rPr>
      </w:pPr>
    </w:p>
    <w:p w:rsidR="00544763" w:rsidRPr="00FE7C3B" w:rsidRDefault="00544763" w:rsidP="00544763">
      <w:pPr>
        <w:rPr>
          <w:sz w:val="28"/>
          <w:szCs w:val="28"/>
        </w:rPr>
      </w:pPr>
    </w:p>
    <w:p w:rsidR="00544763" w:rsidRPr="00487B58" w:rsidRDefault="00544763" w:rsidP="00544763">
      <w:pPr>
        <w:ind w:firstLine="741"/>
      </w:pPr>
    </w:p>
    <w:p w:rsidR="00544763" w:rsidRDefault="00544763" w:rsidP="00544763"/>
    <w:p w:rsidR="007C7B4C" w:rsidRPr="00544763" w:rsidRDefault="007C7B4C">
      <w:pPr>
        <w:rPr>
          <w:rFonts w:ascii="PT Astra Serif" w:hAnsi="PT Astra Serif"/>
        </w:rPr>
      </w:pPr>
    </w:p>
    <w:sectPr w:rsidR="007C7B4C" w:rsidRPr="00544763" w:rsidSect="00A032CD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63"/>
    <w:rsid w:val="001F5BFC"/>
    <w:rsid w:val="001F64FF"/>
    <w:rsid w:val="003F587F"/>
    <w:rsid w:val="00432A42"/>
    <w:rsid w:val="00544763"/>
    <w:rsid w:val="00696A0E"/>
    <w:rsid w:val="007051E4"/>
    <w:rsid w:val="0070629A"/>
    <w:rsid w:val="007075CE"/>
    <w:rsid w:val="007C7B4C"/>
    <w:rsid w:val="00C87FFE"/>
    <w:rsid w:val="00F2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EFA5"/>
  <w15:chartTrackingRefBased/>
  <w15:docId w15:val="{4A65F32F-B5B5-4AF9-8D0E-DB7174D0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4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e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Дегтярев Николай Львович</dc:creator>
  <cp:keywords/>
  <dc:description/>
  <cp:lastModifiedBy>Катанова Таисия Сергеевна</cp:lastModifiedBy>
  <cp:revision>2</cp:revision>
  <dcterms:created xsi:type="dcterms:W3CDTF">2026-07-14T05:30:00Z</dcterms:created>
  <dcterms:modified xsi:type="dcterms:W3CDTF">2026-07-14T05:30:00Z</dcterms:modified>
</cp:coreProperties>
</file>