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895109" w:rsidRDefault="00DC3C1A" w:rsidP="00DC3C1A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DC3C1A" w:rsidRPr="006C26DF" w:rsidRDefault="00DC3C1A" w:rsidP="00DC3C1A">
      <w:pPr>
        <w:widowControl w:val="0"/>
        <w:autoSpaceDE w:val="0"/>
        <w:autoSpaceDN w:val="0"/>
        <w:adjustRightInd w:val="0"/>
        <w:rPr>
          <w:rFonts w:ascii="PT Astra Serif" w:hAnsi="PT Astra Serif"/>
          <w:bCs/>
          <w:sz w:val="28"/>
          <w:szCs w:val="28"/>
        </w:rPr>
      </w:pPr>
      <w:r w:rsidRPr="006C26DF">
        <w:rPr>
          <w:rFonts w:ascii="PT Astra Serif" w:hAnsi="PT Astra Serif"/>
          <w:bCs/>
          <w:sz w:val="28"/>
          <w:szCs w:val="28"/>
        </w:rPr>
        <w:t xml:space="preserve">О внесении изменения в 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rPr>
          <w:rFonts w:ascii="PT Astra Serif" w:hAnsi="PT Astra Serif"/>
          <w:bCs/>
          <w:sz w:val="28"/>
          <w:szCs w:val="28"/>
        </w:rPr>
      </w:pPr>
      <w:r w:rsidRPr="006C26DF">
        <w:rPr>
          <w:rFonts w:ascii="PT Astra Serif" w:hAnsi="PT Astra Serif"/>
          <w:bCs/>
          <w:sz w:val="28"/>
          <w:szCs w:val="28"/>
        </w:rPr>
        <w:t xml:space="preserve">постановление администрации </w:t>
      </w:r>
    </w:p>
    <w:p w:rsidR="00DC3C1A" w:rsidRPr="006C26DF" w:rsidRDefault="00BD3F63" w:rsidP="00DC3C1A">
      <w:pPr>
        <w:widowControl w:val="0"/>
        <w:autoSpaceDE w:val="0"/>
        <w:autoSpaceDN w:val="0"/>
        <w:adjustRightInd w:val="0"/>
        <w:rPr>
          <w:rFonts w:ascii="PT Astra Serif" w:hAnsi="PT Astra Serif"/>
          <w:bCs/>
          <w:sz w:val="28"/>
          <w:szCs w:val="28"/>
        </w:rPr>
      </w:pPr>
      <w:r w:rsidRPr="006C26DF">
        <w:rPr>
          <w:rFonts w:ascii="PT Astra Serif" w:hAnsi="PT Astra Serif"/>
          <w:bCs/>
          <w:sz w:val="28"/>
          <w:szCs w:val="28"/>
        </w:rPr>
        <w:t>города Тулы от</w:t>
      </w:r>
      <w:r w:rsidRPr="006C26DF">
        <w:rPr>
          <w:rFonts w:ascii="PT Astra Serif" w:hAnsi="PT Astra Serif"/>
          <w:iCs/>
          <w:sz w:val="28"/>
          <w:szCs w:val="28"/>
        </w:rPr>
        <w:t xml:space="preserve"> 21.01.2021 № 98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trike/>
          <w:sz w:val="28"/>
          <w:szCs w:val="28"/>
        </w:rPr>
      </w:pPr>
    </w:p>
    <w:p w:rsidR="00DC3C1A" w:rsidRPr="006C26DF" w:rsidRDefault="00DC3C1A" w:rsidP="00DC3C1A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В соответствии со </w:t>
      </w:r>
      <w:hyperlink r:id="rId7" w:history="1">
        <w:r w:rsidRPr="006C26DF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статьей 179</w:t>
        </w:r>
      </w:hyperlink>
      <w:r w:rsidRPr="006C26DF">
        <w:rPr>
          <w:rFonts w:ascii="PT Astra Serif" w:hAnsi="PT Astra Serif"/>
          <w:sz w:val="28"/>
          <w:szCs w:val="28"/>
        </w:rPr>
        <w:t xml:space="preserve"> Бюджетного кодекса Российской Федерации, постановлением администрации города Тулы от 16.09.2013 </w:t>
      </w:r>
      <w:r w:rsidRPr="006C26DF">
        <w:rPr>
          <w:rFonts w:ascii="PT Astra Serif" w:hAnsi="PT Astra Serif"/>
          <w:sz w:val="28"/>
          <w:szCs w:val="28"/>
        </w:rPr>
        <w:br/>
        <w:t>№ 3117 «Об утверждении Порядка разработки, реализации и оценки эффективности муниципальных программ муниципального образования город Тула», постановлением администрации города Тулы от 07.10.2013 № 3306 «Об утверждении Перечня муниципальных программ муниципального образования город Тула», на основании Устава муниципального образования город Тула администрация города Тулы ПОСТАНОВЛЯЕТ:</w:t>
      </w:r>
      <w:bookmarkStart w:id="0" w:name="_GoBack"/>
      <w:bookmarkEnd w:id="0"/>
    </w:p>
    <w:p w:rsidR="00DC3C1A" w:rsidRPr="006C26DF" w:rsidRDefault="00DC3C1A" w:rsidP="006C71A8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1. Внести в постановление а</w:t>
      </w:r>
      <w:r w:rsidR="006C71A8" w:rsidRPr="006C26DF">
        <w:rPr>
          <w:rFonts w:ascii="PT Astra Serif" w:hAnsi="PT Astra Serif"/>
          <w:sz w:val="28"/>
          <w:szCs w:val="28"/>
        </w:rPr>
        <w:t xml:space="preserve">дминистрации города Тулы </w:t>
      </w:r>
      <w:r w:rsidR="004D2F8A" w:rsidRPr="006C26DF">
        <w:rPr>
          <w:rFonts w:ascii="PT Astra Serif" w:hAnsi="PT Astra Serif"/>
          <w:bCs/>
          <w:sz w:val="28"/>
          <w:szCs w:val="28"/>
        </w:rPr>
        <w:t xml:space="preserve">от 21.01.2021 </w:t>
      </w:r>
      <w:r w:rsidR="004D2F8A" w:rsidRPr="006C26DF">
        <w:rPr>
          <w:rFonts w:ascii="PT Astra Serif" w:hAnsi="PT Astra Serif"/>
          <w:bCs/>
          <w:sz w:val="28"/>
          <w:szCs w:val="28"/>
        </w:rPr>
        <w:br/>
        <w:t>№ 98</w:t>
      </w:r>
      <w:r w:rsidR="004D2F8A" w:rsidRPr="006C26DF">
        <w:rPr>
          <w:rFonts w:ascii="PT Astra Serif" w:hAnsi="PT Astra Serif"/>
          <w:sz w:val="28"/>
          <w:szCs w:val="28"/>
        </w:rPr>
        <w:t xml:space="preserve"> «Об утверждении муниципальной программы муниципального образования город Тула «Управление муниципальным имуществом муниципального образования город Тула» </w:t>
      </w:r>
      <w:r w:rsidRPr="006C26DF">
        <w:rPr>
          <w:rFonts w:ascii="PT Astra Serif" w:hAnsi="PT Astra Serif"/>
          <w:sz w:val="28"/>
          <w:szCs w:val="28"/>
        </w:rPr>
        <w:t xml:space="preserve">следующее изменение: </w:t>
      </w:r>
    </w:p>
    <w:p w:rsidR="004D2F8A" w:rsidRPr="006C26DF" w:rsidRDefault="00902B82" w:rsidP="006C71A8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6C26DF">
        <w:rPr>
          <w:rFonts w:ascii="PT Astra Serif" w:hAnsi="PT Astra Serif"/>
          <w:bCs/>
          <w:sz w:val="28"/>
          <w:szCs w:val="28"/>
        </w:rPr>
        <w:t>в наименовании, в пункте</w:t>
      </w:r>
      <w:r w:rsidR="004D2F8A" w:rsidRPr="006C26DF">
        <w:rPr>
          <w:rFonts w:ascii="PT Astra Serif" w:hAnsi="PT Astra Serif"/>
          <w:bCs/>
          <w:sz w:val="28"/>
          <w:szCs w:val="28"/>
        </w:rPr>
        <w:t xml:space="preserve"> 1 постановления текст</w:t>
      </w:r>
      <w:r w:rsidR="00AB3CFA" w:rsidRPr="006C26DF">
        <w:rPr>
          <w:rFonts w:ascii="PT Astra Serif" w:hAnsi="PT Astra Serif"/>
          <w:bCs/>
          <w:sz w:val="28"/>
          <w:szCs w:val="28"/>
        </w:rPr>
        <w:t xml:space="preserve"> «</w:t>
      </w:r>
      <w:r w:rsidR="00AB3CFA" w:rsidRPr="006C26DF">
        <w:rPr>
          <w:rFonts w:ascii="PT Astra Serif" w:hAnsi="PT Astra Serif"/>
          <w:sz w:val="28"/>
          <w:szCs w:val="28"/>
        </w:rPr>
        <w:t xml:space="preserve">Управление муниципальным имуществом муниципального образования город Тула» </w:t>
      </w:r>
      <w:r w:rsidRPr="006C26DF">
        <w:rPr>
          <w:rFonts w:ascii="PT Astra Serif" w:hAnsi="PT Astra Serif"/>
          <w:sz w:val="28"/>
          <w:szCs w:val="28"/>
        </w:rPr>
        <w:t>заменить текстом</w:t>
      </w:r>
      <w:r w:rsidR="004D2F8A" w:rsidRPr="006C26DF">
        <w:rPr>
          <w:rFonts w:ascii="PT Astra Serif" w:hAnsi="PT Astra Serif"/>
          <w:bCs/>
          <w:sz w:val="28"/>
          <w:szCs w:val="28"/>
        </w:rPr>
        <w:t xml:space="preserve"> «</w:t>
      </w:r>
      <w:r w:rsidR="00AB3CFA" w:rsidRPr="006C26DF">
        <w:rPr>
          <w:rFonts w:ascii="PT Astra Serif" w:hAnsi="PT Astra Serif"/>
          <w:bCs/>
          <w:sz w:val="28"/>
          <w:szCs w:val="28"/>
        </w:rPr>
        <w:t>Управление муниципальным и иным имуществом, распоряжение которым отнесено к полномочиям муниципального образования город Тула»;</w:t>
      </w:r>
      <w:r w:rsidR="004D2F8A" w:rsidRPr="006C26DF">
        <w:rPr>
          <w:rFonts w:ascii="PT Astra Serif" w:hAnsi="PT Astra Serif"/>
          <w:bCs/>
          <w:sz w:val="28"/>
          <w:szCs w:val="28"/>
        </w:rPr>
        <w:t xml:space="preserve"> </w:t>
      </w:r>
    </w:p>
    <w:p w:rsidR="00DC3C1A" w:rsidRPr="006C26DF" w:rsidRDefault="00DC3C1A" w:rsidP="00DC3C1A">
      <w:pPr>
        <w:pStyle w:val="ConsPlusTitle"/>
        <w:tabs>
          <w:tab w:val="left" w:pos="900"/>
        </w:tabs>
        <w:ind w:firstLine="720"/>
        <w:jc w:val="both"/>
        <w:rPr>
          <w:rFonts w:ascii="PT Astra Serif" w:hAnsi="PT Astra Serif"/>
          <w:b w:val="0"/>
          <w:sz w:val="28"/>
          <w:szCs w:val="28"/>
        </w:rPr>
      </w:pPr>
      <w:r w:rsidRPr="006C26DF">
        <w:rPr>
          <w:rFonts w:ascii="PT Astra Serif" w:hAnsi="PT Astra Serif"/>
          <w:b w:val="0"/>
          <w:sz w:val="28"/>
          <w:szCs w:val="28"/>
        </w:rPr>
        <w:t>приложение к постановлению изложить в новой редакции (приложение).</w:t>
      </w:r>
    </w:p>
    <w:p w:rsidR="00DC3C1A" w:rsidRPr="006C26DF" w:rsidRDefault="00DC3C1A" w:rsidP="00DC3C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C26DF">
        <w:rPr>
          <w:rFonts w:ascii="PT Astra Serif" w:hAnsi="PT Astra Serif"/>
          <w:b w:val="0"/>
          <w:sz w:val="28"/>
          <w:szCs w:val="28"/>
        </w:rPr>
        <w:t>2.</w:t>
      </w:r>
      <w:r w:rsidRPr="006C26DF">
        <w:rPr>
          <w:rFonts w:ascii="PT Astra Serif" w:hAnsi="PT Astra Serif"/>
          <w:sz w:val="28"/>
          <w:szCs w:val="28"/>
        </w:rPr>
        <w:t xml:space="preserve"> </w:t>
      </w:r>
      <w:r w:rsidRPr="006C26DF">
        <w:rPr>
          <w:rFonts w:ascii="PT Astra Serif" w:hAnsi="PT Astra Serif"/>
          <w:b w:val="0"/>
          <w:sz w:val="28"/>
          <w:szCs w:val="28"/>
        </w:rPr>
        <w:t>Разместить</w:t>
      </w:r>
      <w:r w:rsidRPr="006C26DF">
        <w:rPr>
          <w:rFonts w:ascii="PT Astra Serif" w:hAnsi="PT Astra Serif"/>
          <w:sz w:val="28"/>
          <w:szCs w:val="28"/>
        </w:rPr>
        <w:t xml:space="preserve"> </w:t>
      </w:r>
      <w:r w:rsidRPr="006C26DF">
        <w:rPr>
          <w:rFonts w:ascii="PT Astra Serif" w:hAnsi="PT Astra Serif"/>
          <w:b w:val="0"/>
          <w:sz w:val="28"/>
          <w:szCs w:val="28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:rsidR="00DC3C1A" w:rsidRPr="006C26DF" w:rsidRDefault="00DC3C1A" w:rsidP="00DC3C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 и распространяется на правоотношения, возникшие с 1 января 202</w:t>
      </w:r>
      <w:r w:rsidR="00A33DDE" w:rsidRPr="006C26DF">
        <w:rPr>
          <w:rFonts w:ascii="PT Astra Serif" w:hAnsi="PT Astra Serif"/>
          <w:sz w:val="28"/>
          <w:szCs w:val="28"/>
        </w:rPr>
        <w:t>5</w:t>
      </w:r>
      <w:r w:rsidRPr="006C26DF">
        <w:rPr>
          <w:rFonts w:ascii="PT Astra Serif" w:hAnsi="PT Astra Serif"/>
          <w:sz w:val="28"/>
          <w:szCs w:val="28"/>
        </w:rPr>
        <w:t xml:space="preserve"> года.</w:t>
      </w:r>
    </w:p>
    <w:p w:rsidR="00DC3C1A" w:rsidRPr="006C26DF" w:rsidRDefault="00DC3C1A" w:rsidP="00DC3C1A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 </w:t>
      </w:r>
    </w:p>
    <w:p w:rsidR="00DC3C1A" w:rsidRPr="006C26DF" w:rsidRDefault="00DC3C1A" w:rsidP="00DC3C1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DC3C1A" w:rsidRPr="006C26DF" w:rsidRDefault="00DC3C1A" w:rsidP="00DC3C1A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Глава администрации</w:t>
      </w:r>
    </w:p>
    <w:p w:rsidR="00DC3C1A" w:rsidRPr="006C26DF" w:rsidRDefault="00DC3C1A" w:rsidP="00DC3C1A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города Тулы</w:t>
      </w:r>
      <w:r w:rsidRPr="006C26DF">
        <w:rPr>
          <w:rFonts w:ascii="PT Astra Serif" w:hAnsi="PT Astra Serif"/>
          <w:sz w:val="28"/>
          <w:szCs w:val="28"/>
        </w:rPr>
        <w:tab/>
        <w:t xml:space="preserve">                                                                     И.И. Беспалов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br w:type="page"/>
      </w:r>
      <w:r w:rsidRPr="006C26DF">
        <w:rPr>
          <w:rFonts w:ascii="PT Astra Serif" w:hAnsi="PT Astra Serif"/>
          <w:sz w:val="28"/>
          <w:szCs w:val="28"/>
        </w:rPr>
        <w:lastRenderedPageBreak/>
        <w:t xml:space="preserve">  </w:t>
      </w:r>
      <w:bookmarkStart w:id="1" w:name="Par32"/>
      <w:bookmarkEnd w:id="1"/>
      <w:r w:rsidRPr="006C26DF">
        <w:rPr>
          <w:rFonts w:ascii="PT Astra Serif" w:hAnsi="PT Astra Serif"/>
          <w:sz w:val="28"/>
          <w:szCs w:val="28"/>
        </w:rPr>
        <w:t>Приложение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к постановлению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ind w:left="1474" w:right="-29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от _________________ № ____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ab/>
      </w:r>
      <w:bookmarkStart w:id="2" w:name="Par37"/>
      <w:bookmarkEnd w:id="2"/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Приложение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к постановлению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ind w:left="1474" w:right="-29"/>
        <w:jc w:val="right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DC3C1A" w:rsidRPr="006C26DF" w:rsidRDefault="00DC3C1A" w:rsidP="00DC3C1A">
      <w:pPr>
        <w:widowControl w:val="0"/>
        <w:tabs>
          <w:tab w:val="left" w:pos="5592"/>
        </w:tabs>
        <w:autoSpaceDE w:val="0"/>
        <w:autoSpaceDN w:val="0"/>
        <w:adjustRightInd w:val="0"/>
        <w:jc w:val="right"/>
        <w:rPr>
          <w:rFonts w:ascii="PT Astra Serif" w:hAnsi="PT Astra Serif"/>
          <w:bCs/>
          <w:sz w:val="28"/>
          <w:szCs w:val="28"/>
        </w:rPr>
      </w:pPr>
      <w:r w:rsidRPr="006C26DF">
        <w:rPr>
          <w:rFonts w:ascii="PT Astra Serif" w:hAnsi="PT Astra Serif"/>
          <w:bCs/>
          <w:sz w:val="28"/>
          <w:szCs w:val="28"/>
        </w:rPr>
        <w:t>21.01.2021 № 98</w:t>
      </w:r>
    </w:p>
    <w:p w:rsidR="00DC3C1A" w:rsidRPr="006C26DF" w:rsidRDefault="00DC3C1A" w:rsidP="00DC3C1A">
      <w:pPr>
        <w:widowControl w:val="0"/>
        <w:tabs>
          <w:tab w:val="left" w:pos="5592"/>
        </w:tabs>
        <w:autoSpaceDE w:val="0"/>
        <w:autoSpaceDN w:val="0"/>
        <w:adjustRightInd w:val="0"/>
        <w:jc w:val="right"/>
        <w:rPr>
          <w:rFonts w:ascii="PT Astra Serif" w:hAnsi="PT Astra Serif"/>
          <w:bCs/>
          <w:sz w:val="28"/>
          <w:szCs w:val="28"/>
        </w:rPr>
      </w:pPr>
    </w:p>
    <w:p w:rsidR="00DC3C1A" w:rsidRPr="006C26DF" w:rsidRDefault="00DC3C1A" w:rsidP="00A33DDE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Муниципальная программа муниципального образования город Тула </w:t>
      </w:r>
      <w:r w:rsidR="00A33DDE" w:rsidRPr="006C26DF">
        <w:rPr>
          <w:rFonts w:ascii="PT Astra Serif" w:hAnsi="PT Astra Serif"/>
          <w:sz w:val="28"/>
          <w:szCs w:val="28"/>
        </w:rPr>
        <w:t>«Управление муниципальным и иным имуществом, распоряжение которым отнесено к полномочиям муниципального образования город Тула»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</w:rPr>
      </w:pP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Стратегические приоритеты муниципальной программы 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муниципального образования город Тула </w:t>
      </w:r>
    </w:p>
    <w:p w:rsidR="00DC3C1A" w:rsidRPr="006C26DF" w:rsidRDefault="00DC3C1A" w:rsidP="007A6E8D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«</w:t>
      </w:r>
      <w:r w:rsidR="007A6E8D" w:rsidRPr="006C26DF">
        <w:rPr>
          <w:rFonts w:ascii="PT Astra Serif" w:hAnsi="PT Astra Serif"/>
          <w:sz w:val="28"/>
          <w:szCs w:val="28"/>
        </w:rPr>
        <w:t>Управление муниципальным и иным имуществом, распоряжение которым отнесено к полномочиям муниципального образования город Тула»</w:t>
      </w:r>
    </w:p>
    <w:p w:rsidR="00687169" w:rsidRPr="006C26DF" w:rsidRDefault="00687169" w:rsidP="007A6E8D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</w:rPr>
      </w:pPr>
    </w:p>
    <w:p w:rsidR="007A6E8D" w:rsidRPr="006C26DF" w:rsidRDefault="00687169" w:rsidP="007A6E8D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6C26DF">
        <w:rPr>
          <w:rFonts w:ascii="PT Astra Serif" w:hAnsi="PT Astra Serif"/>
          <w:b/>
          <w:sz w:val="28"/>
          <w:szCs w:val="28"/>
        </w:rPr>
        <w:t>РАЗДЕЛ I</w:t>
      </w:r>
    </w:p>
    <w:p w:rsidR="00DC3C1A" w:rsidRPr="006C26DF" w:rsidRDefault="00687169" w:rsidP="00DC3C1A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6C26DF">
        <w:rPr>
          <w:rFonts w:ascii="PT Astra Serif" w:hAnsi="PT Astra Serif"/>
          <w:b/>
          <w:sz w:val="28"/>
          <w:szCs w:val="28"/>
        </w:rPr>
        <w:t xml:space="preserve"> ХАРАКТЕРИСТИКА ТЕКУЩЕГО СОСТОЯНИЯ </w:t>
      </w:r>
    </w:p>
    <w:p w:rsidR="00DC3C1A" w:rsidRPr="006C26DF" w:rsidRDefault="00687169" w:rsidP="00DC3C1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C26DF">
        <w:rPr>
          <w:rFonts w:ascii="PT Astra Serif" w:hAnsi="PT Astra Serif"/>
          <w:b/>
          <w:sz w:val="28"/>
          <w:szCs w:val="28"/>
        </w:rPr>
        <w:t>СФЕРЫ РЕАЛИЗАЦИИ МУНИЦИПАЛЬНОЙ ПРОГРАММЫ</w:t>
      </w:r>
    </w:p>
    <w:p w:rsidR="00DC3C1A" w:rsidRPr="006C26DF" w:rsidRDefault="00DC3C1A" w:rsidP="00DC3C1A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DC3C1A" w:rsidRPr="006C26DF" w:rsidRDefault="00DC3C1A" w:rsidP="00DC3C1A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Федеральным законом от 06.10.2003 № 131-ФЗ </w:t>
      </w:r>
      <w:r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>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 муниципального образования.</w:t>
      </w:r>
    </w:p>
    <w:p w:rsidR="00DC3C1A" w:rsidRPr="006C26DF" w:rsidRDefault="00DC3C1A" w:rsidP="00DC3C1A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Комитет имущественных и земельных отношений администрации города Тулы </w:t>
      </w:r>
      <w:r w:rsidR="00042A61"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E86CDF"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>далее - К</w:t>
      </w:r>
      <w:r w:rsidR="00042A61"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омитет) </w:t>
      </w:r>
      <w:r w:rsidR="00E87C65"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>осуществляет деятельность</w:t>
      </w:r>
      <w:r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Так, в целях об</w:t>
      </w:r>
      <w:r w:rsidR="00E87C65" w:rsidRPr="006C26DF">
        <w:rPr>
          <w:rFonts w:ascii="PT Astra Serif" w:hAnsi="PT Astra Serif"/>
          <w:sz w:val="28"/>
          <w:szCs w:val="28"/>
        </w:rPr>
        <w:t>еспечения поступлений</w:t>
      </w:r>
      <w:r w:rsidRPr="006C26DF">
        <w:rPr>
          <w:rFonts w:ascii="PT Astra Serif" w:hAnsi="PT Astra Serif"/>
          <w:sz w:val="28"/>
          <w:szCs w:val="28"/>
        </w:rPr>
        <w:t xml:space="preserve"> неналоговых доходов в бюджет муниципального образования город Тула организована работа по передаче имущества в аренду. 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На конец 202</w:t>
      </w:r>
      <w:r w:rsidR="006F71FC" w:rsidRPr="006C26DF">
        <w:rPr>
          <w:rFonts w:ascii="PT Astra Serif" w:hAnsi="PT Astra Serif"/>
          <w:sz w:val="28"/>
          <w:szCs w:val="28"/>
        </w:rPr>
        <w:t>4</w:t>
      </w:r>
      <w:r w:rsidRPr="006C26DF">
        <w:rPr>
          <w:rFonts w:ascii="PT Astra Serif" w:hAnsi="PT Astra Serif"/>
          <w:sz w:val="28"/>
          <w:szCs w:val="28"/>
        </w:rPr>
        <w:t xml:space="preserve"> года количество действующих договоров аренды на объекты недвижимости, включенные в имущество казны муниципального о</w:t>
      </w:r>
      <w:r w:rsidR="00E87C65" w:rsidRPr="006C26DF">
        <w:rPr>
          <w:rFonts w:ascii="PT Astra Serif" w:hAnsi="PT Astra Serif"/>
          <w:sz w:val="28"/>
          <w:szCs w:val="28"/>
        </w:rPr>
        <w:t>бразования город Тула, составил</w:t>
      </w:r>
      <w:r w:rsidRPr="006C26DF">
        <w:rPr>
          <w:rFonts w:ascii="PT Astra Serif" w:hAnsi="PT Astra Serif"/>
          <w:sz w:val="28"/>
          <w:szCs w:val="28"/>
        </w:rPr>
        <w:t xml:space="preserve">о </w:t>
      </w:r>
      <w:r w:rsidR="00940AD4" w:rsidRPr="006C26DF">
        <w:rPr>
          <w:rFonts w:ascii="PT Astra Serif" w:hAnsi="PT Astra Serif"/>
          <w:sz w:val="28"/>
          <w:szCs w:val="28"/>
        </w:rPr>
        <w:t>160</w:t>
      </w:r>
      <w:r w:rsidRPr="006C26DF">
        <w:rPr>
          <w:rFonts w:ascii="PT Astra Serif" w:hAnsi="PT Astra Serif"/>
          <w:sz w:val="28"/>
          <w:szCs w:val="28"/>
        </w:rPr>
        <w:t xml:space="preserve"> договора аренды на общую сумму </w:t>
      </w:r>
      <w:r w:rsidR="00940AD4" w:rsidRPr="006C26DF">
        <w:rPr>
          <w:rFonts w:ascii="PT Astra Serif" w:hAnsi="PT Astra Serif"/>
          <w:sz w:val="28"/>
          <w:szCs w:val="28"/>
        </w:rPr>
        <w:t>103</w:t>
      </w:r>
      <w:r w:rsidRPr="006C26DF">
        <w:rPr>
          <w:rFonts w:ascii="PT Astra Serif" w:hAnsi="PT Astra Serif"/>
          <w:sz w:val="28"/>
          <w:szCs w:val="28"/>
        </w:rPr>
        <w:t> </w:t>
      </w:r>
      <w:r w:rsidR="00940AD4" w:rsidRPr="006C26DF">
        <w:rPr>
          <w:rFonts w:ascii="PT Astra Serif" w:hAnsi="PT Astra Serif"/>
          <w:sz w:val="28"/>
          <w:szCs w:val="28"/>
        </w:rPr>
        <w:t>136</w:t>
      </w:r>
      <w:r w:rsidRPr="006C26DF">
        <w:rPr>
          <w:rFonts w:ascii="PT Astra Serif" w:hAnsi="PT Astra Serif"/>
          <w:sz w:val="28"/>
          <w:szCs w:val="28"/>
        </w:rPr>
        <w:t> 3</w:t>
      </w:r>
      <w:r w:rsidR="00940AD4" w:rsidRPr="006C26DF">
        <w:rPr>
          <w:rFonts w:ascii="PT Astra Serif" w:hAnsi="PT Astra Serif"/>
          <w:sz w:val="28"/>
          <w:szCs w:val="28"/>
        </w:rPr>
        <w:t>16</w:t>
      </w:r>
      <w:r w:rsidRPr="006C26DF">
        <w:rPr>
          <w:rFonts w:ascii="PT Astra Serif" w:hAnsi="PT Astra Serif"/>
          <w:sz w:val="28"/>
          <w:szCs w:val="28"/>
        </w:rPr>
        <w:t>,</w:t>
      </w:r>
      <w:r w:rsidR="00940AD4" w:rsidRPr="006C26DF">
        <w:rPr>
          <w:rFonts w:ascii="PT Astra Serif" w:hAnsi="PT Astra Serif"/>
          <w:sz w:val="28"/>
          <w:szCs w:val="28"/>
        </w:rPr>
        <w:t>76</w:t>
      </w:r>
      <w:r w:rsidRPr="006C26DF">
        <w:rPr>
          <w:rFonts w:ascii="PT Astra Serif" w:hAnsi="PT Astra Serif"/>
          <w:sz w:val="28"/>
          <w:szCs w:val="28"/>
        </w:rPr>
        <w:t xml:space="preserve"> руб. 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При этом доход от сдачи в аренду объектов недвижимости, составляющих имущество казны муниципального образования города Тулы, составил: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в 202</w:t>
      </w:r>
      <w:r w:rsidR="00940AD4" w:rsidRPr="006C26DF">
        <w:rPr>
          <w:rFonts w:ascii="PT Astra Serif" w:hAnsi="PT Astra Serif"/>
          <w:sz w:val="28"/>
          <w:szCs w:val="28"/>
        </w:rPr>
        <w:t>2</w:t>
      </w:r>
      <w:r w:rsidRPr="006C26DF">
        <w:rPr>
          <w:rFonts w:ascii="PT Astra Serif" w:hAnsi="PT Astra Serif"/>
          <w:sz w:val="28"/>
          <w:szCs w:val="28"/>
        </w:rPr>
        <w:t xml:space="preserve"> году –</w:t>
      </w:r>
      <w:r w:rsidR="00940AD4" w:rsidRPr="006C26DF">
        <w:rPr>
          <w:rFonts w:ascii="PT Astra Serif" w:hAnsi="PT Astra Serif"/>
          <w:sz w:val="28"/>
          <w:szCs w:val="28"/>
        </w:rPr>
        <w:t xml:space="preserve"> 112 831 615,37 </w:t>
      </w:r>
      <w:r w:rsidRPr="006C26DF">
        <w:rPr>
          <w:rFonts w:ascii="PT Astra Serif" w:hAnsi="PT Astra Serif"/>
          <w:sz w:val="28"/>
          <w:szCs w:val="28"/>
        </w:rPr>
        <w:t>руб.;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в 202</w:t>
      </w:r>
      <w:r w:rsidR="00940AD4" w:rsidRPr="006C26DF">
        <w:rPr>
          <w:rFonts w:ascii="PT Astra Serif" w:hAnsi="PT Astra Serif"/>
          <w:sz w:val="28"/>
          <w:szCs w:val="28"/>
        </w:rPr>
        <w:t>3</w:t>
      </w:r>
      <w:r w:rsidRPr="006C26DF">
        <w:rPr>
          <w:rFonts w:ascii="PT Astra Serif" w:hAnsi="PT Astra Serif"/>
          <w:sz w:val="28"/>
          <w:szCs w:val="28"/>
        </w:rPr>
        <w:t xml:space="preserve"> году – 108 </w:t>
      </w:r>
      <w:r w:rsidR="00940AD4" w:rsidRPr="006C26DF">
        <w:rPr>
          <w:rFonts w:ascii="PT Astra Serif" w:hAnsi="PT Astra Serif"/>
          <w:sz w:val="28"/>
          <w:szCs w:val="28"/>
        </w:rPr>
        <w:t>142</w:t>
      </w:r>
      <w:r w:rsidRPr="006C26DF">
        <w:rPr>
          <w:rFonts w:ascii="PT Astra Serif" w:hAnsi="PT Astra Serif"/>
          <w:sz w:val="28"/>
          <w:szCs w:val="28"/>
        </w:rPr>
        <w:t> </w:t>
      </w:r>
      <w:r w:rsidR="00940AD4" w:rsidRPr="006C26DF">
        <w:rPr>
          <w:rFonts w:ascii="PT Astra Serif" w:hAnsi="PT Astra Serif"/>
          <w:sz w:val="28"/>
          <w:szCs w:val="28"/>
        </w:rPr>
        <w:t>958</w:t>
      </w:r>
      <w:r w:rsidRPr="006C26DF">
        <w:rPr>
          <w:rFonts w:ascii="PT Astra Serif" w:hAnsi="PT Astra Serif"/>
          <w:sz w:val="28"/>
          <w:szCs w:val="28"/>
        </w:rPr>
        <w:t>,</w:t>
      </w:r>
      <w:r w:rsidR="00940AD4" w:rsidRPr="006C26DF">
        <w:rPr>
          <w:rFonts w:ascii="PT Astra Serif" w:hAnsi="PT Astra Serif"/>
          <w:sz w:val="28"/>
          <w:szCs w:val="28"/>
        </w:rPr>
        <w:t>93</w:t>
      </w:r>
      <w:r w:rsidRPr="006C26DF">
        <w:rPr>
          <w:rFonts w:ascii="PT Astra Serif" w:hAnsi="PT Astra Serif"/>
          <w:sz w:val="28"/>
          <w:szCs w:val="28"/>
        </w:rPr>
        <w:t xml:space="preserve"> руб.;</w:t>
      </w:r>
    </w:p>
    <w:p w:rsidR="00DC3C1A" w:rsidRPr="006C26DF" w:rsidRDefault="00DC3C1A" w:rsidP="00DC3C1A">
      <w:pPr>
        <w:ind w:firstLine="708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в 202</w:t>
      </w:r>
      <w:r w:rsidR="00940AD4" w:rsidRPr="006C26DF">
        <w:rPr>
          <w:rFonts w:ascii="PT Astra Serif" w:hAnsi="PT Astra Serif"/>
          <w:sz w:val="28"/>
          <w:szCs w:val="28"/>
        </w:rPr>
        <w:t xml:space="preserve">4 </w:t>
      </w:r>
      <w:r w:rsidRPr="006C26DF">
        <w:rPr>
          <w:rFonts w:ascii="PT Astra Serif" w:hAnsi="PT Astra Serif"/>
          <w:sz w:val="28"/>
          <w:szCs w:val="28"/>
        </w:rPr>
        <w:t>году –</w:t>
      </w:r>
      <w:r w:rsidR="00940AD4" w:rsidRPr="006C26DF">
        <w:rPr>
          <w:rFonts w:ascii="PT Astra Serif" w:hAnsi="PT Astra Serif"/>
          <w:sz w:val="28"/>
          <w:szCs w:val="28"/>
        </w:rPr>
        <w:t xml:space="preserve"> 107 119 852,06 </w:t>
      </w:r>
      <w:r w:rsidRPr="006C26DF">
        <w:rPr>
          <w:rFonts w:ascii="PT Astra Serif" w:hAnsi="PT Astra Serif"/>
          <w:sz w:val="28"/>
          <w:szCs w:val="28"/>
        </w:rPr>
        <w:t>руб.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Обеспечивается приватизация муниципального имущества </w:t>
      </w:r>
      <w:r w:rsidRPr="006C26DF">
        <w:rPr>
          <w:rFonts w:ascii="PT Astra Serif" w:hAnsi="PT Astra Serif"/>
          <w:sz w:val="28"/>
          <w:szCs w:val="28"/>
        </w:rPr>
        <w:br/>
        <w:t xml:space="preserve">и поступление неналоговых доходов в бюджет муниципального образования город Тула, привлечение инвестиций, сокращение расходов из бюджета города на содержание имущества, составляющего казну муниципального образования. Ежегодно от приватизации в бюджет города поступает не менее 40 млн. рублей. Денежные средства, полученные в бюджет города </w:t>
      </w:r>
      <w:r w:rsidRPr="006C26DF">
        <w:rPr>
          <w:rFonts w:ascii="PT Astra Serif" w:hAnsi="PT Astra Serif"/>
          <w:sz w:val="28"/>
          <w:szCs w:val="28"/>
        </w:rPr>
        <w:br/>
        <w:t xml:space="preserve">от приватизации, позволяют увеличить статьи расходов на реализацию муниципальных программ муниципального образования город Тула. 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Доходы от реализации прогнозного плана (программы) приватизации </w:t>
      </w:r>
      <w:r w:rsidRPr="006C26DF">
        <w:rPr>
          <w:rFonts w:ascii="PT Astra Serif" w:hAnsi="PT Astra Serif"/>
          <w:sz w:val="28"/>
          <w:szCs w:val="28"/>
        </w:rPr>
        <w:br/>
        <w:t xml:space="preserve">в рамках преимущественного права арендатора на выкуп в соответствии </w:t>
      </w:r>
      <w:r w:rsidRPr="006C26DF">
        <w:rPr>
          <w:rFonts w:ascii="PT Astra Serif" w:hAnsi="PT Astra Serif"/>
          <w:sz w:val="28"/>
          <w:szCs w:val="28"/>
        </w:rPr>
        <w:br/>
        <w:t>с Федеральным законом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а также в рамках  Федерального закона от 21.12.2001 № 178-ФЗ «О приватизации государственного и муниципального имущества» составили: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- в 2022 году</w:t>
      </w:r>
      <w:r w:rsidR="00AC41DF" w:rsidRPr="006C26DF">
        <w:rPr>
          <w:rFonts w:ascii="PT Astra Serif" w:hAnsi="PT Astra Serif"/>
          <w:sz w:val="28"/>
          <w:szCs w:val="28"/>
        </w:rPr>
        <w:t xml:space="preserve"> –</w:t>
      </w:r>
      <w:r w:rsidRPr="006C26DF">
        <w:rPr>
          <w:rFonts w:ascii="PT Astra Serif" w:hAnsi="PT Astra Serif"/>
          <w:sz w:val="28"/>
          <w:szCs w:val="28"/>
        </w:rPr>
        <w:t xml:space="preserve"> 53 </w:t>
      </w:r>
      <w:r w:rsidR="00E87C65" w:rsidRPr="006C26DF">
        <w:rPr>
          <w:rFonts w:ascii="PT Astra Serif" w:hAnsi="PT Astra Serif"/>
          <w:sz w:val="28"/>
          <w:szCs w:val="28"/>
        </w:rPr>
        <w:t>252 197,</w:t>
      </w:r>
      <w:r w:rsidRPr="006C26DF">
        <w:rPr>
          <w:rFonts w:ascii="PT Astra Serif" w:hAnsi="PT Astra Serif"/>
          <w:sz w:val="28"/>
          <w:szCs w:val="28"/>
        </w:rPr>
        <w:t>21 руб.;</w:t>
      </w:r>
    </w:p>
    <w:p w:rsidR="00DC3C1A" w:rsidRPr="006C26DF" w:rsidRDefault="00DC3C1A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- в 2023 году </w:t>
      </w:r>
      <w:r w:rsidR="00AC41DF" w:rsidRPr="006C26DF">
        <w:rPr>
          <w:rFonts w:ascii="PT Astra Serif" w:hAnsi="PT Astra Serif"/>
          <w:sz w:val="28"/>
          <w:szCs w:val="28"/>
        </w:rPr>
        <w:t xml:space="preserve">– </w:t>
      </w:r>
      <w:r w:rsidRPr="006C26DF">
        <w:rPr>
          <w:rFonts w:ascii="PT Astra Serif" w:hAnsi="PT Astra Serif"/>
          <w:sz w:val="28"/>
          <w:szCs w:val="28"/>
        </w:rPr>
        <w:t>54 898 039,61 руб.</w:t>
      </w:r>
      <w:r w:rsidR="00AC41DF" w:rsidRPr="006C26DF">
        <w:rPr>
          <w:rFonts w:ascii="PT Astra Serif" w:hAnsi="PT Astra Serif"/>
          <w:sz w:val="28"/>
          <w:szCs w:val="28"/>
        </w:rPr>
        <w:t>;</w:t>
      </w:r>
    </w:p>
    <w:p w:rsidR="00AC41DF" w:rsidRPr="006C26DF" w:rsidRDefault="00AC41DF" w:rsidP="00DC3C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- в 2024 году – 36 069 036,87 руб.</w:t>
      </w:r>
    </w:p>
    <w:p w:rsidR="00DC3C1A" w:rsidRPr="006C26DF" w:rsidRDefault="00141C7B" w:rsidP="00141C7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В 2024 году п</w:t>
      </w:r>
      <w:r w:rsidR="00DC3C1A" w:rsidRPr="006C26DF">
        <w:rPr>
          <w:rFonts w:ascii="PT Astra Serif" w:hAnsi="PT Astra Serif"/>
          <w:sz w:val="28"/>
          <w:szCs w:val="28"/>
        </w:rPr>
        <w:t>роведены работы по внесению изменений в Единый государственный реестр недвижимости и по постановке на кадастровый учет муни</w:t>
      </w:r>
      <w:r w:rsidRPr="006C26DF">
        <w:rPr>
          <w:rFonts w:ascii="PT Astra Serif" w:hAnsi="PT Astra Serif"/>
          <w:sz w:val="28"/>
          <w:szCs w:val="28"/>
        </w:rPr>
        <w:t xml:space="preserve">ципальных объектов недвижимости </w:t>
      </w:r>
      <w:r w:rsidR="006C26DF" w:rsidRPr="006C26DF">
        <w:rPr>
          <w:rFonts w:ascii="PT Astra Serif" w:hAnsi="PT Astra Serif"/>
          <w:sz w:val="28"/>
          <w:szCs w:val="28"/>
        </w:rPr>
        <w:t>536</w:t>
      </w:r>
      <w:r w:rsidR="00AC41DF" w:rsidRPr="006C26DF">
        <w:rPr>
          <w:rFonts w:ascii="PT Astra Serif" w:hAnsi="PT Astra Serif"/>
          <w:sz w:val="28"/>
          <w:szCs w:val="28"/>
        </w:rPr>
        <w:t xml:space="preserve"> объектов недвижимости.</w:t>
      </w:r>
    </w:p>
    <w:p w:rsidR="00AC41DF" w:rsidRPr="006C26DF" w:rsidRDefault="00DC3C1A" w:rsidP="00141C7B">
      <w:pPr>
        <w:pStyle w:val="1"/>
        <w:widowControl w:val="0"/>
        <w:autoSpaceDE w:val="0"/>
        <w:autoSpaceDN w:val="0"/>
        <w:adjustRightInd w:val="0"/>
        <w:ind w:left="0" w:firstLine="567"/>
        <w:jc w:val="both"/>
        <w:rPr>
          <w:rFonts w:ascii="PT Astra Serif" w:hAnsi="PT Astra Serif"/>
        </w:rPr>
      </w:pPr>
      <w:r w:rsidRPr="006C26DF">
        <w:rPr>
          <w:rFonts w:ascii="PT Astra Serif" w:hAnsi="PT Astra Serif"/>
        </w:rPr>
        <w:t>В рамках исполнения комплекса процессных мероприятий «Исполнение обязанностей по содержанию и рем</w:t>
      </w:r>
      <w:r w:rsidR="00C17153" w:rsidRPr="006C26DF">
        <w:rPr>
          <w:rFonts w:ascii="PT Astra Serif" w:hAnsi="PT Astra Serif"/>
        </w:rPr>
        <w:t>онту муниципального имущества» к</w:t>
      </w:r>
      <w:r w:rsidRPr="006C26DF">
        <w:rPr>
          <w:rFonts w:ascii="PT Astra Serif" w:hAnsi="PT Astra Serif"/>
        </w:rPr>
        <w:t xml:space="preserve">омитетом </w:t>
      </w:r>
      <w:r w:rsidR="00141C7B" w:rsidRPr="006C26DF">
        <w:rPr>
          <w:rFonts w:ascii="PT Astra Serif" w:hAnsi="PT Astra Serif"/>
        </w:rPr>
        <w:t xml:space="preserve">в 2024 году </w:t>
      </w:r>
      <w:r w:rsidRPr="006C26DF">
        <w:rPr>
          <w:rFonts w:ascii="PT Astra Serif" w:hAnsi="PT Astra Serif"/>
        </w:rPr>
        <w:t>была проведена экспертиза промышленной безопаснос</w:t>
      </w:r>
      <w:r w:rsidR="00141C7B" w:rsidRPr="006C26DF">
        <w:rPr>
          <w:rFonts w:ascii="PT Astra Serif" w:hAnsi="PT Astra Serif"/>
        </w:rPr>
        <w:t xml:space="preserve">ти объектов сетей газоснабжения </w:t>
      </w:r>
      <w:r w:rsidR="00AC41DF" w:rsidRPr="006C26DF">
        <w:rPr>
          <w:rFonts w:ascii="PT Astra Serif" w:hAnsi="PT Astra Serif"/>
        </w:rPr>
        <w:t>38 объектов.</w:t>
      </w:r>
    </w:p>
    <w:p w:rsidR="00687169" w:rsidRPr="006C26DF" w:rsidRDefault="00687169" w:rsidP="00DC3C1A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</w:p>
    <w:p w:rsidR="00687169" w:rsidRPr="006C26DF" w:rsidRDefault="00687169" w:rsidP="00DC3C1A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РАЗДЕЛ II</w:t>
      </w:r>
    </w:p>
    <w:p w:rsidR="00DC3C1A" w:rsidRPr="006C26DF" w:rsidRDefault="00687169" w:rsidP="00687169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DC3C1A" w:rsidRPr="006C26DF" w:rsidRDefault="00DC3C1A" w:rsidP="00DC3C1A">
      <w:pPr>
        <w:pStyle w:val="ConsPlusTitle"/>
        <w:ind w:firstLine="709"/>
        <w:jc w:val="center"/>
        <w:rPr>
          <w:rFonts w:ascii="PT Astra Serif" w:hAnsi="PT Astra Serif"/>
          <w:b w:val="0"/>
          <w:sz w:val="28"/>
          <w:szCs w:val="28"/>
        </w:rPr>
      </w:pPr>
    </w:p>
    <w:p w:rsidR="00DC3C1A" w:rsidRPr="006C26DF" w:rsidRDefault="00DC3C1A" w:rsidP="00DC3C1A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>Приоритетами концепции в сфере управления муниципальным имуществом и исполнения м</w:t>
      </w:r>
      <w:r w:rsidR="004F00AD" w:rsidRPr="006C26DF">
        <w:rPr>
          <w:rFonts w:ascii="PT Astra Serif" w:eastAsiaTheme="minorHAnsi" w:hAnsi="PT Astra Serif" w:cs="PT Astra Serif"/>
          <w:sz w:val="28"/>
          <w:szCs w:val="28"/>
          <w:lang w:eastAsia="en-US"/>
        </w:rPr>
        <w:t>униципальной программы являются</w:t>
      </w:r>
      <w:r w:rsidR="004F00AD" w:rsidRPr="006C26DF">
        <w:rPr>
          <w:rFonts w:ascii="PT Astra Serif" w:hAnsi="PT Astra Serif"/>
          <w:sz w:val="28"/>
          <w:szCs w:val="28"/>
        </w:rPr>
        <w:t xml:space="preserve"> повышение эффективности в управлении и распоряжении муниципальным имуществом и создание условий для реализации муниципальной программы муниципального образования город Тула «</w:t>
      </w:r>
      <w:r w:rsidR="004F00AD" w:rsidRPr="006C26DF">
        <w:rPr>
          <w:rFonts w:ascii="PT Astra Serif" w:hAnsi="PT Astra Serif"/>
          <w:bCs/>
          <w:sz w:val="28"/>
          <w:szCs w:val="28"/>
        </w:rPr>
        <w:t>Управление муниципальным и иным имуществом, распоряжение которым отнесено к полномочиям муниципального образования город Тула</w:t>
      </w:r>
      <w:r w:rsidR="004F00AD" w:rsidRPr="006C26DF">
        <w:rPr>
          <w:rFonts w:ascii="PT Astra Serif" w:hAnsi="PT Astra Serif"/>
          <w:sz w:val="28"/>
          <w:szCs w:val="28"/>
        </w:rPr>
        <w:t>».</w:t>
      </w:r>
    </w:p>
    <w:p w:rsidR="00DC3C1A" w:rsidRPr="006C26DF" w:rsidRDefault="00DC3C1A" w:rsidP="00DC3C1A">
      <w:pPr>
        <w:pStyle w:val="1"/>
        <w:widowControl w:val="0"/>
        <w:autoSpaceDE w:val="0"/>
        <w:autoSpaceDN w:val="0"/>
        <w:adjustRightInd w:val="0"/>
        <w:ind w:left="0"/>
        <w:jc w:val="both"/>
        <w:rPr>
          <w:rFonts w:ascii="PT Astra Serif" w:hAnsi="PT Astra Serif"/>
        </w:rPr>
      </w:pPr>
      <w:r w:rsidRPr="006C26DF">
        <w:rPr>
          <w:rFonts w:ascii="PT Astra Serif" w:hAnsi="PT Astra Serif"/>
        </w:rPr>
        <w:t xml:space="preserve">Целью программы является </w:t>
      </w:r>
      <w:r w:rsidR="00422843" w:rsidRPr="006C26DF">
        <w:rPr>
          <w:rFonts w:ascii="PT Astra Serif" w:hAnsi="PT Astra Serif"/>
        </w:rPr>
        <w:t>формирование и реализация единой политики в сфере повышения эффективности управления муниципальным и иным имуществом и земельными ресурсами муниципального образования город Тула</w:t>
      </w:r>
      <w:r w:rsidRPr="006C26DF">
        <w:rPr>
          <w:rFonts w:ascii="PT Astra Serif" w:hAnsi="PT Astra Serif"/>
        </w:rPr>
        <w:t>.</w:t>
      </w:r>
    </w:p>
    <w:p w:rsidR="00DC3C1A" w:rsidRPr="006C26DF" w:rsidRDefault="00DC3C1A" w:rsidP="00DC3C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C26DF">
        <w:rPr>
          <w:rFonts w:ascii="PT Astra Serif" w:hAnsi="PT Astra Serif"/>
          <w:b w:val="0"/>
          <w:sz w:val="28"/>
          <w:szCs w:val="28"/>
        </w:rPr>
        <w:t>Достижение муниципальной программы будет осуществляться посредством реализации ее структурных элементов:</w:t>
      </w:r>
    </w:p>
    <w:p w:rsidR="00422843" w:rsidRPr="006C26DF" w:rsidRDefault="00422843" w:rsidP="00422843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 xml:space="preserve">Региональный проект: </w:t>
      </w:r>
    </w:p>
    <w:p w:rsidR="00422843" w:rsidRPr="006C26DF" w:rsidRDefault="00422843" w:rsidP="00422843">
      <w:pPr>
        <w:pStyle w:val="ConsPlusNormal"/>
        <w:ind w:firstLine="709"/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 xml:space="preserve">«Участие в реализации регионального проекта «Развитие отраслей </w:t>
      </w:r>
      <w:r w:rsidRPr="006C26DF">
        <w:rPr>
          <w:rFonts w:ascii="PT Astra Serif" w:hAnsi="PT Astra Serif"/>
          <w:bCs/>
        </w:rPr>
        <w:br/>
        <w:t>и техническая модернизация агропромышленного комплекса».</w:t>
      </w:r>
    </w:p>
    <w:p w:rsidR="00422843" w:rsidRPr="006C26DF" w:rsidRDefault="00422843" w:rsidP="00422843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>Комплексы процессных мероприятий:</w:t>
      </w:r>
    </w:p>
    <w:p w:rsidR="00422843" w:rsidRPr="006C26DF" w:rsidRDefault="00422843" w:rsidP="00422843">
      <w:pPr>
        <w:pStyle w:val="ConsPlusNormal"/>
        <w:ind w:firstLine="709"/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>- «Учет и операции с земельными участками»;</w:t>
      </w:r>
    </w:p>
    <w:p w:rsidR="00422843" w:rsidRPr="006C26DF" w:rsidRDefault="00422843" w:rsidP="00422843">
      <w:pPr>
        <w:pStyle w:val="ConsPlusNormal"/>
        <w:ind w:firstLine="709"/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>- «Операции с муниципальной собственностью»;</w:t>
      </w:r>
    </w:p>
    <w:p w:rsidR="00422843" w:rsidRPr="006C26DF" w:rsidRDefault="00422843" w:rsidP="00422843">
      <w:pPr>
        <w:pStyle w:val="ConsPlusNormal"/>
        <w:ind w:firstLine="709"/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>- «Оформление и регистрация права муниципальной собственности»;</w:t>
      </w:r>
    </w:p>
    <w:p w:rsidR="00422843" w:rsidRPr="006C26DF" w:rsidRDefault="00422843" w:rsidP="00422843">
      <w:pPr>
        <w:pStyle w:val="ConsPlusNormal"/>
        <w:ind w:firstLine="709"/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>- «Исполнение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Тула»;</w:t>
      </w:r>
    </w:p>
    <w:p w:rsidR="00DC3C1A" w:rsidRPr="006C26DF" w:rsidRDefault="00422843" w:rsidP="00422843">
      <w:pPr>
        <w:pStyle w:val="ConsPlusNormal"/>
        <w:ind w:firstLine="709"/>
        <w:jc w:val="both"/>
        <w:rPr>
          <w:rFonts w:ascii="PT Astra Serif" w:hAnsi="PT Astra Serif"/>
          <w:bCs/>
        </w:rPr>
      </w:pPr>
      <w:r w:rsidRPr="006C26DF">
        <w:rPr>
          <w:rFonts w:ascii="PT Astra Serif" w:hAnsi="PT Astra Serif"/>
          <w:bCs/>
        </w:rPr>
        <w:t>- «Организация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Тула».</w:t>
      </w:r>
    </w:p>
    <w:p w:rsidR="00687169" w:rsidRPr="006C26DF" w:rsidRDefault="00687169" w:rsidP="00141C7B">
      <w:pPr>
        <w:pStyle w:val="ConsPlusNormal"/>
        <w:jc w:val="both"/>
        <w:rPr>
          <w:rFonts w:ascii="PT Astra Serif" w:hAnsi="PT Astra Serif"/>
        </w:rPr>
      </w:pPr>
    </w:p>
    <w:p w:rsidR="00687169" w:rsidRPr="006C26DF" w:rsidRDefault="00687169" w:rsidP="00DC3C1A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РАЗДЕЛ III</w:t>
      </w:r>
    </w:p>
    <w:p w:rsidR="00DC3C1A" w:rsidRPr="006C26DF" w:rsidRDefault="00687169" w:rsidP="00DC3C1A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 xml:space="preserve">ПРОГНОЗ РАЗВИТИЯ </w:t>
      </w:r>
    </w:p>
    <w:p w:rsidR="00DC3C1A" w:rsidRPr="006C26DF" w:rsidRDefault="00687169" w:rsidP="00DC3C1A">
      <w:pPr>
        <w:pStyle w:val="ConsPlusTitle"/>
        <w:ind w:firstLine="709"/>
        <w:jc w:val="center"/>
        <w:outlineLvl w:val="2"/>
        <w:rPr>
          <w:rFonts w:ascii="PT Astra Serif" w:hAnsi="PT Astra Serif"/>
          <w:sz w:val="28"/>
          <w:szCs w:val="28"/>
        </w:rPr>
      </w:pPr>
      <w:r w:rsidRPr="006C26DF">
        <w:rPr>
          <w:rFonts w:ascii="PT Astra Serif" w:hAnsi="PT Astra Serif"/>
          <w:sz w:val="28"/>
          <w:szCs w:val="28"/>
        </w:rPr>
        <w:t>СФЕРЫ РЕАЛИЗАЦИИ МУНИЦИПАЛЬНОЙ ПРОГРАММЫ</w:t>
      </w:r>
    </w:p>
    <w:p w:rsidR="00DC3C1A" w:rsidRPr="006C26DF" w:rsidRDefault="00DC3C1A" w:rsidP="00DC3C1A">
      <w:pPr>
        <w:pStyle w:val="ConsPlusTitle"/>
        <w:ind w:firstLine="709"/>
        <w:jc w:val="center"/>
        <w:outlineLvl w:val="2"/>
        <w:rPr>
          <w:rFonts w:ascii="PT Astra Serif" w:hAnsi="PT Astra Serif"/>
          <w:b w:val="0"/>
          <w:sz w:val="28"/>
          <w:szCs w:val="28"/>
        </w:rPr>
      </w:pPr>
    </w:p>
    <w:p w:rsidR="00DC3C1A" w:rsidRPr="006C26DF" w:rsidRDefault="00DC3C1A" w:rsidP="00DC3C1A">
      <w:pPr>
        <w:pStyle w:val="HTML"/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Одной из важнейших стратегических целей муниципальной политики в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 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области создания условий устойчивого экономического развития </w:t>
      </w:r>
      <w:r w:rsidRPr="006C26DF">
        <w:rPr>
          <w:rFonts w:ascii="PT Astra Serif" w:hAnsi="PT Astra Serif"/>
          <w:sz w:val="28"/>
          <w:szCs w:val="28"/>
        </w:rPr>
        <w:t>муниципального образования город Тула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является эффективное использование 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земельных участков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 иного движимого и недвижимо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го имущества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для</w:t>
      </w:r>
      <w:bookmarkStart w:id="3" w:name="l102"/>
      <w:bookmarkEnd w:id="3"/>
      <w:r w:rsidRPr="006C26DF">
        <w:rPr>
          <w:rStyle w:val="apple-converted-space"/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удовлетворения потребностей общества и граждан.</w:t>
      </w:r>
    </w:p>
    <w:p w:rsidR="00DC3C1A" w:rsidRPr="006C26DF" w:rsidRDefault="00DC3C1A" w:rsidP="00DC3C1A">
      <w:pPr>
        <w:pStyle w:val="HTML"/>
        <w:shd w:val="clear" w:color="auto" w:fill="FFFFFF"/>
        <w:ind w:firstLine="709"/>
        <w:jc w:val="both"/>
        <w:rPr>
          <w:rStyle w:val="apple-converted-space"/>
          <w:rFonts w:ascii="PT Astra Serif" w:hAnsi="PT Astra Serif"/>
        </w:rPr>
      </w:pP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Однако</w:t>
      </w:r>
      <w:r w:rsidR="00E87C65" w:rsidRPr="006C26DF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,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достижению указанной цели препятствует ряд нерешенных проблем в области реформирования земельных и имущественных отношений.</w:t>
      </w:r>
    </w:p>
    <w:p w:rsidR="00DC3C1A" w:rsidRPr="00895109" w:rsidRDefault="00DC3C1A" w:rsidP="00DC3C1A">
      <w:pPr>
        <w:pStyle w:val="HTML"/>
        <w:shd w:val="clear" w:color="auto" w:fill="FFFFFF"/>
        <w:ind w:firstLine="709"/>
        <w:jc w:val="both"/>
        <w:rPr>
          <w:rStyle w:val="apple-converted-space"/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Возможность на практике внедрять эффективные экономические</w:t>
      </w:r>
      <w:bookmarkStart w:id="4" w:name="l103"/>
      <w:bookmarkEnd w:id="4"/>
      <w:r w:rsidRPr="006C26DF">
        <w:rPr>
          <w:rStyle w:val="apple-converted-space"/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Pr="006C26D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механизмы в сфере управления недвижимостью</w:t>
      </w: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ограничена отсутствием систематизированных и достоверных сведений о земельных участках и иных объектах</w:t>
      </w: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 xml:space="preserve"> движимого и</w:t>
      </w: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недвижимо</w:t>
      </w: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го имущества</w:t>
      </w: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современных автоматизированных систем</w:t>
      </w:r>
      <w:bookmarkStart w:id="5" w:name="l104"/>
      <w:bookmarkEnd w:id="5"/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 информационных технологий их учета </w:t>
      </w: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и оценки.</w:t>
      </w:r>
    </w:p>
    <w:p w:rsidR="00DC3C1A" w:rsidRPr="00895109" w:rsidRDefault="00DC3C1A" w:rsidP="00DC3C1A">
      <w:pPr>
        <w:pStyle w:val="HTML"/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95109">
        <w:rPr>
          <w:rFonts w:ascii="PT Astra Serif" w:hAnsi="PT Astra Serif"/>
          <w:color w:val="000000"/>
          <w:sz w:val="28"/>
          <w:szCs w:val="28"/>
        </w:rPr>
        <w:t>Необходимость решения данных проблем в рамках программы обусловлена их комплексностью и взаимосвязанностью, что требует скоординированного выполнения разнородных мероприятий правового, организационного, производственного и технологического характера.</w:t>
      </w:r>
    </w:p>
    <w:p w:rsidR="00DC3C1A" w:rsidRPr="00895109" w:rsidRDefault="00DC3C1A" w:rsidP="00DC3C1A">
      <w:pPr>
        <w:pStyle w:val="HTML"/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89510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Масштабность и ресурсоемкость решаемых в рамках программы задач, в том числе связанных с осуществлением разграничения государственной собственности на землю, инвентаризацией земель, требуют привлечения средств местного бюджета.</w:t>
      </w:r>
    </w:p>
    <w:p w:rsidR="00DC3C1A" w:rsidRPr="00895109" w:rsidRDefault="00DC3C1A" w:rsidP="00DC3C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>Наличие правоустанавливающих документов, ведение единого, полного учета объектов собственности муниципального образования город Тула – важнейшие условия управления имуществом муниципального обра</w:t>
      </w:r>
      <w:r w:rsidR="0044118E" w:rsidRPr="00895109">
        <w:rPr>
          <w:rFonts w:ascii="PT Astra Serif" w:hAnsi="PT Astra Serif"/>
          <w:sz w:val="28"/>
          <w:szCs w:val="28"/>
        </w:rPr>
        <w:t>зования город Тула, приобретающие</w:t>
      </w:r>
      <w:r w:rsidRPr="00895109">
        <w:rPr>
          <w:rFonts w:ascii="PT Astra Serif" w:hAnsi="PT Astra Serif"/>
          <w:sz w:val="28"/>
          <w:szCs w:val="28"/>
        </w:rPr>
        <w:t xml:space="preserve"> особую значимость в процессе оптимизации структуры собственности муниципального образования город Тула. В результате реализации программы ожидается совершенствование системы управления и распоряжения имуществом муниципальной собственности, путем внедрения современных форм и методов управления.</w:t>
      </w:r>
    </w:p>
    <w:p w:rsidR="00DC3C1A" w:rsidRPr="00895109" w:rsidRDefault="00DC3C1A" w:rsidP="00DC3C1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 xml:space="preserve">Следует отметить, что исполнение полномочий по распоряжению земельными участками на территории муниципального образования город Тула является основанием для возникновения правоотношений </w:t>
      </w:r>
      <w:r w:rsidRPr="00895109">
        <w:rPr>
          <w:rFonts w:ascii="PT Astra Serif" w:hAnsi="PT Astra Serif"/>
          <w:sz w:val="28"/>
          <w:szCs w:val="28"/>
        </w:rPr>
        <w:br/>
        <w:t>по использованию земельных участков, находящихся в муниципальной собственности, и появления частной собственности на земельные участки, занятые объектами недвижимого имущества, что способствует развитию рынка земли в муниципальном образовании город Тула.</w:t>
      </w:r>
    </w:p>
    <w:p w:rsidR="00DC3C1A" w:rsidRPr="00895109" w:rsidRDefault="00DC3C1A" w:rsidP="00DC3C1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>Надлежащее оформление права собственности, своевременная инвентаризация объектов недвижимости, находящихся в собственности муниципального образования город Тула, являются залогом целостности имущества города.</w:t>
      </w:r>
    </w:p>
    <w:p w:rsidR="00DC3C1A" w:rsidRPr="00895109" w:rsidRDefault="00DC3C1A" w:rsidP="00DC3C1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>Повышению</w:t>
      </w:r>
      <w:r w:rsidRPr="00895109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895109">
        <w:rPr>
          <w:rFonts w:ascii="PT Astra Serif" w:hAnsi="PT Astra Serif"/>
          <w:sz w:val="28"/>
          <w:szCs w:val="28"/>
        </w:rPr>
        <w:t>эффективности использования земельных участков, находящихся в муниципальной собственности, будет способствовать развитие</w:t>
      </w:r>
      <w:r w:rsidRPr="00895109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895109">
        <w:rPr>
          <w:rFonts w:ascii="PT Astra Serif" w:hAnsi="PT Astra Serif"/>
          <w:sz w:val="28"/>
          <w:szCs w:val="28"/>
        </w:rPr>
        <w:t>рынка земли в муниципальном образовании город Тула.</w:t>
      </w:r>
    </w:p>
    <w:p w:rsidR="00DC3C1A" w:rsidRPr="00895109" w:rsidRDefault="00DC3C1A" w:rsidP="00DC3C1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>Проведение м</w:t>
      </w:r>
      <w:r w:rsidRPr="00895109">
        <w:rPr>
          <w:rFonts w:ascii="PT Astra Serif" w:hAnsi="PT Astra Serif"/>
          <w:color w:val="000000"/>
          <w:sz w:val="28"/>
          <w:szCs w:val="28"/>
        </w:rPr>
        <w:t xml:space="preserve">ероприятий по формированию земельных участков под многоквартирными домами и постановке их на кадастровый учет направлено </w:t>
      </w:r>
      <w:r w:rsidR="00687169" w:rsidRPr="00895109">
        <w:rPr>
          <w:rFonts w:ascii="PT Astra Serif" w:hAnsi="PT Astra Serif"/>
          <w:color w:val="000000"/>
          <w:sz w:val="28"/>
          <w:szCs w:val="28"/>
        </w:rPr>
        <w:t xml:space="preserve">на </w:t>
      </w:r>
      <w:r w:rsidRPr="00895109">
        <w:rPr>
          <w:rFonts w:ascii="PT Astra Serif" w:hAnsi="PT Astra Serif"/>
          <w:color w:val="000000"/>
          <w:sz w:val="28"/>
          <w:szCs w:val="28"/>
        </w:rPr>
        <w:t>исполнение установленной законом обязанности органов ме</w:t>
      </w:r>
      <w:r w:rsidR="00E570AC" w:rsidRPr="00895109">
        <w:rPr>
          <w:rFonts w:ascii="PT Astra Serif" w:hAnsi="PT Astra Serif"/>
          <w:color w:val="000000"/>
          <w:sz w:val="28"/>
          <w:szCs w:val="28"/>
        </w:rPr>
        <w:t xml:space="preserve">стного самоуправления, а также </w:t>
      </w:r>
      <w:r w:rsidRPr="00895109">
        <w:rPr>
          <w:rFonts w:ascii="PT Astra Serif" w:hAnsi="PT Astra Serif"/>
          <w:color w:val="000000"/>
          <w:sz w:val="28"/>
          <w:szCs w:val="28"/>
        </w:rPr>
        <w:t xml:space="preserve">на </w:t>
      </w:r>
      <w:r w:rsidRPr="00895109">
        <w:rPr>
          <w:rFonts w:ascii="PT Astra Serif" w:hAnsi="PT Astra Serif"/>
          <w:sz w:val="28"/>
          <w:szCs w:val="28"/>
        </w:rPr>
        <w:t xml:space="preserve">стимулирование собственников </w:t>
      </w:r>
      <w:r w:rsidRPr="00895109">
        <w:rPr>
          <w:rFonts w:ascii="PT Astra Serif" w:hAnsi="PT Astra Serif"/>
          <w:sz w:val="28"/>
          <w:szCs w:val="28"/>
        </w:rPr>
        <w:br/>
        <w:t xml:space="preserve">по эффективному и рациональному использованию принадлежащих </w:t>
      </w:r>
      <w:r w:rsidRPr="00895109">
        <w:rPr>
          <w:rFonts w:ascii="PT Astra Serif" w:hAnsi="PT Astra Serif"/>
          <w:sz w:val="28"/>
          <w:szCs w:val="28"/>
        </w:rPr>
        <w:br/>
        <w:t>им земельных участков.</w:t>
      </w:r>
    </w:p>
    <w:p w:rsidR="00DC3C1A" w:rsidRPr="00895109" w:rsidRDefault="00DC3C1A" w:rsidP="00DC3C1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 xml:space="preserve">Также комитет в рамках реализации имеющихся полномочий осуществляет предоставление земельных участков, находящихся в муниципальной собственности, в собственность, аренду, постоянное (бессрочное) пользование под объектами недвижимого имущества, для целей строительства, для целей, не связанных со строительством. В связи с этим, особое место занимает обеспечение формирования земельных участков для последующего предоставления на торгах. Так, в соответствии со ст. 39.6 </w:t>
      </w:r>
      <w:r w:rsidRPr="00895109">
        <w:rPr>
          <w:rFonts w:ascii="PT Astra Serif" w:hAnsi="PT Astra Serif"/>
          <w:sz w:val="28"/>
          <w:szCs w:val="28"/>
        </w:rPr>
        <w:br/>
        <w:t xml:space="preserve">Земельного кодекса Российской Федерации предоставление земельных участков, связанных с коммерческой деятельностью, за исключение случаев, прямо предусмотренных законом, осуществляется исключительно на торгах. </w:t>
      </w:r>
    </w:p>
    <w:p w:rsidR="00DC3C1A" w:rsidRPr="00895109" w:rsidRDefault="00DC3C1A" w:rsidP="00DC3C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 xml:space="preserve">Кроме того, реализация Федеральных законов от 21.12.2001 № 178-ФЗ «О приватизации государственного и муниципального имущества» </w:t>
      </w:r>
      <w:r w:rsidRPr="00895109">
        <w:rPr>
          <w:rFonts w:ascii="PT Astra Serif" w:hAnsi="PT Astra Serif"/>
          <w:sz w:val="28"/>
          <w:szCs w:val="28"/>
        </w:rPr>
        <w:br/>
        <w:t xml:space="preserve">и от 22.07.2008 </w:t>
      </w:r>
      <w:hyperlink r:id="rId8" w:history="1">
        <w:r w:rsidRPr="00895109">
          <w:rPr>
            <w:rFonts w:ascii="PT Astra Serif" w:hAnsi="PT Astra Serif"/>
            <w:sz w:val="28"/>
            <w:szCs w:val="28"/>
          </w:rPr>
          <w:t>№ 159-ФЗ</w:t>
        </w:r>
      </w:hyperlink>
      <w:r w:rsidRPr="00895109">
        <w:rPr>
          <w:rFonts w:ascii="PT Astra Serif" w:hAnsi="PT Astra Serif"/>
          <w:sz w:val="28"/>
          <w:szCs w:val="28"/>
        </w:rPr>
        <w:t xml:space="preserve">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требует определенных затрат. Эти затраты складываются из сумм денежных средств на размещение объявлений в официальных печатных органах и рекламных материалов на местном телевидении, а также на проведение конкурса и оплату работы оценщиков по оценке продаваемого муниципального имущества. Для регистрации объектов недвижимости в органах Росреестра требуется проведение паспортизации с целью уточнения технических характеристик объекта </w:t>
      </w:r>
      <w:r w:rsidRPr="00895109">
        <w:rPr>
          <w:rFonts w:ascii="PT Astra Serif" w:hAnsi="PT Astra Serif"/>
          <w:sz w:val="28"/>
          <w:szCs w:val="28"/>
        </w:rPr>
        <w:br/>
        <w:t>и изготовление кадастровых паспортов.</w:t>
      </w:r>
    </w:p>
    <w:p w:rsidR="00DC3C1A" w:rsidRPr="00895109" w:rsidRDefault="00DC3C1A" w:rsidP="00DC3C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>Достижение поставленных целей и задач в рамках муниципальной программы позволит обеспечить:</w:t>
      </w:r>
    </w:p>
    <w:p w:rsidR="00704F19" w:rsidRPr="00895109" w:rsidRDefault="00704F19" w:rsidP="00704F19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95109">
        <w:rPr>
          <w:rFonts w:ascii="PT Astra Serif" w:eastAsiaTheme="minorHAnsi" w:hAnsi="PT Astra Serif" w:cs="PT Astra Serif"/>
          <w:sz w:val="28"/>
          <w:szCs w:val="28"/>
          <w:lang w:eastAsia="en-US"/>
        </w:rPr>
        <w:t>- формирование, выполнение землеустроительных и кадастровых работ в отношении земельных участков, на которые у муниципального образования город Тула возникло право собственности, а также иных земельных участков, полномочия по распоряжению которыми отнесено к полномочиям муниципального образования город Тула;</w:t>
      </w:r>
    </w:p>
    <w:p w:rsidR="00704F19" w:rsidRPr="00895109" w:rsidRDefault="00704F19" w:rsidP="00704F19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95109">
        <w:rPr>
          <w:rFonts w:ascii="PT Astra Serif" w:eastAsiaTheme="minorHAnsi" w:hAnsi="PT Astra Serif" w:cs="PT Astra Serif"/>
          <w:sz w:val="28"/>
          <w:szCs w:val="28"/>
          <w:lang w:eastAsia="en-US"/>
        </w:rPr>
        <w:t>- обеспечение реализации единой политики в области эффективного, безопасного и рационального использования муниципального и иного имущества, распоряжение которым отнесено к полномочиям муниципального образования город Тула на территории муниципального образования город Тула;</w:t>
      </w:r>
    </w:p>
    <w:p w:rsidR="00704F19" w:rsidRPr="00895109" w:rsidRDefault="00704F19" w:rsidP="00704F19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95109">
        <w:rPr>
          <w:rFonts w:ascii="PT Astra Serif" w:eastAsiaTheme="minorHAnsi" w:hAnsi="PT Astra Serif" w:cs="PT Astra Serif"/>
          <w:sz w:val="28"/>
          <w:szCs w:val="28"/>
          <w:lang w:eastAsia="en-US"/>
        </w:rPr>
        <w:t>- паспортизация муниципального имущества;</w:t>
      </w:r>
    </w:p>
    <w:p w:rsidR="00704F19" w:rsidRPr="00895109" w:rsidRDefault="00704F19" w:rsidP="00704F19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95109">
        <w:rPr>
          <w:rFonts w:ascii="PT Astra Serif" w:eastAsiaTheme="minorHAnsi" w:hAnsi="PT Astra Serif" w:cs="PT Astra Serif"/>
          <w:sz w:val="28"/>
          <w:szCs w:val="28"/>
          <w:lang w:eastAsia="en-US"/>
        </w:rPr>
        <w:t>- увеличение площади используемых объектов нежилого фонда муниципального имущества;</w:t>
      </w:r>
    </w:p>
    <w:p w:rsidR="00704F19" w:rsidRPr="00895109" w:rsidRDefault="00704F19" w:rsidP="00704F19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95109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- обеспечение ежегодного уровня достижения показателей муниципальной программы муниципального образования город Тула «Управление муниципальным и иным имуществом, распоряжение которым отнесено к полномочиям муниципального образования город Тула» не менее 90%- работа по выявлению объектов, имеющих признаки бесхозяйных, </w:t>
      </w:r>
      <w:r w:rsidRPr="00895109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>с целью обеспечения их стабильного функционирования.</w:t>
      </w:r>
    </w:p>
    <w:p w:rsidR="00DC3C1A" w:rsidRPr="00895109" w:rsidRDefault="00DC3C1A" w:rsidP="00DC3C1A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 xml:space="preserve">От реализации программы планируется получить экономический эффект, который выражается в виде мероприятий, обеспечивающих решение имущественных вопросов муниципального образования город Тула, а также мероприятий, направленных на выполнение функциональных полномочий органов администрации города Тулы. </w:t>
      </w:r>
      <w:r w:rsidR="00704F19" w:rsidRPr="00895109">
        <w:rPr>
          <w:rFonts w:ascii="PT Astra Serif" w:hAnsi="PT Astra Serif"/>
          <w:sz w:val="28"/>
          <w:szCs w:val="28"/>
        </w:rPr>
        <w:t xml:space="preserve"> </w:t>
      </w:r>
    </w:p>
    <w:p w:rsidR="00DC3C1A" w:rsidRPr="00895109" w:rsidRDefault="00DC3C1A" w:rsidP="00DC3C1A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95109">
        <w:rPr>
          <w:rFonts w:ascii="PT Astra Serif" w:hAnsi="PT Astra Serif"/>
          <w:sz w:val="28"/>
          <w:szCs w:val="28"/>
        </w:rPr>
        <w:t>Планируемая эффективность реализации муниципальной программы оценивается не ниже удовлетворительного уровня.</w:t>
      </w:r>
    </w:p>
    <w:p w:rsidR="00DC3C1A" w:rsidRPr="00895109" w:rsidRDefault="00DC3C1A" w:rsidP="00DC3C1A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DC3C1A" w:rsidRPr="00895109" w:rsidRDefault="00DC3C1A" w:rsidP="00DC3C1A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047F23" w:rsidRPr="00895109" w:rsidRDefault="00A40EBF" w:rsidP="00A40EBF">
      <w:pPr>
        <w:jc w:val="center"/>
        <w:rPr>
          <w:rFonts w:ascii="PT Astra Serif" w:hAnsi="PT Astra Serif"/>
        </w:rPr>
      </w:pPr>
      <w:r w:rsidRPr="00895109">
        <w:rPr>
          <w:rFonts w:ascii="PT Astra Serif" w:hAnsi="PT Astra Serif"/>
          <w:sz w:val="28"/>
          <w:szCs w:val="28"/>
        </w:rPr>
        <w:t>__________________________</w:t>
      </w:r>
    </w:p>
    <w:sectPr w:rsidR="00047F23" w:rsidRPr="00895109" w:rsidSect="00E87C6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F7C" w:rsidRDefault="00DC5F7C" w:rsidP="00E87C65">
      <w:r>
        <w:separator/>
      </w:r>
    </w:p>
  </w:endnote>
  <w:endnote w:type="continuationSeparator" w:id="0">
    <w:p w:rsidR="00DC5F7C" w:rsidRDefault="00DC5F7C" w:rsidP="00E8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F7C" w:rsidRDefault="00DC5F7C" w:rsidP="00E87C65">
      <w:r>
        <w:separator/>
      </w:r>
    </w:p>
  </w:footnote>
  <w:footnote w:type="continuationSeparator" w:id="0">
    <w:p w:rsidR="00DC5F7C" w:rsidRDefault="00DC5F7C" w:rsidP="00E8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055667"/>
      <w:docPartObj>
        <w:docPartGallery w:val="Page Numbers (Top of Page)"/>
        <w:docPartUnique/>
      </w:docPartObj>
    </w:sdtPr>
    <w:sdtEndPr/>
    <w:sdtContent>
      <w:p w:rsidR="00E87C65" w:rsidRDefault="00E87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6DF">
          <w:rPr>
            <w:noProof/>
          </w:rPr>
          <w:t>6</w:t>
        </w:r>
        <w:r>
          <w:fldChar w:fldCharType="end"/>
        </w:r>
      </w:p>
    </w:sdtContent>
  </w:sdt>
  <w:p w:rsidR="00E87C65" w:rsidRDefault="00E87C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31916"/>
    <w:multiLevelType w:val="hybridMultilevel"/>
    <w:tmpl w:val="63A2DBA6"/>
    <w:lvl w:ilvl="0" w:tplc="54E42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C1A"/>
    <w:rsid w:val="00042A61"/>
    <w:rsid w:val="00047F23"/>
    <w:rsid w:val="00141C7B"/>
    <w:rsid w:val="00217AF8"/>
    <w:rsid w:val="002F1F89"/>
    <w:rsid w:val="00422843"/>
    <w:rsid w:val="0044118E"/>
    <w:rsid w:val="004D2F8A"/>
    <w:rsid w:val="004F00AD"/>
    <w:rsid w:val="00687169"/>
    <w:rsid w:val="006C26DF"/>
    <w:rsid w:val="006C71A8"/>
    <w:rsid w:val="006F71FC"/>
    <w:rsid w:val="00704F19"/>
    <w:rsid w:val="00784581"/>
    <w:rsid w:val="007A6E8D"/>
    <w:rsid w:val="00895109"/>
    <w:rsid w:val="008C6572"/>
    <w:rsid w:val="00902B82"/>
    <w:rsid w:val="00940AD4"/>
    <w:rsid w:val="00A17F95"/>
    <w:rsid w:val="00A33DDE"/>
    <w:rsid w:val="00A40EBF"/>
    <w:rsid w:val="00AB3CFA"/>
    <w:rsid w:val="00AC41DF"/>
    <w:rsid w:val="00B44AF6"/>
    <w:rsid w:val="00BD3F63"/>
    <w:rsid w:val="00C17153"/>
    <w:rsid w:val="00DC3C1A"/>
    <w:rsid w:val="00DC5F7C"/>
    <w:rsid w:val="00E32A4D"/>
    <w:rsid w:val="00E570AC"/>
    <w:rsid w:val="00E86CDF"/>
    <w:rsid w:val="00E8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3E2D"/>
  <w15:chartTrackingRefBased/>
  <w15:docId w15:val="{A69D63AE-BFF7-41D6-A751-32338EE0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3C1A"/>
    <w:rPr>
      <w:color w:val="0000FF"/>
      <w:u w:val="single"/>
    </w:rPr>
  </w:style>
  <w:style w:type="paragraph" w:customStyle="1" w:styleId="ConsPlusNormal">
    <w:name w:val="ConsPlusNormal"/>
    <w:qFormat/>
    <w:rsid w:val="00DC3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DC3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C3C1A"/>
    <w:rPr>
      <w:rFonts w:cs="Times New Roman"/>
    </w:rPr>
  </w:style>
  <w:style w:type="paragraph" w:styleId="HTML">
    <w:name w:val="HTML Preformatted"/>
    <w:basedOn w:val="a"/>
    <w:link w:val="HTML0"/>
    <w:uiPriority w:val="99"/>
    <w:rsid w:val="00DC3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C3C1A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basedOn w:val="a"/>
    <w:rsid w:val="00DC3C1A"/>
    <w:pPr>
      <w:ind w:left="720" w:firstLine="709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4D2F8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87C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7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7C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7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2B82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2B82"/>
    <w:rPr>
      <w:rFonts w:ascii="Arial" w:eastAsia="Times New Roman" w:hAnsi="Arial" w:cs="Arial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141C7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1C7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1C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1C7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1C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6640D4EFE9903B6A481266C924F276CF118986A86803400CFA6DE35C3CBD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F0451430C388B5D9D71F964BD97FC604D91581DF772ED39E112D8C9B65461ADBED30C198A9qBC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Овсянников Сергей Геннадьевич</cp:lastModifiedBy>
  <cp:revision>2</cp:revision>
  <cp:lastPrinted>2025-02-18T06:36:00Z</cp:lastPrinted>
  <dcterms:created xsi:type="dcterms:W3CDTF">2025-02-18T08:27:00Z</dcterms:created>
  <dcterms:modified xsi:type="dcterms:W3CDTF">2025-02-18T08:27:00Z</dcterms:modified>
</cp:coreProperties>
</file>