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Pr="005B4E07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4D63C1" w:rsidRPr="00ED5D29" w:rsidRDefault="004D63C1" w:rsidP="004D63C1">
      <w:pPr>
        <w:rPr>
          <w:rFonts w:ascii="PT Astra Serif" w:hAnsi="PT Astra Serif"/>
          <w:sz w:val="28"/>
          <w:szCs w:val="28"/>
        </w:rPr>
      </w:pPr>
      <w:r w:rsidRPr="00ED5D29">
        <w:rPr>
          <w:rFonts w:ascii="PT Astra Serif" w:hAnsi="PT Astra Serif"/>
          <w:sz w:val="28"/>
          <w:szCs w:val="28"/>
        </w:rPr>
        <w:t>О внесении изменени</w:t>
      </w:r>
      <w:r w:rsidR="00D70F98">
        <w:rPr>
          <w:rFonts w:ascii="PT Astra Serif" w:hAnsi="PT Astra Serif"/>
          <w:sz w:val="28"/>
          <w:szCs w:val="28"/>
        </w:rPr>
        <w:t>я</w:t>
      </w:r>
      <w:r w:rsidRPr="00ED5D29">
        <w:rPr>
          <w:rFonts w:ascii="PT Astra Serif" w:hAnsi="PT Astra Serif"/>
          <w:sz w:val="28"/>
          <w:szCs w:val="28"/>
        </w:rPr>
        <w:t xml:space="preserve"> в  </w:t>
      </w:r>
    </w:p>
    <w:p w:rsidR="004D63C1" w:rsidRPr="00ED5D29" w:rsidRDefault="004D63C1" w:rsidP="004D63C1">
      <w:pPr>
        <w:rPr>
          <w:rFonts w:ascii="PT Astra Serif" w:hAnsi="PT Astra Serif"/>
          <w:sz w:val="28"/>
          <w:szCs w:val="28"/>
        </w:rPr>
      </w:pPr>
      <w:r w:rsidRPr="00ED5D29">
        <w:rPr>
          <w:rFonts w:ascii="PT Astra Serif" w:hAnsi="PT Astra Serif"/>
          <w:sz w:val="28"/>
          <w:szCs w:val="28"/>
        </w:rPr>
        <w:t>постановление администрации</w:t>
      </w:r>
    </w:p>
    <w:p w:rsidR="004D63C1" w:rsidRPr="00ED5D29" w:rsidRDefault="004D63C1" w:rsidP="004D63C1">
      <w:pPr>
        <w:rPr>
          <w:rFonts w:ascii="PT Astra Serif" w:hAnsi="PT Astra Serif"/>
          <w:sz w:val="28"/>
          <w:szCs w:val="28"/>
        </w:rPr>
      </w:pPr>
      <w:r w:rsidRPr="00ED5D29">
        <w:rPr>
          <w:rFonts w:ascii="PT Astra Serif" w:hAnsi="PT Astra Serif"/>
          <w:sz w:val="28"/>
          <w:szCs w:val="28"/>
        </w:rPr>
        <w:t xml:space="preserve">города Тулы от 26.10.2017 № 3554 </w:t>
      </w:r>
    </w:p>
    <w:p w:rsidR="004D63C1" w:rsidRPr="00ED5D29" w:rsidRDefault="004D63C1" w:rsidP="004D63C1">
      <w:pPr>
        <w:spacing w:line="360" w:lineRule="auto"/>
        <w:rPr>
          <w:rFonts w:ascii="PT Astra Serif" w:hAnsi="PT Astra Serif"/>
          <w:sz w:val="28"/>
          <w:szCs w:val="28"/>
        </w:rPr>
      </w:pPr>
    </w:p>
    <w:p w:rsidR="0090463D" w:rsidRPr="00ED5D29" w:rsidRDefault="00E70A5F" w:rsidP="0090463D">
      <w:pPr>
        <w:tabs>
          <w:tab w:val="left" w:pos="851"/>
        </w:tabs>
        <w:jc w:val="both"/>
        <w:rPr>
          <w:rFonts w:ascii="PT Astra Serif" w:hAnsi="PT Astra Serif"/>
          <w:sz w:val="28"/>
          <w:szCs w:val="28"/>
        </w:rPr>
      </w:pPr>
      <w:r w:rsidRPr="00ED5D29">
        <w:rPr>
          <w:rFonts w:ascii="PT Astra Serif" w:hAnsi="PT Astra Serif"/>
          <w:sz w:val="28"/>
          <w:szCs w:val="28"/>
        </w:rPr>
        <w:tab/>
      </w:r>
      <w:r w:rsidR="0090463D" w:rsidRPr="00ED5D29">
        <w:rPr>
          <w:rFonts w:ascii="PT Astra Serif" w:hAnsi="PT Astra Serif"/>
          <w:sz w:val="28"/>
          <w:szCs w:val="28"/>
        </w:rPr>
        <w:t>В соответствии с Трудовым кодексом Российской Федерации, Федеральным законом от 6 октября 2003 года</w:t>
      </w:r>
      <w:r w:rsidR="00F615D8" w:rsidRPr="00ED5D29">
        <w:rPr>
          <w:rFonts w:ascii="PT Astra Serif" w:hAnsi="PT Astra Serif"/>
          <w:sz w:val="28"/>
          <w:szCs w:val="28"/>
        </w:rPr>
        <w:t xml:space="preserve"> </w:t>
      </w:r>
      <w:r w:rsidR="0090463D" w:rsidRPr="00ED5D29">
        <w:rPr>
          <w:rFonts w:ascii="PT Astra Serif" w:hAnsi="PT Astra Serif"/>
          <w:sz w:val="28"/>
          <w:szCs w:val="28"/>
        </w:rPr>
        <w:t>№ 131–ФЗ «Об общих принципах организации местного самоуправления</w:t>
      </w:r>
      <w:r w:rsidR="00F615D8" w:rsidRPr="00ED5D29">
        <w:rPr>
          <w:rFonts w:ascii="PT Astra Serif" w:hAnsi="PT Astra Serif"/>
          <w:sz w:val="28"/>
          <w:szCs w:val="28"/>
        </w:rPr>
        <w:t xml:space="preserve"> </w:t>
      </w:r>
      <w:r w:rsidR="0090463D" w:rsidRPr="00ED5D29">
        <w:rPr>
          <w:rFonts w:ascii="PT Astra Serif" w:hAnsi="PT Astra Serif"/>
          <w:sz w:val="28"/>
          <w:szCs w:val="28"/>
        </w:rPr>
        <w:t>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90463D" w:rsidRPr="00ED5D29" w:rsidRDefault="0090463D" w:rsidP="0090463D">
      <w:pPr>
        <w:numPr>
          <w:ilvl w:val="0"/>
          <w:numId w:val="2"/>
        </w:numPr>
        <w:tabs>
          <w:tab w:val="clear" w:pos="1374"/>
          <w:tab w:val="num" w:pos="0"/>
          <w:tab w:val="left" w:pos="480"/>
          <w:tab w:val="left" w:pos="840"/>
          <w:tab w:val="left" w:pos="993"/>
          <w:tab w:val="num" w:pos="1320"/>
        </w:tabs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ED5D29">
        <w:rPr>
          <w:rFonts w:ascii="PT Astra Serif" w:hAnsi="PT Astra Serif"/>
          <w:sz w:val="28"/>
          <w:szCs w:val="28"/>
        </w:rPr>
        <w:t xml:space="preserve"> </w:t>
      </w:r>
      <w:r w:rsidR="0043359E" w:rsidRPr="00ED5D29">
        <w:rPr>
          <w:rFonts w:ascii="PT Astra Serif" w:hAnsi="PT Astra Serif"/>
          <w:sz w:val="28"/>
          <w:szCs w:val="28"/>
        </w:rPr>
        <w:t>Внести в постановление</w:t>
      </w:r>
      <w:r w:rsidRPr="00ED5D29">
        <w:rPr>
          <w:rFonts w:ascii="PT Astra Serif" w:hAnsi="PT Astra Serif"/>
          <w:sz w:val="28"/>
          <w:szCs w:val="28"/>
        </w:rPr>
        <w:t xml:space="preserve"> администрации города Тулы от 26.10.2017</w:t>
      </w:r>
      <w:r w:rsidR="0043359E" w:rsidRPr="00ED5D29">
        <w:rPr>
          <w:rFonts w:ascii="PT Astra Serif" w:hAnsi="PT Astra Serif"/>
          <w:sz w:val="28"/>
          <w:szCs w:val="28"/>
        </w:rPr>
        <w:br/>
      </w:r>
      <w:r w:rsidRPr="00ED5D29">
        <w:rPr>
          <w:rFonts w:ascii="PT Astra Serif" w:hAnsi="PT Astra Serif"/>
          <w:sz w:val="28"/>
          <w:szCs w:val="28"/>
        </w:rPr>
        <w:t xml:space="preserve">№ 3554 «Об утверждении Положения об условиях оплаты труда работников Муниципального учреждения «Управление капитального строительства города Тулы» </w:t>
      </w:r>
      <w:r w:rsidR="0043359E" w:rsidRPr="00ED5D29">
        <w:rPr>
          <w:rFonts w:ascii="PT Astra Serif" w:hAnsi="PT Astra Serif"/>
          <w:sz w:val="28"/>
          <w:szCs w:val="28"/>
        </w:rPr>
        <w:t>следующ</w:t>
      </w:r>
      <w:r w:rsidR="00D958FA">
        <w:rPr>
          <w:rFonts w:ascii="PT Astra Serif" w:hAnsi="PT Astra Serif"/>
          <w:sz w:val="28"/>
          <w:szCs w:val="28"/>
        </w:rPr>
        <w:t>и</w:t>
      </w:r>
      <w:r w:rsidR="0043359E" w:rsidRPr="00ED5D29">
        <w:rPr>
          <w:rFonts w:ascii="PT Astra Serif" w:hAnsi="PT Astra Serif"/>
          <w:sz w:val="28"/>
          <w:szCs w:val="28"/>
        </w:rPr>
        <w:t>е изменени</w:t>
      </w:r>
      <w:r w:rsidR="00D958FA">
        <w:rPr>
          <w:rFonts w:ascii="PT Astra Serif" w:hAnsi="PT Astra Serif"/>
          <w:sz w:val="28"/>
          <w:szCs w:val="28"/>
        </w:rPr>
        <w:t>я</w:t>
      </w:r>
      <w:r w:rsidR="0043359E" w:rsidRPr="00ED5D29">
        <w:rPr>
          <w:rFonts w:ascii="PT Astra Serif" w:hAnsi="PT Astra Serif"/>
          <w:sz w:val="28"/>
          <w:szCs w:val="28"/>
        </w:rPr>
        <w:t>:</w:t>
      </w:r>
    </w:p>
    <w:p w:rsidR="0013674C" w:rsidRPr="00D958FA" w:rsidRDefault="0013674C" w:rsidP="00D958FA">
      <w:pPr>
        <w:pStyle w:val="a6"/>
        <w:widowControl w:val="0"/>
        <w:numPr>
          <w:ilvl w:val="0"/>
          <w:numId w:val="4"/>
        </w:numPr>
        <w:autoSpaceDE w:val="0"/>
        <w:autoSpaceDN w:val="0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D958FA">
        <w:rPr>
          <w:rFonts w:ascii="PT Astra Serif" w:eastAsia="Calibri" w:hAnsi="PT Astra Serif" w:cs="PT Astra Serif"/>
          <w:sz w:val="28"/>
          <w:szCs w:val="28"/>
          <w:lang w:eastAsia="en-US"/>
        </w:rPr>
        <w:t>пункт 29 приложения к Постановлению изложить в новой редакции:</w:t>
      </w:r>
    </w:p>
    <w:p w:rsidR="0013674C" w:rsidRPr="0013674C" w:rsidRDefault="0013674C" w:rsidP="0013674C">
      <w:pPr>
        <w:widowControl w:val="0"/>
        <w:autoSpaceDE w:val="0"/>
        <w:autoSpaceDN w:val="0"/>
        <w:ind w:firstLine="708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t>«В целях поощрения работников, в том числе заместителей руководителя, главного инженера и главного бухгалтера за выполненную работу, в соответствии с Перечнем видов выплат стимулирующего характера в муниципальных учреждениях муниципального образования город Тула устанавливаются следующие стимулирующие выплаты:</w:t>
      </w:r>
    </w:p>
    <w:p w:rsidR="0013674C" w:rsidRPr="0013674C" w:rsidRDefault="0013674C" w:rsidP="0013674C">
      <w:pPr>
        <w:widowControl w:val="0"/>
        <w:autoSpaceDE w:val="0"/>
        <w:autoSpaceDN w:val="0"/>
        <w:ind w:firstLine="708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t>- выплаты за интенсивность и высокие результаты работы;</w:t>
      </w:r>
    </w:p>
    <w:p w:rsidR="0013674C" w:rsidRPr="0013674C" w:rsidRDefault="0013674C" w:rsidP="0013674C">
      <w:pPr>
        <w:widowControl w:val="0"/>
        <w:autoSpaceDE w:val="0"/>
        <w:autoSpaceDN w:val="0"/>
        <w:ind w:firstLine="708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t>- выплаты за качество выполняемых работ;</w:t>
      </w:r>
    </w:p>
    <w:p w:rsidR="0013674C" w:rsidRPr="0013674C" w:rsidRDefault="0013674C" w:rsidP="0013674C">
      <w:pPr>
        <w:widowControl w:val="0"/>
        <w:autoSpaceDE w:val="0"/>
        <w:autoSpaceDN w:val="0"/>
        <w:ind w:firstLine="708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t>- премиальные выплаты по итогам работы (за месяц, квартал,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t>год).</w:t>
      </w:r>
    </w:p>
    <w:p w:rsidR="0013674C" w:rsidRPr="0013674C" w:rsidRDefault="0013674C" w:rsidP="0013674C">
      <w:pPr>
        <w:widowControl w:val="0"/>
        <w:autoSpaceDE w:val="0"/>
        <w:autoSpaceDN w:val="0"/>
        <w:ind w:firstLine="708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t>Стимулирующие выплаты осуществляются по решению руководителя Учреждения в пределах ассигнований на оплату труда работников Учреждения.</w:t>
      </w:r>
    </w:p>
    <w:p w:rsidR="0013674C" w:rsidRPr="0013674C" w:rsidRDefault="0013674C" w:rsidP="0013674C">
      <w:pPr>
        <w:widowControl w:val="0"/>
        <w:autoSpaceDE w:val="0"/>
        <w:autoSpaceDN w:val="0"/>
        <w:ind w:firstLine="708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t>Конкретный размер стимулирующих выплат определяется как в процентах к должностному окладу (окладу) работника, в том числе заместителей руководителя, главного инженера и главного бухгалтера, так и в абсолютном размере на основании Положения о выплатах стимулирующего характера, утвержденного локальным актом Учреждения.</w:t>
      </w:r>
    </w:p>
    <w:p w:rsidR="0013674C" w:rsidRPr="0013674C" w:rsidRDefault="0013674C" w:rsidP="0013674C">
      <w:pPr>
        <w:widowControl w:val="0"/>
        <w:autoSpaceDE w:val="0"/>
        <w:autoSpaceDN w:val="0"/>
        <w:ind w:firstLine="708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Общий размер стимулирующих выплат, выплачиваемых в текущем </w:t>
      </w:r>
      <w:r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lastRenderedPageBreak/>
        <w:t>месяце, устанавливается не выше 3,5 должностного оклада (оклада) без учета премии по итогам работы за квартал и (или) год.»</w:t>
      </w:r>
    </w:p>
    <w:p w:rsidR="0013674C" w:rsidRDefault="00D958FA" w:rsidP="0013674C">
      <w:pPr>
        <w:widowControl w:val="0"/>
        <w:autoSpaceDE w:val="0"/>
        <w:autoSpaceDN w:val="0"/>
        <w:ind w:firstLine="708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2) В </w:t>
      </w:r>
      <w:r w:rsidR="0013674C"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t>пункт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>е</w:t>
      </w:r>
      <w:r w:rsidR="0013674C"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30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>приложения к Постановлению текст</w:t>
      </w:r>
      <w:r w:rsidR="0013674C"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«(за месяц, год)» заменить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>текстом</w:t>
      </w:r>
      <w:bookmarkStart w:id="0" w:name="_GoBack"/>
      <w:bookmarkEnd w:id="0"/>
      <w:r w:rsidR="0013674C" w:rsidRPr="0013674C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«(за месяц, квартал, год)»</w:t>
      </w:r>
      <w:r w:rsidR="0013674C">
        <w:rPr>
          <w:rFonts w:ascii="PT Astra Serif" w:eastAsia="Calibri" w:hAnsi="PT Astra Serif" w:cs="PT Astra Serif"/>
          <w:sz w:val="28"/>
          <w:szCs w:val="28"/>
          <w:lang w:eastAsia="en-US"/>
        </w:rPr>
        <w:t>.</w:t>
      </w:r>
    </w:p>
    <w:p w:rsidR="0090463D" w:rsidRPr="00ED5D29" w:rsidRDefault="0090463D" w:rsidP="0013674C">
      <w:pPr>
        <w:widowControl w:val="0"/>
        <w:autoSpaceDE w:val="0"/>
        <w:autoSpaceDN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ED5D29">
        <w:rPr>
          <w:rFonts w:ascii="PT Astra Serif" w:hAnsi="PT Astra Serif"/>
          <w:sz w:val="28"/>
          <w:szCs w:val="28"/>
        </w:rPr>
        <w:t>2. Разместить постановление на официальном сайте администрации города Тулы в информационно</w:t>
      </w:r>
      <w:r w:rsidR="00507C2B" w:rsidRPr="00ED5D29">
        <w:rPr>
          <w:rFonts w:ascii="PT Astra Serif" w:hAnsi="PT Astra Serif"/>
          <w:sz w:val="28"/>
          <w:szCs w:val="28"/>
        </w:rPr>
        <w:t xml:space="preserve"> </w:t>
      </w:r>
      <w:r w:rsidRPr="00ED5D29">
        <w:rPr>
          <w:rFonts w:ascii="PT Astra Serif" w:hAnsi="PT Astra Serif"/>
          <w:sz w:val="28"/>
          <w:szCs w:val="28"/>
        </w:rPr>
        <w:t>- телекоммуникационной сети «Интернет».</w:t>
      </w:r>
    </w:p>
    <w:p w:rsidR="0090463D" w:rsidRPr="00ED5D29" w:rsidRDefault="0090463D" w:rsidP="0090463D">
      <w:pPr>
        <w:tabs>
          <w:tab w:val="left" w:pos="0"/>
          <w:tab w:val="left" w:pos="540"/>
        </w:tabs>
        <w:contextualSpacing/>
        <w:jc w:val="both"/>
        <w:rPr>
          <w:rFonts w:ascii="PT Astra Serif" w:hAnsi="PT Astra Serif"/>
          <w:sz w:val="28"/>
          <w:szCs w:val="28"/>
        </w:rPr>
      </w:pPr>
      <w:r w:rsidRPr="00ED5D29">
        <w:rPr>
          <w:rFonts w:ascii="PT Astra Serif" w:hAnsi="PT Astra Serif"/>
          <w:sz w:val="28"/>
          <w:szCs w:val="28"/>
        </w:rPr>
        <w:t xml:space="preserve">        3. Постановление вступает в силу </w:t>
      </w:r>
      <w:r w:rsidR="0043359E" w:rsidRPr="00ED5D29">
        <w:rPr>
          <w:rFonts w:ascii="PT Astra Serif" w:hAnsi="PT Astra Serif"/>
          <w:sz w:val="28"/>
          <w:szCs w:val="28"/>
        </w:rPr>
        <w:t>со дня официального опубликования</w:t>
      </w:r>
      <w:r w:rsidRPr="00ED5D29">
        <w:rPr>
          <w:rFonts w:ascii="PT Astra Serif" w:hAnsi="PT Astra Serif"/>
          <w:sz w:val="28"/>
          <w:szCs w:val="28"/>
        </w:rPr>
        <w:t>.</w:t>
      </w:r>
    </w:p>
    <w:p w:rsidR="0090463D" w:rsidRPr="00ED5D29" w:rsidRDefault="0090463D" w:rsidP="0090463D">
      <w:pPr>
        <w:tabs>
          <w:tab w:val="left" w:pos="600"/>
          <w:tab w:val="left" w:pos="840"/>
        </w:tabs>
        <w:jc w:val="both"/>
        <w:rPr>
          <w:rFonts w:ascii="PT Astra Serif" w:hAnsi="PT Astra Serif"/>
          <w:sz w:val="28"/>
          <w:szCs w:val="28"/>
        </w:rPr>
      </w:pPr>
    </w:p>
    <w:p w:rsidR="0090463D" w:rsidRPr="00ED5D29" w:rsidRDefault="0090463D" w:rsidP="0090463D">
      <w:pPr>
        <w:tabs>
          <w:tab w:val="left" w:pos="600"/>
          <w:tab w:val="left" w:pos="840"/>
        </w:tabs>
        <w:jc w:val="both"/>
        <w:rPr>
          <w:rFonts w:ascii="PT Astra Serif" w:hAnsi="PT Astra Serif"/>
          <w:sz w:val="28"/>
          <w:szCs w:val="28"/>
        </w:rPr>
      </w:pPr>
    </w:p>
    <w:tbl>
      <w:tblPr>
        <w:tblW w:w="13148" w:type="dxa"/>
        <w:tblInd w:w="228" w:type="dxa"/>
        <w:tblLook w:val="0000" w:firstRow="0" w:lastRow="0" w:firstColumn="0" w:lastColumn="0" w:noHBand="0" w:noVBand="0"/>
      </w:tblPr>
      <w:tblGrid>
        <w:gridCol w:w="9519"/>
        <w:gridCol w:w="3629"/>
      </w:tblGrid>
      <w:tr w:rsidR="0090463D" w:rsidRPr="00ED5D29" w:rsidTr="00313912">
        <w:trPr>
          <w:trHeight w:val="471"/>
        </w:trPr>
        <w:tc>
          <w:tcPr>
            <w:tcW w:w="9519" w:type="dxa"/>
          </w:tcPr>
          <w:p w:rsidR="0090463D" w:rsidRPr="00ED5D29" w:rsidRDefault="0090463D" w:rsidP="00313912">
            <w:pPr>
              <w:tabs>
                <w:tab w:val="left" w:pos="840"/>
              </w:tabs>
              <w:rPr>
                <w:rFonts w:ascii="PT Astra Serif" w:hAnsi="PT Astra Serif"/>
                <w:sz w:val="28"/>
                <w:szCs w:val="28"/>
              </w:rPr>
            </w:pPr>
            <w:r w:rsidRPr="00ED5D29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</w:p>
          <w:p w:rsidR="0090463D" w:rsidRPr="00ED5D29" w:rsidRDefault="0090463D" w:rsidP="003A290A">
            <w:pPr>
              <w:tabs>
                <w:tab w:val="left" w:pos="840"/>
              </w:tabs>
              <w:rPr>
                <w:rFonts w:ascii="PT Astra Serif" w:hAnsi="PT Astra Serif"/>
                <w:sz w:val="28"/>
                <w:szCs w:val="28"/>
              </w:rPr>
            </w:pPr>
            <w:r w:rsidRPr="00ED5D29">
              <w:rPr>
                <w:rFonts w:ascii="PT Astra Serif" w:hAnsi="PT Astra Serif"/>
                <w:sz w:val="28"/>
                <w:szCs w:val="28"/>
              </w:rPr>
              <w:t xml:space="preserve">города Тулы                                                                                      </w:t>
            </w:r>
            <w:r w:rsidR="003A290A" w:rsidRPr="00ED5D29">
              <w:rPr>
                <w:rFonts w:ascii="PT Astra Serif" w:hAnsi="PT Astra Serif"/>
                <w:sz w:val="28"/>
                <w:szCs w:val="28"/>
              </w:rPr>
              <w:t>И.И. Беспалов</w:t>
            </w:r>
          </w:p>
        </w:tc>
        <w:tc>
          <w:tcPr>
            <w:tcW w:w="3629" w:type="dxa"/>
            <w:shd w:val="clear" w:color="auto" w:fill="auto"/>
          </w:tcPr>
          <w:p w:rsidR="0090463D" w:rsidRPr="00ED5D29" w:rsidRDefault="0090463D" w:rsidP="00313912">
            <w:pPr>
              <w:tabs>
                <w:tab w:val="left" w:pos="840"/>
              </w:tabs>
              <w:ind w:firstLine="72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90463D" w:rsidRPr="00ED5D29" w:rsidRDefault="0090463D" w:rsidP="00313912">
            <w:pPr>
              <w:tabs>
                <w:tab w:val="left" w:pos="840"/>
              </w:tabs>
              <w:ind w:firstLine="72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90463D" w:rsidRPr="00ED5D29" w:rsidRDefault="0090463D" w:rsidP="0090463D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</w:p>
    <w:p w:rsidR="0090463D" w:rsidRPr="00ED5D29" w:rsidRDefault="0090463D" w:rsidP="0090463D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</w:p>
    <w:p w:rsidR="0090463D" w:rsidRPr="00ED5D29" w:rsidRDefault="0090463D" w:rsidP="0090463D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F615D8" w:rsidRDefault="00F615D8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256B3A" w:rsidP="0090463D">
      <w:pPr>
        <w:tabs>
          <w:tab w:val="left" w:pos="70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0463D" w:rsidRDefault="0090463D" w:rsidP="0090463D">
      <w:pPr>
        <w:tabs>
          <w:tab w:val="left" w:pos="709"/>
        </w:tabs>
        <w:jc w:val="right"/>
        <w:rPr>
          <w:sz w:val="28"/>
          <w:szCs w:val="28"/>
        </w:rPr>
      </w:pPr>
    </w:p>
    <w:sectPr w:rsidR="0090463D" w:rsidSect="002C0D93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2B0" w:rsidRDefault="004062B0">
      <w:r>
        <w:separator/>
      </w:r>
    </w:p>
  </w:endnote>
  <w:endnote w:type="continuationSeparator" w:id="0">
    <w:p w:rsidR="004062B0" w:rsidRDefault="00406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2B0" w:rsidRDefault="004062B0">
      <w:r>
        <w:separator/>
      </w:r>
    </w:p>
  </w:footnote>
  <w:footnote w:type="continuationSeparator" w:id="0">
    <w:p w:rsidR="004062B0" w:rsidRDefault="00406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D36C2"/>
    <w:multiLevelType w:val="hybridMultilevel"/>
    <w:tmpl w:val="1488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57A27"/>
    <w:multiLevelType w:val="hybridMultilevel"/>
    <w:tmpl w:val="E2184C86"/>
    <w:lvl w:ilvl="0" w:tplc="A32E9B4A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  <w:rPr>
        <w:rFonts w:cs="Times New Roman"/>
      </w:rPr>
    </w:lvl>
  </w:abstractNum>
  <w:abstractNum w:abstractNumId="2" w15:restartNumberingAfterBreak="0">
    <w:nsid w:val="78BF0378"/>
    <w:multiLevelType w:val="hybridMultilevel"/>
    <w:tmpl w:val="E4902886"/>
    <w:lvl w:ilvl="0" w:tplc="46C45B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A30"/>
    <w:rsid w:val="00011272"/>
    <w:rsid w:val="00014D09"/>
    <w:rsid w:val="00020560"/>
    <w:rsid w:val="00036392"/>
    <w:rsid w:val="00073A34"/>
    <w:rsid w:val="00077BEB"/>
    <w:rsid w:val="000E10CF"/>
    <w:rsid w:val="000E172B"/>
    <w:rsid w:val="000E3BC8"/>
    <w:rsid w:val="001078FA"/>
    <w:rsid w:val="0013388D"/>
    <w:rsid w:val="0013674C"/>
    <w:rsid w:val="001439C1"/>
    <w:rsid w:val="00145BDA"/>
    <w:rsid w:val="00147127"/>
    <w:rsid w:val="00147688"/>
    <w:rsid w:val="0019761A"/>
    <w:rsid w:val="001C07F1"/>
    <w:rsid w:val="00210F9B"/>
    <w:rsid w:val="00225E21"/>
    <w:rsid w:val="00256B3A"/>
    <w:rsid w:val="002610E4"/>
    <w:rsid w:val="00270AF2"/>
    <w:rsid w:val="002807AC"/>
    <w:rsid w:val="0029512A"/>
    <w:rsid w:val="002C0D93"/>
    <w:rsid w:val="002C6A4B"/>
    <w:rsid w:val="002D4510"/>
    <w:rsid w:val="0033039F"/>
    <w:rsid w:val="00354F40"/>
    <w:rsid w:val="0038068C"/>
    <w:rsid w:val="00390171"/>
    <w:rsid w:val="003A290A"/>
    <w:rsid w:val="003A7A8B"/>
    <w:rsid w:val="003B2FD7"/>
    <w:rsid w:val="003D0A1A"/>
    <w:rsid w:val="003E6C8E"/>
    <w:rsid w:val="003E6D6A"/>
    <w:rsid w:val="003F20BC"/>
    <w:rsid w:val="003F74E0"/>
    <w:rsid w:val="004062B0"/>
    <w:rsid w:val="0043359E"/>
    <w:rsid w:val="00440C37"/>
    <w:rsid w:val="00442775"/>
    <w:rsid w:val="00456D1B"/>
    <w:rsid w:val="00460AB1"/>
    <w:rsid w:val="00463E4A"/>
    <w:rsid w:val="004D63C1"/>
    <w:rsid w:val="00507C2B"/>
    <w:rsid w:val="00527EDA"/>
    <w:rsid w:val="00527EFE"/>
    <w:rsid w:val="00532ADD"/>
    <w:rsid w:val="00556225"/>
    <w:rsid w:val="005736A3"/>
    <w:rsid w:val="00581F6E"/>
    <w:rsid w:val="00582201"/>
    <w:rsid w:val="00596B2D"/>
    <w:rsid w:val="005974EC"/>
    <w:rsid w:val="005A1EC0"/>
    <w:rsid w:val="005A5AFD"/>
    <w:rsid w:val="005F16D0"/>
    <w:rsid w:val="005F2DFB"/>
    <w:rsid w:val="00607BDA"/>
    <w:rsid w:val="0063097F"/>
    <w:rsid w:val="00677F02"/>
    <w:rsid w:val="006B3D65"/>
    <w:rsid w:val="006B6C4C"/>
    <w:rsid w:val="006C103A"/>
    <w:rsid w:val="006C730F"/>
    <w:rsid w:val="006D1346"/>
    <w:rsid w:val="006F13B8"/>
    <w:rsid w:val="00702372"/>
    <w:rsid w:val="00712854"/>
    <w:rsid w:val="00731E71"/>
    <w:rsid w:val="00751A30"/>
    <w:rsid w:val="007810B6"/>
    <w:rsid w:val="007A45FD"/>
    <w:rsid w:val="007D2507"/>
    <w:rsid w:val="007D7B69"/>
    <w:rsid w:val="007E0052"/>
    <w:rsid w:val="007F7FD0"/>
    <w:rsid w:val="00816EA9"/>
    <w:rsid w:val="00835FCE"/>
    <w:rsid w:val="00895E77"/>
    <w:rsid w:val="00897406"/>
    <w:rsid w:val="008E2091"/>
    <w:rsid w:val="008E7D1E"/>
    <w:rsid w:val="008F4171"/>
    <w:rsid w:val="0090463D"/>
    <w:rsid w:val="00915938"/>
    <w:rsid w:val="00916775"/>
    <w:rsid w:val="00952CCC"/>
    <w:rsid w:val="0097536B"/>
    <w:rsid w:val="00977536"/>
    <w:rsid w:val="009914D7"/>
    <w:rsid w:val="009961A8"/>
    <w:rsid w:val="009B1ECE"/>
    <w:rsid w:val="009C4937"/>
    <w:rsid w:val="009D4165"/>
    <w:rsid w:val="009D58B8"/>
    <w:rsid w:val="009F0C58"/>
    <w:rsid w:val="009F7A0B"/>
    <w:rsid w:val="00A22A9B"/>
    <w:rsid w:val="00A44282"/>
    <w:rsid w:val="00A53EC6"/>
    <w:rsid w:val="00A5747C"/>
    <w:rsid w:val="00A6552D"/>
    <w:rsid w:val="00A70BA2"/>
    <w:rsid w:val="00A82740"/>
    <w:rsid w:val="00A87DD3"/>
    <w:rsid w:val="00AA1A6A"/>
    <w:rsid w:val="00AB064A"/>
    <w:rsid w:val="00AF713A"/>
    <w:rsid w:val="00B01167"/>
    <w:rsid w:val="00B10430"/>
    <w:rsid w:val="00B14094"/>
    <w:rsid w:val="00B3668E"/>
    <w:rsid w:val="00B538DD"/>
    <w:rsid w:val="00B80574"/>
    <w:rsid w:val="00BA03DA"/>
    <w:rsid w:val="00BD76C9"/>
    <w:rsid w:val="00C100EF"/>
    <w:rsid w:val="00C41539"/>
    <w:rsid w:val="00C4768E"/>
    <w:rsid w:val="00C57DD9"/>
    <w:rsid w:val="00C83E09"/>
    <w:rsid w:val="00C936A7"/>
    <w:rsid w:val="00CC6D23"/>
    <w:rsid w:val="00CF0046"/>
    <w:rsid w:val="00D477B8"/>
    <w:rsid w:val="00D70F98"/>
    <w:rsid w:val="00D75B0E"/>
    <w:rsid w:val="00D958FA"/>
    <w:rsid w:val="00DA1B56"/>
    <w:rsid w:val="00DC2438"/>
    <w:rsid w:val="00DE069F"/>
    <w:rsid w:val="00DF0886"/>
    <w:rsid w:val="00E44214"/>
    <w:rsid w:val="00E54114"/>
    <w:rsid w:val="00E6647C"/>
    <w:rsid w:val="00E70A5F"/>
    <w:rsid w:val="00E90F0B"/>
    <w:rsid w:val="00E95404"/>
    <w:rsid w:val="00EA6CB6"/>
    <w:rsid w:val="00ED4CFE"/>
    <w:rsid w:val="00ED5D29"/>
    <w:rsid w:val="00ED6A52"/>
    <w:rsid w:val="00EF0CFC"/>
    <w:rsid w:val="00EF4243"/>
    <w:rsid w:val="00F237F7"/>
    <w:rsid w:val="00F57069"/>
    <w:rsid w:val="00F615D8"/>
    <w:rsid w:val="00FC4018"/>
    <w:rsid w:val="00FC5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CBF69A"/>
  <w15:docId w15:val="{B5E8CF73-12AE-4FDB-8AEE-5B6E4D2A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F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3F74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3F74E0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E70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04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1D581-DB86-49CF-B5FB-B5D6BFED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штатном  расписании работников</vt:lpstr>
    </vt:vector>
  </TitlesOfParts>
  <Company>MoBIL GROUP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штатном  расписании работников</dc:title>
  <dc:creator>Admin</dc:creator>
  <cp:lastModifiedBy>Пользователь</cp:lastModifiedBy>
  <cp:revision>25</cp:revision>
  <cp:lastPrinted>2021-08-02T13:21:00Z</cp:lastPrinted>
  <dcterms:created xsi:type="dcterms:W3CDTF">2021-08-03T08:57:00Z</dcterms:created>
  <dcterms:modified xsi:type="dcterms:W3CDTF">2025-02-13T12:12:00Z</dcterms:modified>
</cp:coreProperties>
</file>