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4047CA" w:rsidRDefault="004047CA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1A72AE" w:rsidRPr="00571918" w:rsidRDefault="008038B3" w:rsidP="001A72A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О внесении изменения</w:t>
      </w:r>
      <w:r w:rsidR="001A72AE">
        <w:rPr>
          <w:rFonts w:ascii="PT Astra Serif" w:hAnsi="PT Astra Serif"/>
          <w:bCs/>
          <w:sz w:val="28"/>
          <w:szCs w:val="28"/>
        </w:rPr>
        <w:t xml:space="preserve"> </w:t>
      </w:r>
      <w:r w:rsidR="001A72AE" w:rsidRPr="00571918">
        <w:rPr>
          <w:rFonts w:ascii="PT Astra Serif" w:hAnsi="PT Astra Serif"/>
          <w:bCs/>
          <w:sz w:val="28"/>
          <w:szCs w:val="28"/>
        </w:rPr>
        <w:t>в постановлен</w:t>
      </w:r>
      <w:r w:rsidR="001A72AE">
        <w:rPr>
          <w:rFonts w:ascii="PT Astra Serif" w:hAnsi="PT Astra Serif"/>
          <w:bCs/>
          <w:sz w:val="28"/>
          <w:szCs w:val="28"/>
        </w:rPr>
        <w:t xml:space="preserve">ие администрации города Тулы от </w:t>
      </w:r>
      <w:r w:rsidR="0002275D">
        <w:rPr>
          <w:rFonts w:ascii="PT Astra Serif" w:hAnsi="PT Astra Serif"/>
          <w:bCs/>
          <w:sz w:val="28"/>
          <w:szCs w:val="28"/>
        </w:rPr>
        <w:t>31.05</w:t>
      </w:r>
      <w:r w:rsidR="001A72AE" w:rsidRPr="00CB7193">
        <w:rPr>
          <w:rFonts w:ascii="PT Astra Serif" w:hAnsi="PT Astra Serif"/>
          <w:bCs/>
          <w:sz w:val="28"/>
          <w:szCs w:val="28"/>
        </w:rPr>
        <w:t>.20</w:t>
      </w:r>
      <w:r w:rsidR="0002275D">
        <w:rPr>
          <w:rFonts w:ascii="PT Astra Serif" w:hAnsi="PT Astra Serif"/>
          <w:bCs/>
          <w:sz w:val="28"/>
          <w:szCs w:val="28"/>
        </w:rPr>
        <w:t>13</w:t>
      </w:r>
      <w:r w:rsidR="001A72AE" w:rsidRPr="00CB7193">
        <w:rPr>
          <w:rFonts w:ascii="PT Astra Serif" w:hAnsi="PT Astra Serif"/>
          <w:bCs/>
          <w:sz w:val="28"/>
          <w:szCs w:val="28"/>
        </w:rPr>
        <w:t xml:space="preserve"> № 1</w:t>
      </w:r>
      <w:r w:rsidR="0002275D">
        <w:rPr>
          <w:rFonts w:ascii="PT Astra Serif" w:hAnsi="PT Astra Serif"/>
          <w:bCs/>
          <w:sz w:val="28"/>
          <w:szCs w:val="28"/>
        </w:rPr>
        <w:t>426</w:t>
      </w:r>
    </w:p>
    <w:p w:rsidR="001A72AE" w:rsidRPr="00A2180C" w:rsidRDefault="001A72AE" w:rsidP="001A72AE">
      <w:pPr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1A72AE" w:rsidRPr="0024292D" w:rsidRDefault="001A72AE" w:rsidP="001A72AE">
      <w:pPr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1A72AE" w:rsidRPr="008C6035" w:rsidRDefault="001A72AE" w:rsidP="001A72AE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В соответствии </w:t>
      </w:r>
      <w:r>
        <w:rPr>
          <w:rFonts w:ascii="PT Astra Serif" w:hAnsi="PT Astra Serif"/>
          <w:sz w:val="28"/>
        </w:rPr>
        <w:t>с</w:t>
      </w:r>
      <w:r w:rsidRPr="008C6035">
        <w:rPr>
          <w:rFonts w:ascii="PT Astra Serif" w:hAnsi="PT Astra Serif"/>
          <w:sz w:val="28"/>
        </w:rPr>
        <w:t xml:space="preserve"> Федеральным законом о</w:t>
      </w:r>
      <w:r>
        <w:rPr>
          <w:rFonts w:ascii="PT Astra Serif" w:hAnsi="PT Astra Serif"/>
          <w:sz w:val="28"/>
        </w:rPr>
        <w:t xml:space="preserve">т 6 октября 2003 года № 131-ФЗ </w:t>
      </w:r>
      <w:r w:rsidRPr="008C6035">
        <w:rPr>
          <w:rFonts w:ascii="PT Astra Serif" w:hAnsi="PT Astra Serif"/>
          <w:sz w:val="28"/>
        </w:rPr>
        <w:t xml:space="preserve">«Об общих принципах организации местного самоуправления в Российской Федерации», </w:t>
      </w:r>
      <w:r w:rsidRPr="00C32D59">
        <w:rPr>
          <w:rFonts w:ascii="PT Astra Serif" w:hAnsi="PT Astra Serif"/>
          <w:sz w:val="28"/>
        </w:rPr>
        <w:t xml:space="preserve">Федеральным законом от 20 марта 2025 года № 33-ФЗ «Об общих принципах организации местного самоуправления в единой системе публичной власти», </w:t>
      </w:r>
      <w:r w:rsidRPr="008C6035">
        <w:rPr>
          <w:rFonts w:ascii="PT Astra Serif" w:hAnsi="PT Astra Serif"/>
          <w:sz w:val="28"/>
        </w:rPr>
        <w:t>Федеральным законом от 27 июля 2010 года № 2</w:t>
      </w:r>
      <w:r>
        <w:rPr>
          <w:rFonts w:ascii="PT Astra Serif" w:hAnsi="PT Astra Serif"/>
          <w:sz w:val="28"/>
        </w:rPr>
        <w:t xml:space="preserve">10-ФЗ </w:t>
      </w:r>
      <w:r w:rsidRPr="008C6035">
        <w:rPr>
          <w:rFonts w:ascii="PT Astra Serif" w:hAnsi="PT Astra Serif"/>
          <w:sz w:val="28"/>
        </w:rPr>
        <w:t xml:space="preserve">«Об организации предоставления государственных и муниципальных услуг», на основании Устава муниципального образования </w:t>
      </w:r>
      <w:r w:rsidRPr="00571918">
        <w:rPr>
          <w:rFonts w:ascii="PT Astra Serif" w:hAnsi="PT Astra Serif"/>
          <w:sz w:val="28"/>
          <w:szCs w:val="28"/>
        </w:rPr>
        <w:t xml:space="preserve">городской округ </w:t>
      </w:r>
      <w:r w:rsidRPr="008C6035">
        <w:rPr>
          <w:rFonts w:ascii="PT Astra Serif" w:hAnsi="PT Astra Serif"/>
          <w:sz w:val="28"/>
        </w:rPr>
        <w:t>город Тула администрация города Тулы ПОСТАНОВЛЯЕТ:</w:t>
      </w:r>
    </w:p>
    <w:p w:rsidR="001A72AE" w:rsidRPr="00A45D55" w:rsidRDefault="001A72AE" w:rsidP="001A72AE">
      <w:pPr>
        <w:numPr>
          <w:ilvl w:val="0"/>
          <w:numId w:val="3"/>
        </w:num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Cs/>
          <w:sz w:val="28"/>
          <w:szCs w:val="28"/>
        </w:rPr>
        <w:t>Внести в постановление администрации города</w:t>
      </w:r>
      <w:r w:rsidRPr="00413B0F">
        <w:rPr>
          <w:rFonts w:ascii="PT Astra Serif" w:hAnsi="PT Astra Serif"/>
          <w:bCs/>
          <w:sz w:val="28"/>
          <w:szCs w:val="28"/>
        </w:rPr>
        <w:t xml:space="preserve"> Тулы</w:t>
      </w:r>
      <w:r>
        <w:rPr>
          <w:rFonts w:ascii="PT Astra Serif" w:hAnsi="PT Astra Serif"/>
          <w:bCs/>
          <w:sz w:val="28"/>
          <w:szCs w:val="28"/>
        </w:rPr>
        <w:t xml:space="preserve"> от </w:t>
      </w:r>
      <w:r w:rsidR="0002275D">
        <w:rPr>
          <w:rFonts w:ascii="PT Astra Serif" w:hAnsi="PT Astra Serif"/>
          <w:bCs/>
          <w:sz w:val="28"/>
          <w:szCs w:val="28"/>
        </w:rPr>
        <w:t>31.05</w:t>
      </w:r>
      <w:r w:rsidR="0002275D" w:rsidRPr="00CB7193">
        <w:rPr>
          <w:rFonts w:ascii="PT Astra Serif" w:hAnsi="PT Astra Serif"/>
          <w:bCs/>
          <w:sz w:val="28"/>
          <w:szCs w:val="28"/>
        </w:rPr>
        <w:t>.20</w:t>
      </w:r>
      <w:r w:rsidR="0002275D">
        <w:rPr>
          <w:rFonts w:ascii="PT Astra Serif" w:hAnsi="PT Astra Serif"/>
          <w:bCs/>
          <w:sz w:val="28"/>
          <w:szCs w:val="28"/>
        </w:rPr>
        <w:t>13</w:t>
      </w:r>
      <w:r w:rsidR="0002275D" w:rsidRPr="00CB7193">
        <w:rPr>
          <w:rFonts w:ascii="PT Astra Serif" w:hAnsi="PT Astra Serif"/>
          <w:bCs/>
          <w:sz w:val="28"/>
          <w:szCs w:val="28"/>
        </w:rPr>
        <w:t xml:space="preserve"> № 1</w:t>
      </w:r>
      <w:r w:rsidR="0002275D">
        <w:rPr>
          <w:rFonts w:ascii="PT Astra Serif" w:hAnsi="PT Astra Serif"/>
          <w:bCs/>
          <w:sz w:val="28"/>
          <w:szCs w:val="28"/>
        </w:rPr>
        <w:t>426</w:t>
      </w:r>
      <w:r w:rsidRPr="00413B0F">
        <w:rPr>
          <w:rFonts w:ascii="PT Astra Serif" w:hAnsi="PT Astra Serif"/>
          <w:bCs/>
          <w:sz w:val="28"/>
          <w:szCs w:val="28"/>
        </w:rPr>
        <w:t xml:space="preserve"> «</w:t>
      </w:r>
      <w:r w:rsidRPr="00CB7193">
        <w:rPr>
          <w:rFonts w:ascii="PT Astra Serif" w:hAnsi="PT Astra Serif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02275D">
        <w:rPr>
          <w:rFonts w:ascii="PT Astra Serif" w:hAnsi="PT Astra Serif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413B0F">
        <w:rPr>
          <w:rFonts w:ascii="PT Astra Serif" w:hAnsi="PT Astra Serif"/>
          <w:bCs/>
          <w:sz w:val="28"/>
          <w:szCs w:val="28"/>
        </w:rPr>
        <w:t>»</w:t>
      </w:r>
      <w:r>
        <w:rPr>
          <w:rFonts w:ascii="PT Astra Serif" w:hAnsi="PT Astra Serif"/>
          <w:bCs/>
          <w:sz w:val="28"/>
          <w:szCs w:val="28"/>
        </w:rPr>
        <w:t xml:space="preserve"> следующ</w:t>
      </w:r>
      <w:r w:rsidR="008038B3">
        <w:rPr>
          <w:rFonts w:ascii="PT Astra Serif" w:hAnsi="PT Astra Serif"/>
          <w:bCs/>
          <w:sz w:val="28"/>
          <w:szCs w:val="28"/>
        </w:rPr>
        <w:t>ее</w:t>
      </w:r>
      <w:r>
        <w:rPr>
          <w:rFonts w:ascii="PT Astra Serif" w:hAnsi="PT Astra Serif"/>
          <w:bCs/>
          <w:sz w:val="28"/>
          <w:szCs w:val="28"/>
        </w:rPr>
        <w:t xml:space="preserve"> изменение:</w:t>
      </w:r>
    </w:p>
    <w:p w:rsidR="001A72AE" w:rsidRPr="00413B0F" w:rsidRDefault="001A72AE" w:rsidP="001A72AE">
      <w:pPr>
        <w:autoSpaceDE w:val="0"/>
        <w:autoSpaceDN w:val="0"/>
        <w:adjustRightInd w:val="0"/>
        <w:ind w:left="993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Cs/>
          <w:sz w:val="28"/>
          <w:szCs w:val="28"/>
        </w:rPr>
        <w:t>п</w:t>
      </w:r>
      <w:r w:rsidRPr="00413B0F">
        <w:rPr>
          <w:rFonts w:ascii="PT Astra Serif" w:hAnsi="PT Astra Serif"/>
          <w:bCs/>
          <w:sz w:val="28"/>
          <w:szCs w:val="28"/>
        </w:rPr>
        <w:t>риложение к постановлению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 w:rsidRPr="00413B0F">
        <w:rPr>
          <w:rFonts w:ascii="PT Astra Serif" w:hAnsi="PT Astra Serif"/>
          <w:bCs/>
          <w:sz w:val="28"/>
          <w:szCs w:val="28"/>
        </w:rPr>
        <w:t>изложить в новой редакции (приложение)</w:t>
      </w:r>
      <w:r w:rsidRPr="00413B0F">
        <w:rPr>
          <w:rFonts w:ascii="PT Astra Serif" w:hAnsi="PT Astra Serif"/>
          <w:sz w:val="28"/>
        </w:rPr>
        <w:t>.</w:t>
      </w:r>
    </w:p>
    <w:p w:rsidR="001A72AE" w:rsidRPr="008C6035" w:rsidRDefault="001A72AE" w:rsidP="001A72AE">
      <w:pPr>
        <w:numPr>
          <w:ilvl w:val="0"/>
          <w:numId w:val="3"/>
        </w:num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Разместить постановление на </w:t>
      </w:r>
      <w:r w:rsidR="008038B3">
        <w:rPr>
          <w:rFonts w:ascii="PT Astra Serif" w:hAnsi="PT Astra Serif"/>
          <w:sz w:val="28"/>
        </w:rPr>
        <w:t>официальном сайте администрации</w:t>
      </w:r>
      <w:r w:rsidR="008038B3">
        <w:rPr>
          <w:rFonts w:ascii="PT Astra Serif" w:hAnsi="PT Astra Serif"/>
          <w:sz w:val="28"/>
        </w:rPr>
        <w:br/>
      </w:r>
      <w:r w:rsidRPr="008C6035">
        <w:rPr>
          <w:rFonts w:ascii="PT Astra Serif" w:hAnsi="PT Astra Serif"/>
          <w:sz w:val="28"/>
        </w:rPr>
        <w:t>города Тулы в информационно-телекоммуникационной сети «Интернет».</w:t>
      </w:r>
    </w:p>
    <w:p w:rsidR="001A72AE" w:rsidRPr="008C6035" w:rsidRDefault="001A72AE" w:rsidP="001A72AE">
      <w:pPr>
        <w:numPr>
          <w:ilvl w:val="0"/>
          <w:numId w:val="3"/>
        </w:num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Постановление вступает в силу со дня официального опубликования.</w:t>
      </w:r>
    </w:p>
    <w:p w:rsidR="001A72AE" w:rsidRPr="008C6035" w:rsidRDefault="001A72AE" w:rsidP="001A72AE">
      <w:pPr>
        <w:autoSpaceDE w:val="0"/>
        <w:autoSpaceDN w:val="0"/>
        <w:adjustRightInd w:val="0"/>
        <w:jc w:val="both"/>
        <w:rPr>
          <w:rFonts w:ascii="PT Astra Serif" w:hAnsi="PT Astra Serif"/>
          <w:sz w:val="28"/>
        </w:rPr>
      </w:pPr>
    </w:p>
    <w:p w:rsidR="001A72AE" w:rsidRPr="008C6035" w:rsidRDefault="001A72AE" w:rsidP="001A72AE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</w:p>
    <w:p w:rsidR="001A72AE" w:rsidRPr="008C6035" w:rsidRDefault="001A72AE" w:rsidP="001A72AE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Глава администрации </w:t>
      </w:r>
    </w:p>
    <w:p w:rsidR="001A72AE" w:rsidRPr="008C6035" w:rsidRDefault="001A72AE" w:rsidP="001A72AE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города Тулы                                                </w:t>
      </w:r>
      <w:r>
        <w:rPr>
          <w:rFonts w:ascii="PT Astra Serif" w:hAnsi="PT Astra Serif"/>
          <w:sz w:val="28"/>
        </w:rPr>
        <w:t xml:space="preserve">            </w:t>
      </w:r>
      <w:r w:rsidRPr="008C6035">
        <w:rPr>
          <w:rFonts w:ascii="PT Astra Serif" w:hAnsi="PT Astra Serif"/>
          <w:sz w:val="28"/>
        </w:rPr>
        <w:t xml:space="preserve">                           И.И. Беспалов</w:t>
      </w:r>
    </w:p>
    <w:p w:rsidR="001A72AE" w:rsidRDefault="001A72AE" w:rsidP="001A72AE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1A72AE" w:rsidRDefault="001A72AE" w:rsidP="001A72AE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8038B3" w:rsidRDefault="008038B3" w:rsidP="001A72AE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8038B3" w:rsidRDefault="008038B3" w:rsidP="001A72AE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1A72AE" w:rsidRDefault="001A72AE" w:rsidP="001A72AE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lastRenderedPageBreak/>
        <w:t xml:space="preserve">Приложение </w:t>
      </w:r>
    </w:p>
    <w:p w:rsidR="001A72AE" w:rsidRPr="00D16700" w:rsidRDefault="001A72AE" w:rsidP="001A72AE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>к постановлению</w:t>
      </w:r>
    </w:p>
    <w:p w:rsidR="001A72AE" w:rsidRPr="00D16700" w:rsidRDefault="001A72AE" w:rsidP="001A72AE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>администрации города Тулы</w:t>
      </w:r>
    </w:p>
    <w:p w:rsidR="001A72AE" w:rsidRPr="00D16700" w:rsidRDefault="001A72AE" w:rsidP="001A72AE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>от _____________ № _______</w:t>
      </w:r>
    </w:p>
    <w:p w:rsidR="001A72AE" w:rsidRPr="00D16700" w:rsidRDefault="001A72AE" w:rsidP="001A72AE">
      <w:pPr>
        <w:jc w:val="right"/>
        <w:rPr>
          <w:rFonts w:ascii="PT Astra Serif" w:hAnsi="PT Astra Serif"/>
          <w:sz w:val="28"/>
          <w:szCs w:val="28"/>
        </w:rPr>
      </w:pPr>
    </w:p>
    <w:p w:rsidR="001A72AE" w:rsidRPr="00D16700" w:rsidRDefault="001A72AE" w:rsidP="001A72AE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 xml:space="preserve">Приложение </w:t>
      </w:r>
    </w:p>
    <w:p w:rsidR="001A72AE" w:rsidRPr="00D16700" w:rsidRDefault="001A72AE" w:rsidP="001A72AE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>к постановлению</w:t>
      </w:r>
    </w:p>
    <w:p w:rsidR="001A72AE" w:rsidRPr="00D16700" w:rsidRDefault="001A72AE" w:rsidP="001A72AE">
      <w:pPr>
        <w:jc w:val="right"/>
        <w:rPr>
          <w:rFonts w:ascii="PT Astra Serif" w:hAnsi="PT Astra Serif"/>
          <w:sz w:val="28"/>
          <w:szCs w:val="28"/>
        </w:rPr>
      </w:pPr>
      <w:bookmarkStart w:id="0" w:name="_GoBack"/>
      <w:bookmarkEnd w:id="0"/>
      <w:r w:rsidRPr="00D16700">
        <w:rPr>
          <w:rFonts w:ascii="PT Astra Serif" w:hAnsi="PT Astra Serif"/>
          <w:sz w:val="28"/>
          <w:szCs w:val="28"/>
        </w:rPr>
        <w:t>администрации города Тулы</w:t>
      </w:r>
    </w:p>
    <w:p w:rsidR="001A72AE" w:rsidRDefault="001A72AE" w:rsidP="001A72AE">
      <w:pPr>
        <w:jc w:val="right"/>
        <w:rPr>
          <w:rFonts w:ascii="PT Astra Serif" w:hAnsi="PT Astra Serif"/>
          <w:bCs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 xml:space="preserve">от </w:t>
      </w:r>
      <w:r w:rsidR="00B14276">
        <w:rPr>
          <w:rFonts w:ascii="PT Astra Serif" w:hAnsi="PT Astra Serif"/>
          <w:bCs/>
          <w:sz w:val="28"/>
          <w:szCs w:val="28"/>
        </w:rPr>
        <w:t>31.05</w:t>
      </w:r>
      <w:r w:rsidR="00B14276" w:rsidRPr="00CB7193">
        <w:rPr>
          <w:rFonts w:ascii="PT Astra Serif" w:hAnsi="PT Astra Serif"/>
          <w:bCs/>
          <w:sz w:val="28"/>
          <w:szCs w:val="28"/>
        </w:rPr>
        <w:t>.20</w:t>
      </w:r>
      <w:r w:rsidR="00B14276">
        <w:rPr>
          <w:rFonts w:ascii="PT Astra Serif" w:hAnsi="PT Astra Serif"/>
          <w:bCs/>
          <w:sz w:val="28"/>
          <w:szCs w:val="28"/>
        </w:rPr>
        <w:t>13</w:t>
      </w:r>
      <w:r w:rsidRPr="00CB7193">
        <w:rPr>
          <w:rFonts w:ascii="PT Astra Serif" w:hAnsi="PT Astra Serif"/>
          <w:bCs/>
          <w:sz w:val="28"/>
          <w:szCs w:val="28"/>
        </w:rPr>
        <w:t xml:space="preserve"> № 1</w:t>
      </w:r>
      <w:r w:rsidR="00B14276">
        <w:rPr>
          <w:rFonts w:ascii="PT Astra Serif" w:hAnsi="PT Astra Serif"/>
          <w:bCs/>
          <w:sz w:val="28"/>
          <w:szCs w:val="28"/>
        </w:rPr>
        <w:t>426</w:t>
      </w:r>
    </w:p>
    <w:p w:rsidR="0002275D" w:rsidRDefault="0002275D" w:rsidP="001A72AE">
      <w:pPr>
        <w:jc w:val="right"/>
        <w:rPr>
          <w:rFonts w:ascii="PT Astra Serif" w:hAnsi="PT Astra Serif"/>
          <w:bCs/>
          <w:sz w:val="28"/>
          <w:szCs w:val="28"/>
        </w:rPr>
      </w:pPr>
    </w:p>
    <w:p w:rsidR="0002275D" w:rsidRDefault="0002275D" w:rsidP="001A72AE">
      <w:pPr>
        <w:jc w:val="right"/>
        <w:rPr>
          <w:rFonts w:ascii="PT Astra Serif" w:hAnsi="PT Astra Serif"/>
          <w:bCs/>
          <w:sz w:val="28"/>
          <w:szCs w:val="28"/>
        </w:rPr>
      </w:pPr>
    </w:p>
    <w:p w:rsidR="0002275D" w:rsidRPr="00D16700" w:rsidRDefault="0002275D" w:rsidP="001A72AE">
      <w:pPr>
        <w:jc w:val="right"/>
        <w:rPr>
          <w:rFonts w:ascii="PT Astra Serif" w:hAnsi="PT Astra Serif"/>
          <w:sz w:val="28"/>
          <w:szCs w:val="28"/>
        </w:rPr>
      </w:pPr>
    </w:p>
    <w:p w:rsidR="00D42D12" w:rsidRDefault="00030EEA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ТИПОВОЙ</w:t>
      </w:r>
    </w:p>
    <w:p w:rsidR="00D42D12" w:rsidRDefault="00030EEA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АДМИНИСТРАТИВНЫЙ РЕГЛАМЕНТ</w:t>
      </w:r>
    </w:p>
    <w:p w:rsidR="00D42D12" w:rsidRDefault="00030EEA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предоставления муниципальной услуги</w:t>
      </w:r>
    </w:p>
    <w:p w:rsidR="00D42D12" w:rsidRDefault="00030EEA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«Предоставление разрешения на условно разрешенный вид использования земельного участка или объекта капитального строительства»</w:t>
      </w:r>
    </w:p>
    <w:p w:rsidR="00D42D12" w:rsidRDefault="00D42D12">
      <w:pPr>
        <w:widowControl w:val="0"/>
        <w:ind w:firstLine="709"/>
        <w:rPr>
          <w:rFonts w:ascii="PT Astra Serif" w:hAnsi="PT Astra Serif"/>
          <w:sz w:val="28"/>
        </w:rPr>
      </w:pPr>
    </w:p>
    <w:p w:rsidR="00D42D12" w:rsidRDefault="00030EEA">
      <w:pPr>
        <w:keepNext/>
        <w:keepLines/>
        <w:widowControl w:val="0"/>
        <w:spacing w:before="240" w:after="160"/>
        <w:jc w:val="center"/>
        <w:outlineLvl w:val="0"/>
        <w:rPr>
          <w:rFonts w:ascii="PT Astra Serif" w:hAnsi="PT Astra Serif"/>
          <w:sz w:val="28"/>
        </w:rPr>
      </w:pPr>
      <w:r>
        <w:rPr>
          <w:rFonts w:ascii="PT Astra Serif" w:hAnsi="PT Astra Serif"/>
          <w:b/>
          <w:sz w:val="28"/>
        </w:rPr>
        <w:t>I. Общие положения</w:t>
      </w:r>
    </w:p>
    <w:p w:rsidR="00D42D12" w:rsidRDefault="00030EEA">
      <w:pPr>
        <w:keepNext/>
        <w:keepLines/>
        <w:widowControl w:val="0"/>
        <w:spacing w:before="240" w:after="160"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Предмет регулирования административного регламента</w:t>
      </w:r>
    </w:p>
    <w:p w:rsidR="00D42D12" w:rsidRDefault="00030EEA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 Настоящий Административный регламент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устанавливает порядок и стандарт предоставления Услуги</w:t>
      </w:r>
      <w:r>
        <w:rPr>
          <w:rFonts w:ascii="PT Astra Serif" w:hAnsi="PT Astra Serif"/>
          <w:sz w:val="28"/>
          <w:vertAlign w:val="superscript"/>
        </w:rPr>
        <w:footnoteReference w:id="1"/>
      </w:r>
      <w:r>
        <w:rPr>
          <w:rFonts w:ascii="PT Astra Serif" w:hAnsi="PT Astra Serif"/>
          <w:sz w:val="28"/>
        </w:rPr>
        <w:t>.</w:t>
      </w:r>
    </w:p>
    <w:p w:rsidR="00D42D12" w:rsidRPr="004A22FD" w:rsidRDefault="00D42D12">
      <w:pPr>
        <w:widowControl w:val="0"/>
        <w:spacing w:after="160"/>
        <w:ind w:firstLine="709"/>
        <w:contextualSpacing/>
        <w:jc w:val="both"/>
        <w:rPr>
          <w:sz w:val="28"/>
          <w:szCs w:val="28"/>
        </w:rPr>
      </w:pPr>
    </w:p>
    <w:p w:rsidR="00D42D12" w:rsidRDefault="00030EEA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b/>
          <w:sz w:val="28"/>
        </w:rPr>
        <w:t>Круг заявителей</w:t>
      </w:r>
    </w:p>
    <w:p w:rsidR="00D42D12" w:rsidRDefault="00D42D12">
      <w:pPr>
        <w:widowControl w:val="0"/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</w:p>
    <w:p w:rsidR="00D42D12" w:rsidRPr="004A22FD" w:rsidRDefault="00030EEA" w:rsidP="004A22FD">
      <w:pPr>
        <w:numPr>
          <w:ilvl w:val="0"/>
          <w:numId w:val="1"/>
        </w:numPr>
        <w:ind w:firstLine="709"/>
        <w:jc w:val="both"/>
      </w:pPr>
      <w:r>
        <w:rPr>
          <w:rFonts w:ascii="PT Astra Serif" w:hAnsi="PT Astra Serif"/>
          <w:sz w:val="28"/>
        </w:rPr>
        <w:t>Услуга предоставляется физическим лицам в том числе индивидуальным предпринимателям, юридическим лицам либо их уполномоченным представителям, обратившимся в орган, предоставляющий Услугу.</w:t>
      </w:r>
    </w:p>
    <w:p w:rsidR="00D42D12" w:rsidRPr="004A22FD" w:rsidRDefault="00D42D12">
      <w:pPr>
        <w:widowControl w:val="0"/>
        <w:spacing w:after="160"/>
        <w:ind w:firstLine="709"/>
        <w:contextualSpacing/>
        <w:jc w:val="center"/>
        <w:rPr>
          <w:sz w:val="28"/>
          <w:szCs w:val="28"/>
        </w:rPr>
      </w:pPr>
    </w:p>
    <w:p w:rsidR="00D42D12" w:rsidRDefault="00030EEA">
      <w:pPr>
        <w:widowControl w:val="0"/>
        <w:spacing w:after="160"/>
        <w:ind w:firstLine="709"/>
        <w:contextualSpacing/>
        <w:jc w:val="center"/>
      </w:pPr>
      <w:r>
        <w:rPr>
          <w:rFonts w:ascii="PT Astra Serif" w:hAnsi="PT Astra Serif"/>
          <w:b/>
          <w:sz w:val="28"/>
        </w:rPr>
        <w:t>Требование предоставления</w:t>
      </w:r>
      <w:r w:rsidR="00796F7E">
        <w:rPr>
          <w:rFonts w:ascii="PT Astra Serif" w:hAnsi="PT Astra Serif"/>
          <w:b/>
          <w:sz w:val="28"/>
        </w:rPr>
        <w:t xml:space="preserve"> заявителю муниципальной услуги</w:t>
      </w:r>
      <w:r w:rsidR="00796F7E">
        <w:rPr>
          <w:rFonts w:ascii="PT Astra Serif" w:hAnsi="PT Astra Serif"/>
          <w:b/>
          <w:sz w:val="28"/>
        </w:rPr>
        <w:br/>
      </w:r>
      <w:r>
        <w:rPr>
          <w:rFonts w:ascii="PT Astra Serif" w:hAnsi="PT Astra Serif"/>
          <w:b/>
          <w:sz w:val="28"/>
        </w:rPr>
        <w:t>в соответствии с категориями (признаками) за</w:t>
      </w:r>
      <w:r w:rsidR="00796F7E">
        <w:rPr>
          <w:rStyle w:val="1"/>
          <w:rFonts w:ascii="PT Astra Serif" w:hAnsi="PT Astra Serif"/>
          <w:b/>
          <w:sz w:val="28"/>
        </w:rPr>
        <w:t xml:space="preserve">явителя, </w:t>
      </w:r>
      <w:r>
        <w:rPr>
          <w:rStyle w:val="1"/>
          <w:rFonts w:ascii="PT Astra Serif" w:hAnsi="PT Astra Serif"/>
          <w:b/>
          <w:sz w:val="28"/>
        </w:rPr>
        <w:t>сведения о котором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D42D12" w:rsidRDefault="00030EEA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</w:t>
      </w:r>
    </w:p>
    <w:p w:rsidR="00D42D12" w:rsidRDefault="00030EEA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Услуга предоставляется в соответствии с категориями (признаками) заявителей, сведения о которых размещаются в реестре услуг и на Едином портале.</w:t>
      </w:r>
    </w:p>
    <w:p w:rsidR="00D42D12" w:rsidRDefault="00030EEA">
      <w:pPr>
        <w:keepNext/>
        <w:keepLines/>
        <w:widowControl w:val="0"/>
        <w:spacing w:before="480" w:after="160"/>
        <w:jc w:val="center"/>
        <w:outlineLvl w:val="0"/>
      </w:pPr>
      <w:r>
        <w:rPr>
          <w:rFonts w:ascii="PT Astra Serif" w:hAnsi="PT Astra Serif"/>
          <w:b/>
          <w:sz w:val="28"/>
        </w:rPr>
        <w:lastRenderedPageBreak/>
        <w:t>II. Стандарт предоставления муниципальной услуги</w:t>
      </w:r>
    </w:p>
    <w:p w:rsidR="00D42D12" w:rsidRDefault="00030EEA">
      <w:pPr>
        <w:keepNext/>
        <w:keepLines/>
        <w:widowControl w:val="0"/>
        <w:spacing w:before="40" w:after="160"/>
        <w:jc w:val="center"/>
        <w:outlineLvl w:val="1"/>
      </w:pPr>
      <w:r>
        <w:rPr>
          <w:rFonts w:ascii="PT Astra Serif" w:hAnsi="PT Astra Serif"/>
          <w:b/>
          <w:sz w:val="28"/>
        </w:rPr>
        <w:t>Наименование муниципальной услуги</w:t>
      </w:r>
    </w:p>
    <w:p w:rsidR="00D42D12" w:rsidRDefault="00030EEA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строительства.</w:t>
      </w:r>
    </w:p>
    <w:p w:rsidR="00D42D12" w:rsidRPr="004A22FD" w:rsidRDefault="00D42D12">
      <w:pPr>
        <w:widowControl w:val="0"/>
        <w:spacing w:after="160"/>
        <w:ind w:firstLine="709"/>
        <w:contextualSpacing/>
        <w:jc w:val="center"/>
        <w:rPr>
          <w:sz w:val="28"/>
          <w:szCs w:val="28"/>
        </w:rPr>
      </w:pPr>
    </w:p>
    <w:p w:rsidR="00D42D12" w:rsidRDefault="00030EEA">
      <w:pPr>
        <w:widowControl w:val="0"/>
        <w:spacing w:after="160"/>
        <w:ind w:firstLine="709"/>
        <w:contextualSpacing/>
        <w:jc w:val="center"/>
      </w:pPr>
      <w:r>
        <w:rPr>
          <w:rFonts w:ascii="PT Astra Serif" w:hAnsi="PT Astra Serif"/>
          <w:b/>
          <w:sz w:val="28"/>
        </w:rPr>
        <w:t>Наименование органа, предоставляющего муниципальную услугу</w:t>
      </w:r>
    </w:p>
    <w:p w:rsidR="00D42D12" w:rsidRPr="004A22FD" w:rsidRDefault="00D42D12">
      <w:pPr>
        <w:widowControl w:val="0"/>
        <w:spacing w:after="160"/>
        <w:ind w:firstLine="709"/>
        <w:contextualSpacing/>
        <w:jc w:val="center"/>
        <w:rPr>
          <w:sz w:val="28"/>
          <w:szCs w:val="28"/>
        </w:rPr>
      </w:pPr>
    </w:p>
    <w:p w:rsidR="00D42D12" w:rsidRDefault="00030EEA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Услуга предоставляется администрацией</w:t>
      </w:r>
      <w:r w:rsidR="004A01FD">
        <w:rPr>
          <w:rFonts w:ascii="PT Astra Serif" w:hAnsi="PT Astra Serif"/>
          <w:sz w:val="28"/>
        </w:rPr>
        <w:t xml:space="preserve"> города Тулы</w:t>
      </w:r>
      <w:r>
        <w:rPr>
          <w:rFonts w:ascii="PT Astra Serif" w:hAnsi="PT Astra Serif"/>
          <w:sz w:val="28"/>
        </w:rPr>
        <w:t>.</w:t>
      </w:r>
    </w:p>
    <w:p w:rsidR="00D42D12" w:rsidRDefault="00030EEA">
      <w:pPr>
        <w:numPr>
          <w:ilvl w:val="0"/>
          <w:numId w:val="1"/>
        </w:num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Структурное подразделение администрации, отве</w:t>
      </w:r>
      <w:r w:rsidR="00796F7E">
        <w:rPr>
          <w:rFonts w:ascii="PT Astra Serif" w:hAnsi="PT Astra Serif"/>
          <w:sz w:val="28"/>
        </w:rPr>
        <w:t>тственное</w:t>
      </w:r>
      <w:r w:rsidR="00796F7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за непосредственное предоставление муниципальной услуги – </w:t>
      </w:r>
      <w:r w:rsidR="002D5A3D">
        <w:rPr>
          <w:rFonts w:ascii="PT Astra Serif" w:hAnsi="PT Astra Serif"/>
          <w:sz w:val="28"/>
        </w:rPr>
        <w:t>управление градостроительства и архитектуры.</w:t>
      </w:r>
    </w:p>
    <w:p w:rsidR="00D42D12" w:rsidRDefault="00030EEA">
      <w:pPr>
        <w:keepNext/>
        <w:keepLines/>
        <w:widowControl w:val="0"/>
        <w:spacing w:before="480" w:after="240"/>
        <w:jc w:val="center"/>
        <w:outlineLvl w:val="1"/>
        <w:rPr>
          <w:rFonts w:ascii="PT Astra Serif" w:hAnsi="PT Astra Serif"/>
          <w:sz w:val="28"/>
        </w:rPr>
      </w:pPr>
      <w:r>
        <w:rPr>
          <w:rFonts w:ascii="PT Astra Serif" w:hAnsi="PT Astra Serif"/>
          <w:b/>
          <w:sz w:val="28"/>
        </w:rPr>
        <w:t>Результат предоставления муниципальной услуги</w:t>
      </w:r>
    </w:p>
    <w:p w:rsidR="00D42D12" w:rsidRDefault="00030EEA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Результатом предоставления Услуги являются: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 предоставление разрешения на условно разрешенный вид использования земельного участка или объекта капитального строительства (документ на бумажном носителе или в форме электронного документа);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>отказ в предоставлении разрешения на условно разрешенный вид использования земельного участка или объекта капитального строительств</w:t>
      </w:r>
      <w:r w:rsidR="00796F7E">
        <w:rPr>
          <w:rFonts w:ascii="PT Astra Serif" w:hAnsi="PT Astra Serif"/>
          <w:sz w:val="28"/>
          <w:szCs w:val="28"/>
        </w:rPr>
        <w:t>а</w:t>
      </w:r>
      <w:r>
        <w:rPr>
          <w:rFonts w:ascii="PT Astra Serif" w:hAnsi="PT Astra Serif"/>
          <w:sz w:val="28"/>
        </w:rPr>
        <w:t xml:space="preserve"> (документ на бумажном носителе или в форме электронного документа).</w:t>
      </w:r>
    </w:p>
    <w:p w:rsidR="00D42D12" w:rsidRDefault="00030EEA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Формирование реестровой записи в р</w:t>
      </w:r>
      <w:r w:rsidR="00796F7E">
        <w:rPr>
          <w:rFonts w:ascii="PT Astra Serif" w:hAnsi="PT Astra Serif"/>
          <w:sz w:val="28"/>
        </w:rPr>
        <w:t>езультате предоставления Услуги</w:t>
      </w:r>
      <w:r w:rsidR="00796F7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не предусмотрено.</w:t>
      </w:r>
    </w:p>
    <w:p w:rsidR="00D42D12" w:rsidRDefault="00030EEA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Результаты предоставления Услуги могут быть получены при личном обращении в Органе местного самоуправления, путем направления почтового отправления, в личном кабинете на Едином портале.</w:t>
      </w:r>
    </w:p>
    <w:p w:rsidR="00D42D12" w:rsidRDefault="00030EEA">
      <w:pPr>
        <w:keepNext/>
        <w:keepLines/>
        <w:widowControl w:val="0"/>
        <w:spacing w:before="480" w:after="240"/>
        <w:jc w:val="center"/>
        <w:outlineLvl w:val="1"/>
      </w:pPr>
      <w:r>
        <w:rPr>
          <w:rFonts w:ascii="PT Astra Serif" w:hAnsi="PT Astra Serif"/>
          <w:b/>
          <w:sz w:val="28"/>
        </w:rPr>
        <w:t>Срок предоставления муниципальной услуги</w:t>
      </w:r>
    </w:p>
    <w:p w:rsidR="00D42D12" w:rsidRDefault="00030EEA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предоставления Ус</w:t>
      </w:r>
      <w:r w:rsidR="00796F7E">
        <w:rPr>
          <w:rFonts w:ascii="PT Astra Serif" w:hAnsi="PT Astra Serif"/>
          <w:sz w:val="28"/>
        </w:rPr>
        <w:t>луги со дня регистрации запроса</w:t>
      </w:r>
      <w:r w:rsidR="00796F7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о предоставлении Услуги составляет:</w:t>
      </w:r>
    </w:p>
    <w:p w:rsidR="00D42D12" w:rsidRDefault="00030EEA">
      <w:pPr>
        <w:widowControl w:val="0"/>
        <w:ind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 xml:space="preserve">а) в Органе местного самоуправления </w:t>
      </w:r>
      <w:r>
        <w:rPr>
          <w:rFonts w:ascii="PT Astra Serif" w:hAnsi="PT Astra Serif"/>
          <w:sz w:val="28"/>
        </w:rPr>
        <w:t>независимо от категории (признаков) заявителя —</w:t>
      </w:r>
      <w:r>
        <w:rPr>
          <w:rStyle w:val="1"/>
          <w:rFonts w:ascii="PT Astra Serif" w:hAnsi="PT Astra Serif"/>
          <w:sz w:val="28"/>
        </w:rPr>
        <w:t xml:space="preserve"> 35 рабочих дней;</w:t>
      </w:r>
    </w:p>
    <w:p w:rsidR="00D42D12" w:rsidRDefault="00030EEA">
      <w:pPr>
        <w:widowControl w:val="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б) посредством Единого портала </w:t>
      </w:r>
      <w:r>
        <w:rPr>
          <w:rFonts w:ascii="PT Astra Serif" w:hAnsi="PT Astra Serif"/>
          <w:sz w:val="28"/>
        </w:rPr>
        <w:t>независимо от категории (признаков) заявителя —</w:t>
      </w:r>
      <w:r>
        <w:rPr>
          <w:rStyle w:val="1"/>
          <w:rFonts w:ascii="PT Astra Serif" w:hAnsi="PT Astra Serif"/>
          <w:sz w:val="28"/>
        </w:rPr>
        <w:t xml:space="preserve">  35 рабочих дней;</w:t>
      </w:r>
    </w:p>
    <w:p w:rsidR="00D42D12" w:rsidRDefault="00030EEA">
      <w:pPr>
        <w:widowControl w:val="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в) посредством почтового отправления независимо от категории (признаков) заявителя — 35</w:t>
      </w:r>
      <w:r>
        <w:rPr>
          <w:rStyle w:val="1"/>
          <w:rFonts w:ascii="PT Astra Serif" w:hAnsi="PT Astra Serif"/>
          <w:sz w:val="28"/>
        </w:rPr>
        <w:t xml:space="preserve"> рабочих дней.</w:t>
      </w:r>
    </w:p>
    <w:p w:rsidR="00D42D12" w:rsidRDefault="00030EEA">
      <w:pPr>
        <w:keepNext/>
        <w:keepLines/>
        <w:widowControl w:val="0"/>
        <w:spacing w:before="480" w:after="240"/>
        <w:jc w:val="center"/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Размер платы, взимаемой с заявителя </w:t>
      </w:r>
      <w:r>
        <w:rPr>
          <w:rFonts w:ascii="PT Astra Serif" w:hAnsi="PT Astra Serif"/>
          <w:b/>
          <w:sz w:val="28"/>
        </w:rPr>
        <w:br/>
        <w:t>при предоставлении муниципальной услуги, и способы ее взимания</w:t>
      </w:r>
    </w:p>
    <w:p w:rsidR="00D42D12" w:rsidRDefault="00030EEA">
      <w:pPr>
        <w:numPr>
          <w:ilvl w:val="0"/>
          <w:numId w:val="1"/>
        </w:numPr>
        <w:spacing w:after="160"/>
        <w:ind w:firstLine="709"/>
        <w:contextualSpacing/>
        <w:jc w:val="both"/>
        <w:rPr>
          <w:sz w:val="28"/>
        </w:rPr>
      </w:pPr>
      <w:r>
        <w:rPr>
          <w:rFonts w:ascii="PT Astra Serif" w:hAnsi="PT Astra Serif"/>
          <w:sz w:val="28"/>
        </w:rPr>
        <w:t xml:space="preserve"> Услуга предоставляется бесплатно.</w:t>
      </w:r>
    </w:p>
    <w:p w:rsidR="00D42D12" w:rsidRDefault="00030EEA" w:rsidP="004A22FD">
      <w:pPr>
        <w:keepNext/>
        <w:keepLines/>
        <w:widowControl w:val="0"/>
        <w:spacing w:before="480" w:after="240"/>
        <w:jc w:val="center"/>
        <w:outlineLvl w:val="1"/>
      </w:pPr>
      <w:r>
        <w:rPr>
          <w:rFonts w:ascii="PT Astra Serif" w:hAnsi="PT Astra Serif"/>
          <w:b/>
          <w:sz w:val="28"/>
        </w:rPr>
        <w:lastRenderedPageBreak/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D42D12" w:rsidRDefault="00030EEA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ожидания в очереди при подаче запроса</w:t>
      </w:r>
      <w:r>
        <w:rPr>
          <w:rFonts w:ascii="PT Astra Serif" w:hAnsi="PT Astra Serif"/>
          <w:b/>
          <w:sz w:val="28"/>
        </w:rPr>
        <w:t xml:space="preserve"> </w:t>
      </w:r>
      <w:r>
        <w:rPr>
          <w:rFonts w:ascii="PT Astra Serif" w:hAnsi="PT Astra Serif"/>
          <w:sz w:val="28"/>
        </w:rPr>
        <w:t>соста</w:t>
      </w:r>
      <w:r w:rsidR="000D6A41">
        <w:rPr>
          <w:rFonts w:ascii="PT Astra Serif" w:hAnsi="PT Astra Serif"/>
          <w:sz w:val="28"/>
        </w:rPr>
        <w:t>вляет</w:t>
      </w:r>
      <w:r w:rsidR="000D6A41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15 минут. </w:t>
      </w:r>
    </w:p>
    <w:p w:rsidR="00D42D12" w:rsidRDefault="00030EEA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ожидания в очереди при получении результата Услуги составляет 15 минут.</w:t>
      </w:r>
    </w:p>
    <w:p w:rsidR="00D42D12" w:rsidRDefault="00D42D12">
      <w:pPr>
        <w:widowControl w:val="0"/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</w:p>
    <w:p w:rsidR="00D42D12" w:rsidRDefault="00030EEA">
      <w:pPr>
        <w:widowControl w:val="0"/>
        <w:spacing w:after="160"/>
        <w:ind w:firstLine="709"/>
        <w:contextualSpacing/>
        <w:jc w:val="center"/>
      </w:pPr>
      <w:r>
        <w:rPr>
          <w:rFonts w:ascii="PT Astra Serif" w:hAnsi="PT Astra Serif"/>
          <w:b/>
          <w:sz w:val="28"/>
        </w:rPr>
        <w:t>Срок регистрации запроса заявителя о предоставлении муниципальной услуги</w:t>
      </w:r>
    </w:p>
    <w:p w:rsidR="00D42D12" w:rsidRDefault="00D42D12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  <w:sz w:val="28"/>
        </w:rPr>
      </w:pPr>
    </w:p>
    <w:p w:rsidR="00D42D12" w:rsidRDefault="00030EEA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>Срок регистрации запроса и документов составляет:</w:t>
      </w:r>
    </w:p>
    <w:p w:rsidR="00D42D12" w:rsidRDefault="00030EEA">
      <w:pPr>
        <w:widowControl w:val="0"/>
        <w:ind w:firstLine="709"/>
        <w:contextualSpacing/>
        <w:jc w:val="both"/>
      </w:pPr>
      <w:r>
        <w:rPr>
          <w:rFonts w:ascii="PT Astra Serif" w:hAnsi="PT Astra Serif"/>
          <w:sz w:val="28"/>
        </w:rPr>
        <w:t>а) в</w:t>
      </w:r>
      <w:r>
        <w:rPr>
          <w:rStyle w:val="1"/>
          <w:rFonts w:ascii="PT Astra Serif" w:hAnsi="PT Astra Serif"/>
          <w:sz w:val="28"/>
        </w:rPr>
        <w:t xml:space="preserve"> Органе местного самоуправления</w:t>
      </w:r>
      <w:r w:rsidR="005D02BB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—</w:t>
      </w:r>
      <w:r w:rsidR="005D02BB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1 рабочий день;</w:t>
      </w:r>
    </w:p>
    <w:p w:rsidR="00D42D12" w:rsidRDefault="00030EEA">
      <w:pPr>
        <w:widowControl w:val="0"/>
        <w:ind w:firstLine="709"/>
        <w:contextualSpacing/>
        <w:jc w:val="both"/>
      </w:pPr>
      <w:r>
        <w:rPr>
          <w:rFonts w:ascii="PT Astra Serif" w:hAnsi="PT Astra Serif"/>
          <w:sz w:val="28"/>
        </w:rPr>
        <w:t>б) на Едином портале —</w:t>
      </w:r>
      <w:r w:rsidR="005D02BB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1 рабочий день;</w:t>
      </w:r>
    </w:p>
    <w:p w:rsidR="00D42D12" w:rsidRDefault="005D02BB">
      <w:pPr>
        <w:widowControl w:val="0"/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в) при почтовом отправлении </w:t>
      </w:r>
      <w:r w:rsidR="00030EEA">
        <w:rPr>
          <w:rFonts w:ascii="PT Astra Serif" w:hAnsi="PT Astra Serif"/>
          <w:sz w:val="28"/>
        </w:rPr>
        <w:t>— 1 рабочий день.</w:t>
      </w:r>
    </w:p>
    <w:p w:rsidR="00D42D12" w:rsidRPr="004A22FD" w:rsidRDefault="00D42D12">
      <w:pPr>
        <w:widowControl w:val="0"/>
        <w:spacing w:after="160"/>
        <w:ind w:firstLine="709"/>
        <w:contextualSpacing/>
        <w:jc w:val="both"/>
        <w:rPr>
          <w:sz w:val="28"/>
          <w:szCs w:val="28"/>
        </w:rPr>
      </w:pPr>
    </w:p>
    <w:p w:rsidR="00D42D12" w:rsidRDefault="00030EEA">
      <w:pPr>
        <w:widowControl w:val="0"/>
        <w:jc w:val="center"/>
      </w:pPr>
      <w:r>
        <w:rPr>
          <w:rFonts w:ascii="PT Astra Serif" w:hAnsi="PT Astra Serif"/>
          <w:b/>
          <w:sz w:val="28"/>
        </w:rPr>
        <w:t>Требования к помещениям, в которых предоставляется муниципальная ус</w:t>
      </w:r>
      <w:r>
        <w:rPr>
          <w:rStyle w:val="1"/>
          <w:rFonts w:ascii="PT Astra Serif" w:hAnsi="PT Astra Serif"/>
          <w:b/>
          <w:sz w:val="28"/>
        </w:rPr>
        <w:t>луга</w:t>
      </w:r>
    </w:p>
    <w:p w:rsidR="00D42D12" w:rsidRPr="004A22FD" w:rsidRDefault="00D42D12">
      <w:pPr>
        <w:widowControl w:val="0"/>
        <w:spacing w:after="160"/>
        <w:ind w:firstLine="709"/>
        <w:contextualSpacing/>
        <w:jc w:val="both"/>
        <w:rPr>
          <w:sz w:val="28"/>
          <w:szCs w:val="28"/>
        </w:rPr>
      </w:pPr>
    </w:p>
    <w:p w:rsidR="00D42D12" w:rsidRPr="005D02BB" w:rsidRDefault="00030EEA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Требования к</w:t>
      </w:r>
      <w:r>
        <w:rPr>
          <w:sz w:val="28"/>
        </w:rPr>
        <w:t xml:space="preserve"> помещениям, в</w:t>
      </w:r>
      <w:r w:rsidR="005D02BB">
        <w:rPr>
          <w:rFonts w:ascii="PT Astra Serif" w:hAnsi="PT Astra Serif"/>
          <w:sz w:val="28"/>
        </w:rPr>
        <w:t xml:space="preserve"> которых предоставляется </w:t>
      </w:r>
      <w:r>
        <w:rPr>
          <w:rFonts w:ascii="PT Astra Serif" w:hAnsi="PT Astra Serif"/>
          <w:sz w:val="28"/>
        </w:rPr>
        <w:t>Ус</w:t>
      </w:r>
      <w:r>
        <w:rPr>
          <w:rStyle w:val="1"/>
          <w:rFonts w:ascii="PT Astra Serif" w:hAnsi="PT Astra Serif"/>
          <w:sz w:val="28"/>
        </w:rPr>
        <w:t>луга</w:t>
      </w:r>
      <w:r>
        <w:rPr>
          <w:sz w:val="28"/>
        </w:rPr>
        <w:t xml:space="preserve"> размещены на официальном сайте Органа местного самоуправления в </w:t>
      </w:r>
      <w:r>
        <w:rPr>
          <w:rFonts w:ascii="PT Astra Serif" w:hAnsi="PT Astra Serif"/>
          <w:sz w:val="28"/>
        </w:rPr>
        <w:t>информационно-телекоммуникационной</w:t>
      </w:r>
      <w:r>
        <w:rPr>
          <w:sz w:val="28"/>
        </w:rPr>
        <w:t xml:space="preserve"> сети «Интернет», а также на Едином портале.</w:t>
      </w:r>
    </w:p>
    <w:p w:rsidR="005D02BB" w:rsidRPr="004A22FD" w:rsidRDefault="005D02BB" w:rsidP="005D02BB">
      <w:pPr>
        <w:widowControl w:val="0"/>
        <w:tabs>
          <w:tab w:val="left" w:pos="1134"/>
        </w:tabs>
        <w:spacing w:after="160"/>
        <w:ind w:left="709"/>
        <w:contextualSpacing/>
        <w:jc w:val="both"/>
        <w:rPr>
          <w:sz w:val="28"/>
          <w:szCs w:val="28"/>
        </w:rPr>
      </w:pPr>
    </w:p>
    <w:p w:rsidR="00D42D12" w:rsidRDefault="00030EEA">
      <w:pPr>
        <w:widowControl w:val="0"/>
        <w:jc w:val="center"/>
      </w:pPr>
      <w:r>
        <w:rPr>
          <w:rFonts w:ascii="PT Astra Serif" w:hAnsi="PT Astra Serif"/>
          <w:b/>
          <w:sz w:val="28"/>
        </w:rPr>
        <w:t>Показатели доступности и качества муниципальной услуги</w:t>
      </w:r>
    </w:p>
    <w:p w:rsidR="00D42D12" w:rsidRPr="004A22FD" w:rsidRDefault="00D42D12">
      <w:pPr>
        <w:widowControl w:val="0"/>
        <w:jc w:val="center"/>
        <w:rPr>
          <w:sz w:val="28"/>
          <w:szCs w:val="28"/>
        </w:rPr>
      </w:pPr>
    </w:p>
    <w:p w:rsidR="00D42D12" w:rsidRDefault="00030EEA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 xml:space="preserve">Показатели </w:t>
      </w:r>
      <w:r>
        <w:rPr>
          <w:sz w:val="28"/>
        </w:rPr>
        <w:t xml:space="preserve">доступности и качества Услуги, размещены на официальном сайте Органа местного самоуправления в </w:t>
      </w:r>
      <w:r>
        <w:rPr>
          <w:rFonts w:ascii="PT Astra Serif" w:hAnsi="PT Astra Serif"/>
          <w:sz w:val="28"/>
        </w:rPr>
        <w:t>информационно-телекоммуникационной</w:t>
      </w:r>
      <w:r>
        <w:rPr>
          <w:sz w:val="28"/>
        </w:rPr>
        <w:t xml:space="preserve"> сети «Интернет», а также на Едином портале.</w:t>
      </w:r>
    </w:p>
    <w:p w:rsidR="00D42D12" w:rsidRDefault="00030EEA" w:rsidP="004A22FD">
      <w:pPr>
        <w:keepNext/>
        <w:keepLines/>
        <w:widowControl w:val="0"/>
        <w:spacing w:before="480" w:after="240" w:line="276" w:lineRule="auto"/>
        <w:jc w:val="center"/>
        <w:outlineLvl w:val="1"/>
      </w:pPr>
      <w:r>
        <w:rPr>
          <w:rFonts w:ascii="PT Astra Serif" w:hAnsi="PT Astra Serif"/>
          <w:b/>
          <w:sz w:val="28"/>
        </w:rPr>
        <w:t>Иные требования к предоставлению муниципальной услуги</w:t>
      </w:r>
    </w:p>
    <w:p w:rsidR="00D42D12" w:rsidRDefault="00030EEA">
      <w:pPr>
        <w:numPr>
          <w:ilvl w:val="0"/>
          <w:numId w:val="1"/>
        </w:numPr>
        <w:ind w:firstLine="709"/>
        <w:contextualSpacing/>
        <w:jc w:val="both"/>
      </w:pPr>
      <w:r>
        <w:rPr>
          <w:rFonts w:ascii="PT Astra Serif" w:hAnsi="PT Astra Serif"/>
          <w:sz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D42D12" w:rsidRDefault="00030EEA">
      <w:pPr>
        <w:numPr>
          <w:ilvl w:val="0"/>
          <w:numId w:val="1"/>
        </w:numPr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Информационные системы, используемая для</w:t>
      </w:r>
      <w:r w:rsidR="005D02BB">
        <w:rPr>
          <w:rStyle w:val="1"/>
          <w:rFonts w:ascii="PT Astra Serif" w:hAnsi="PT Astra Serif"/>
          <w:sz w:val="28"/>
        </w:rPr>
        <w:t xml:space="preserve"> предоставления Услуги — </w:t>
      </w:r>
      <w:r>
        <w:rPr>
          <w:rFonts w:ascii="PT Astra Serif" w:hAnsi="PT Astra Serif"/>
          <w:sz w:val="28"/>
        </w:rPr>
        <w:t>Региональная геоинформационная система Тульской области (РГИС ТО)</w:t>
      </w:r>
      <w:r>
        <w:rPr>
          <w:rStyle w:val="1"/>
          <w:rFonts w:ascii="PT Astra Serif" w:hAnsi="PT Astra Serif"/>
          <w:sz w:val="28"/>
        </w:rPr>
        <w:t>, единая система межведомственного электронного взаимодействия, Единый портал.</w:t>
      </w:r>
    </w:p>
    <w:p w:rsidR="00D42D12" w:rsidRDefault="00030EEA">
      <w:pPr>
        <w:numPr>
          <w:ilvl w:val="0"/>
          <w:numId w:val="1"/>
        </w:numPr>
        <w:ind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>Невозможность предоставления законному представителю несовершеннолетнего, не являющемуся заявителем, результатов пред</w:t>
      </w:r>
      <w:r w:rsidR="005D02BB">
        <w:rPr>
          <w:rFonts w:ascii="PT Astra Serif" w:hAnsi="PT Astra Serif"/>
          <w:sz w:val="28"/>
        </w:rPr>
        <w:t xml:space="preserve">оставления </w:t>
      </w:r>
      <w:r>
        <w:rPr>
          <w:rFonts w:ascii="PT Astra Serif" w:hAnsi="PT Astra Serif"/>
          <w:sz w:val="28"/>
        </w:rPr>
        <w:t>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Услуги выразил письменно желание получить запрашиваемые результаты предоставления Услуги в отношении несовершеннолетнего личн</w:t>
      </w:r>
      <w:r w:rsidR="005D02BB">
        <w:rPr>
          <w:rFonts w:ascii="PT Astra Serif" w:hAnsi="PT Astra Serif"/>
          <w:sz w:val="28"/>
        </w:rPr>
        <w:t xml:space="preserve">о, обусловлена предоставлением </w:t>
      </w:r>
      <w:r>
        <w:rPr>
          <w:rFonts w:ascii="PT Astra Serif" w:hAnsi="PT Astra Serif"/>
          <w:sz w:val="28"/>
        </w:rPr>
        <w:t>Услуги совершеннолетним гражданам.</w:t>
      </w:r>
    </w:p>
    <w:p w:rsidR="00D42D12" w:rsidRDefault="00030EEA">
      <w:pPr>
        <w:numPr>
          <w:ilvl w:val="0"/>
          <w:numId w:val="1"/>
        </w:num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Порядок предоставления результатов Услуги в отношении </w:t>
      </w:r>
      <w:r>
        <w:rPr>
          <w:rFonts w:ascii="PT Astra Serif" w:hAnsi="PT Astra Serif"/>
          <w:sz w:val="28"/>
        </w:rPr>
        <w:lastRenderedPageBreak/>
        <w:t xml:space="preserve">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>
        <w:rPr>
          <w:rStyle w:val="1"/>
          <w:rFonts w:ascii="PT Astra Serif" w:hAnsi="PT Astra Serif"/>
          <w:sz w:val="28"/>
        </w:rPr>
        <w:t>Услуга предоставляется только совершеннолетним гражданам.</w:t>
      </w:r>
    </w:p>
    <w:p w:rsidR="00333C44" w:rsidRPr="002D5A3D" w:rsidRDefault="00030EEA" w:rsidP="002D5A3D">
      <w:pPr>
        <w:numPr>
          <w:ilvl w:val="0"/>
          <w:numId w:val="1"/>
        </w:num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:rsidR="00D42D12" w:rsidRDefault="00030EEA">
      <w:pPr>
        <w:keepNext/>
        <w:keepLines/>
        <w:widowControl w:val="0"/>
        <w:spacing w:before="480" w:after="240"/>
        <w:jc w:val="center"/>
        <w:outlineLvl w:val="1"/>
      </w:pPr>
      <w:r>
        <w:rPr>
          <w:rFonts w:ascii="PT Astra Serif" w:hAnsi="PT Astra Serif"/>
          <w:b/>
          <w:sz w:val="28"/>
        </w:rPr>
        <w:t>Исчерпывающий перечень документов</w:t>
      </w:r>
      <w:r>
        <w:rPr>
          <w:rStyle w:val="1"/>
          <w:rFonts w:ascii="PT Astra Serif" w:hAnsi="PT Astra Serif"/>
          <w:b/>
          <w:sz w:val="28"/>
        </w:rPr>
        <w:t>, необходимых для предоставления муниципальной услуги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Исчерпывающий перечень документов, </w:t>
      </w:r>
      <w:r w:rsidR="005D02BB">
        <w:rPr>
          <w:rFonts w:ascii="PT Astra Serif" w:hAnsi="PT Astra Serif"/>
          <w:sz w:val="28"/>
        </w:rPr>
        <w:t xml:space="preserve">необходимых для предоставления </w:t>
      </w:r>
      <w:r>
        <w:rPr>
          <w:rFonts w:ascii="PT Astra Serif" w:hAnsi="PT Astra Serif"/>
          <w:sz w:val="28"/>
        </w:rPr>
        <w:t>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перечень способов подачи запроса о предоставлении Услуги приведены в таблице № 2, содержащейся в приложении к настоящему Административному регламенту.</w:t>
      </w:r>
    </w:p>
    <w:p w:rsidR="00D42D12" w:rsidRDefault="00030EEA" w:rsidP="004A22FD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Формы запроса о предоставлении Услуги приведены в приложении к настоящему Административному регламенту.</w:t>
      </w:r>
    </w:p>
    <w:p w:rsidR="00D42D12" w:rsidRPr="004A22FD" w:rsidRDefault="00D42D12">
      <w:pPr>
        <w:widowControl w:val="0"/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</w:p>
    <w:p w:rsidR="00D42D12" w:rsidRDefault="00030EEA" w:rsidP="004A22FD">
      <w:pPr>
        <w:widowControl w:val="0"/>
        <w:jc w:val="center"/>
      </w:pPr>
      <w:r>
        <w:rPr>
          <w:rFonts w:ascii="PT Astra Serif" w:hAnsi="PT Astra Serif"/>
          <w:b/>
          <w:sz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D42D12" w:rsidRPr="004A22FD" w:rsidRDefault="00D42D12">
      <w:pPr>
        <w:widowControl w:val="0"/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>Основания для принятия решения об отказе в приеме запроса и документов (или) информации: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запрос о предоставлении Услуги подан в</w:t>
      </w:r>
      <w:r w:rsidR="005D02BB">
        <w:rPr>
          <w:rFonts w:ascii="PT Astra Serif" w:hAnsi="PT Astra Serif"/>
          <w:sz w:val="28"/>
        </w:rPr>
        <w:t xml:space="preserve"> орган местного самоуправления,</w:t>
      </w:r>
      <w:r>
        <w:rPr>
          <w:rFonts w:ascii="PT Astra Serif" w:hAnsi="PT Astra Serif"/>
          <w:sz w:val="28"/>
        </w:rPr>
        <w:t xml:space="preserve"> в полномочия которого не входит предоставление Услуги;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представление запроса о предоставлении Услуги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представления интересов заявителя при подаче запроса и документов;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некорректное заполнение обязательных полей в форме запроса о предоставлении услуги (недостоверное, неправильное либо неполное заполнение);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документы, являющиеся обязательными для самостоятельного представления заявителем, не представлены.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  <w:shd w:val="clear" w:color="auto" w:fill="FFD821"/>
        </w:rPr>
      </w:pPr>
      <w:r>
        <w:rPr>
          <w:rFonts w:ascii="PT Astra Serif" w:hAnsi="PT Astra Serif"/>
          <w:sz w:val="28"/>
        </w:rPr>
        <w:lastRenderedPageBreak/>
        <w:t>Основания для приостановления предоставления Услуги законодательством Российской Федерации не предусмотрены.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Основани</w:t>
      </w:r>
      <w:r>
        <w:rPr>
          <w:rStyle w:val="1"/>
          <w:rFonts w:ascii="PT Astra Serif" w:hAnsi="PT Astra Serif"/>
          <w:sz w:val="28"/>
        </w:rPr>
        <w:t>ями для отказа в предоставлении Услуги являются:</w:t>
      </w:r>
    </w:p>
    <w:p w:rsidR="00D42D12" w:rsidRDefault="00030EEA">
      <w:pPr>
        <w:widowControl w:val="0"/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1) Поступление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proofErr w:type="spellStart"/>
      <w:r>
        <w:rPr>
          <w:rStyle w:val="1"/>
          <w:rFonts w:ascii="PT Astra Serif" w:hAnsi="PT Astra Serif"/>
          <w:sz w:val="28"/>
        </w:rPr>
        <w:t>ГрК</w:t>
      </w:r>
      <w:proofErr w:type="spellEnd"/>
      <w:r>
        <w:rPr>
          <w:rStyle w:val="1"/>
          <w:rFonts w:ascii="PT Astra Serif" w:hAnsi="PT Astra Serif"/>
          <w:sz w:val="28"/>
        </w:rPr>
        <w:t xml:space="preserve"> РФ, за исключением случаев, если по результатам рассмотрения данного уведомления администрацией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</w:t>
      </w:r>
      <w:proofErr w:type="spellStart"/>
      <w:r>
        <w:rPr>
          <w:rStyle w:val="1"/>
          <w:rFonts w:ascii="PT Astra Serif" w:hAnsi="PT Astra Serif"/>
          <w:sz w:val="28"/>
        </w:rPr>
        <w:t>ГрК</w:t>
      </w:r>
      <w:proofErr w:type="spellEnd"/>
      <w:r>
        <w:rPr>
          <w:rStyle w:val="1"/>
          <w:rFonts w:ascii="PT Astra Serif" w:hAnsi="PT Astra Serif"/>
          <w:sz w:val="28"/>
        </w:rPr>
        <w:t xml:space="preserve"> РФ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требованиями;</w:t>
      </w:r>
    </w:p>
    <w:p w:rsidR="00D42D12" w:rsidRDefault="00030EEA">
      <w:pPr>
        <w:widowControl w:val="0"/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2) комиссией подготовлены рекомендации главе администрации об отказе в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D42D12" w:rsidRDefault="00030EEA">
      <w:pPr>
        <w:widowControl w:val="0"/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3) градостроительным регламентом не установлен испрашиваемый условно разрешенный вид использования земельного участка или объекта капитального строительства;</w:t>
      </w:r>
    </w:p>
    <w:p w:rsidR="00D42D12" w:rsidRDefault="00030EEA">
      <w:pPr>
        <w:widowControl w:val="0"/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4) действие градостроительного регламента не распространяется на земельный участок в случаях, указанных в части 4 статьи 36 </w:t>
      </w:r>
      <w:proofErr w:type="spellStart"/>
      <w:r>
        <w:rPr>
          <w:rStyle w:val="1"/>
          <w:rFonts w:ascii="PT Astra Serif" w:hAnsi="PT Astra Serif"/>
          <w:sz w:val="28"/>
        </w:rPr>
        <w:t>ГрК</w:t>
      </w:r>
      <w:proofErr w:type="spellEnd"/>
      <w:r>
        <w:rPr>
          <w:rStyle w:val="1"/>
          <w:rFonts w:ascii="PT Astra Serif" w:hAnsi="PT Astra Serif"/>
          <w:sz w:val="28"/>
        </w:rPr>
        <w:t xml:space="preserve"> РФ;</w:t>
      </w:r>
    </w:p>
    <w:p w:rsidR="00D42D12" w:rsidRDefault="00030EEA">
      <w:pPr>
        <w:widowControl w:val="0"/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5) градостроительные регламенты не устанавливаются на земельный участок в случаях,</w:t>
      </w:r>
      <w:r w:rsidR="006B2334">
        <w:rPr>
          <w:rStyle w:val="1"/>
          <w:rFonts w:ascii="PT Astra Serif" w:hAnsi="PT Astra Serif"/>
          <w:sz w:val="28"/>
        </w:rPr>
        <w:t xml:space="preserve"> указанных в части 6 статьи 36 </w:t>
      </w:r>
      <w:proofErr w:type="spellStart"/>
      <w:r>
        <w:rPr>
          <w:rStyle w:val="1"/>
          <w:rFonts w:ascii="PT Astra Serif" w:hAnsi="PT Astra Serif"/>
          <w:sz w:val="28"/>
        </w:rPr>
        <w:t>ГрК</w:t>
      </w:r>
      <w:proofErr w:type="spellEnd"/>
      <w:r>
        <w:rPr>
          <w:rStyle w:val="1"/>
          <w:rFonts w:ascii="PT Astra Serif" w:hAnsi="PT Astra Serif"/>
          <w:sz w:val="28"/>
        </w:rPr>
        <w:t xml:space="preserve"> РФ.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Основания для отказа в приеме запроса и документов, основания для приостановления предоставления Услуги, основания для отказа в предоставлении Услуги с учетом категории (признаков) заявителя приведены в таблице № 3, содержащейся в приложении к настоящему Административному регламенту.</w:t>
      </w:r>
    </w:p>
    <w:p w:rsidR="00D42D12" w:rsidRDefault="00030EEA">
      <w:pPr>
        <w:keepNext/>
        <w:keepLines/>
        <w:widowControl w:val="0"/>
        <w:spacing w:before="480" w:after="240"/>
        <w:jc w:val="center"/>
        <w:outlineLvl w:val="0"/>
        <w:rPr>
          <w:rFonts w:ascii="PT Astra Serif" w:hAnsi="PT Astra Serif"/>
          <w:sz w:val="28"/>
        </w:rPr>
      </w:pPr>
      <w:r>
        <w:rPr>
          <w:rFonts w:ascii="PT Astra Serif" w:hAnsi="PT Astra Serif"/>
          <w:b/>
          <w:sz w:val="28"/>
        </w:rPr>
        <w:t>III. Состав, последовательность и сроки выполнения административных процедур</w:t>
      </w:r>
    </w:p>
    <w:p w:rsidR="00D42D12" w:rsidRDefault="00030EEA">
      <w:pPr>
        <w:widowControl w:val="0"/>
        <w:tabs>
          <w:tab w:val="left" w:pos="1134"/>
        </w:tabs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Перечень административных процедур</w:t>
      </w:r>
    </w:p>
    <w:p w:rsidR="00D42D12" w:rsidRDefault="00D42D12">
      <w:pPr>
        <w:widowControl w:val="0"/>
        <w:tabs>
          <w:tab w:val="left" w:pos="1134"/>
        </w:tabs>
        <w:ind w:firstLine="709"/>
        <w:jc w:val="center"/>
        <w:rPr>
          <w:rFonts w:ascii="PT Astra Serif" w:hAnsi="PT Astra Serif"/>
          <w:b/>
          <w:sz w:val="28"/>
        </w:rPr>
      </w:pP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  <w:strike/>
          <w:sz w:val="28"/>
        </w:rPr>
      </w:pPr>
      <w:r>
        <w:rPr>
          <w:rFonts w:ascii="PT Astra Serif" w:hAnsi="PT Astra Serif"/>
          <w:sz w:val="28"/>
        </w:rPr>
        <w:t>Предоставление Услуги включает в себя следующие административные процедуры:</w:t>
      </w:r>
    </w:p>
    <w:p w:rsidR="00D42D12" w:rsidRDefault="00030EEA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 профилирование заявителя;</w:t>
      </w:r>
    </w:p>
    <w:p w:rsidR="00D42D12" w:rsidRDefault="00030EEA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б) прием запроса и документов </w:t>
      </w:r>
      <w:r w:rsidR="007427BE">
        <w:rPr>
          <w:rFonts w:ascii="PT Astra Serif" w:hAnsi="PT Astra Serif"/>
          <w:sz w:val="28"/>
        </w:rPr>
        <w:t>и (или) информации, необходимых</w:t>
      </w:r>
      <w:r w:rsidR="007427B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для предоставления Услуги;</w:t>
      </w:r>
    </w:p>
    <w:p w:rsidR="00D42D12" w:rsidRDefault="007427BE">
      <w:pPr>
        <w:widowControl w:val="0"/>
        <w:ind w:firstLine="709"/>
        <w:jc w:val="both"/>
        <w:rPr>
          <w:rFonts w:ascii="PT Astra Serif" w:hAnsi="PT Astra Serif"/>
          <w:sz w:val="28"/>
          <w:shd w:val="clear" w:color="auto" w:fill="FFE779"/>
        </w:rPr>
      </w:pPr>
      <w:r>
        <w:rPr>
          <w:rFonts w:ascii="PT Astra Serif" w:hAnsi="PT Astra Serif"/>
          <w:sz w:val="28"/>
        </w:rPr>
        <w:t xml:space="preserve">в) </w:t>
      </w:r>
      <w:r w:rsidR="00030EEA">
        <w:rPr>
          <w:rFonts w:ascii="PT Astra Serif" w:hAnsi="PT Astra Serif"/>
          <w:sz w:val="28"/>
        </w:rPr>
        <w:t>принятия решения о предоставлении (об отказе в предоставлении) Услуги;</w:t>
      </w:r>
    </w:p>
    <w:p w:rsidR="00D42D12" w:rsidRDefault="00030EEA" w:rsidP="004A22FD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д) предоставления результата Услуги.</w:t>
      </w:r>
    </w:p>
    <w:p w:rsidR="00D42D12" w:rsidRPr="004A22FD" w:rsidRDefault="00D42D12">
      <w:pPr>
        <w:widowControl w:val="0"/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</w:p>
    <w:p w:rsidR="00D42D12" w:rsidRDefault="00030EEA">
      <w:pPr>
        <w:widowControl w:val="0"/>
        <w:jc w:val="center"/>
      </w:pPr>
      <w:r>
        <w:rPr>
          <w:rFonts w:ascii="PT Astra Serif" w:hAnsi="PT Astra Serif"/>
          <w:b/>
          <w:sz w:val="28"/>
        </w:rPr>
        <w:t>Профилирование заявителя</w:t>
      </w:r>
    </w:p>
    <w:p w:rsidR="00D42D12" w:rsidRPr="004A22FD" w:rsidRDefault="00D42D12">
      <w:pPr>
        <w:widowControl w:val="0"/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Профилирование заявителя осуществляется: </w:t>
      </w:r>
    </w:p>
    <w:p w:rsidR="00D42D12" w:rsidRDefault="00030EEA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lastRenderedPageBreak/>
        <w:t>а) на Едином портале;</w:t>
      </w:r>
    </w:p>
    <w:p w:rsidR="00D42D12" w:rsidRDefault="00030EEA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б) в Органе местного самоуправления.</w:t>
      </w:r>
    </w:p>
    <w:p w:rsidR="00D42D12" w:rsidRDefault="00030EEA" w:rsidP="004A22FD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>Идентификаторы категорий (признаков) заявителей, приведены в таблице № 1 приложения к настоящему Административному регламент.</w:t>
      </w:r>
    </w:p>
    <w:p w:rsidR="00D42D12" w:rsidRDefault="00030EEA" w:rsidP="004A22FD">
      <w:pPr>
        <w:keepNext/>
        <w:keepLines/>
        <w:widowControl w:val="0"/>
        <w:spacing w:before="480" w:after="240"/>
        <w:jc w:val="center"/>
        <w:outlineLvl w:val="2"/>
      </w:pPr>
      <w:r>
        <w:rPr>
          <w:rFonts w:ascii="PT Astra Serif" w:hAnsi="PT Astra Serif"/>
          <w:b/>
          <w:sz w:val="28"/>
        </w:rPr>
        <w:t xml:space="preserve">Прием запроса и документов </w:t>
      </w:r>
      <w:r w:rsidR="007427BE">
        <w:rPr>
          <w:rFonts w:ascii="PT Astra Serif" w:hAnsi="PT Astra Serif"/>
          <w:b/>
          <w:sz w:val="28"/>
        </w:rPr>
        <w:t>и (или) информации, необходимых</w:t>
      </w:r>
      <w:r w:rsidR="007427BE">
        <w:rPr>
          <w:rFonts w:ascii="PT Astra Serif" w:hAnsi="PT Astra Serif"/>
          <w:b/>
          <w:sz w:val="28"/>
        </w:rPr>
        <w:br/>
      </w:r>
      <w:r>
        <w:rPr>
          <w:rFonts w:ascii="PT Astra Serif" w:hAnsi="PT Astra Serif"/>
          <w:b/>
          <w:sz w:val="28"/>
        </w:rPr>
        <w:t>для предоставления муниципальной Услуги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Состав запроса и перечень документов и (или) информации, необходимых для предоставления Услуги в соответствии с категорией (признаками) заявител</w:t>
      </w:r>
      <w:r w:rsidR="007427BE">
        <w:rPr>
          <w:rFonts w:ascii="PT Astra Serif" w:hAnsi="PT Astra Serif"/>
          <w:sz w:val="28"/>
        </w:rPr>
        <w:t>я,</w:t>
      </w:r>
      <w:r w:rsidR="007427B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а также способы подачи указанных запроса, документов и (или) информации приведены в приложении к настоящему Административному регламенту.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Способами установления лич</w:t>
      </w:r>
      <w:r w:rsidR="007427BE">
        <w:rPr>
          <w:rFonts w:ascii="PT Astra Serif" w:hAnsi="PT Astra Serif"/>
          <w:sz w:val="28"/>
        </w:rPr>
        <w:t>ности (идентификации) заявителя</w:t>
      </w:r>
      <w:r w:rsidR="007427B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при взаимодействии с заявителями являются: 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 в Органе местного самоуправления — док</w:t>
      </w:r>
      <w:r w:rsidR="006B2334">
        <w:rPr>
          <w:rFonts w:ascii="PT Astra Serif" w:hAnsi="PT Astra Serif"/>
          <w:sz w:val="28"/>
        </w:rPr>
        <w:t>умент, удостоверяющий личность;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почтовым отправлением — копия документа</w:t>
      </w:r>
      <w:r w:rsidR="006B2334">
        <w:rPr>
          <w:rFonts w:ascii="PT Astra Serif" w:hAnsi="PT Astra Serif"/>
          <w:sz w:val="28"/>
        </w:rPr>
        <w:t>,</w:t>
      </w:r>
      <w:r>
        <w:rPr>
          <w:rFonts w:ascii="PT Astra Serif" w:hAnsi="PT Astra Serif"/>
          <w:sz w:val="28"/>
        </w:rPr>
        <w:t xml:space="preserve"> удост</w:t>
      </w:r>
      <w:r w:rsidR="001F2A9B">
        <w:rPr>
          <w:rFonts w:ascii="PT Astra Serif" w:hAnsi="PT Astra Serif"/>
          <w:sz w:val="28"/>
        </w:rPr>
        <w:t>оверяющего личность (паспорта);</w:t>
      </w:r>
    </w:p>
    <w:p w:rsidR="00D42D12" w:rsidRDefault="00030EEA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в личном кабинете на Едином портале —</w:t>
      </w:r>
      <w:r w:rsidR="007427BE">
        <w:rPr>
          <w:rFonts w:ascii="PT Astra Serif" w:hAnsi="PT Astra Serif"/>
          <w:sz w:val="28"/>
        </w:rPr>
        <w:t xml:space="preserve"> авторизация заявителя</w:t>
      </w:r>
      <w:r w:rsidR="007427B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с использованием учетной записи на Едином портале.</w:t>
      </w:r>
    </w:p>
    <w:p w:rsidR="00D42D12" w:rsidRDefault="00030EEA">
      <w:pPr>
        <w:numPr>
          <w:ilvl w:val="0"/>
          <w:numId w:val="1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Основания для принятия решения об отказе в приеме запроса и документов и (или) информации приведены в таблице № 3 приложения к настоящему Административному регламенту.</w:t>
      </w:r>
    </w:p>
    <w:p w:rsidR="00D42D12" w:rsidRDefault="00030EEA">
      <w:pPr>
        <w:numPr>
          <w:ilvl w:val="0"/>
          <w:numId w:val="1"/>
        </w:numPr>
        <w:tabs>
          <w:tab w:val="left" w:pos="1276"/>
        </w:tabs>
        <w:spacing w:after="160"/>
        <w:ind w:firstLine="709"/>
        <w:contextualSpacing/>
        <w:jc w:val="both"/>
      </w:pPr>
      <w:r>
        <w:t xml:space="preserve"> </w:t>
      </w:r>
      <w:r>
        <w:rPr>
          <w:rStyle w:val="1"/>
          <w:rFonts w:ascii="PT Astra Serif" w:hAnsi="PT Astra Serif"/>
          <w:sz w:val="28"/>
        </w:rPr>
        <w:t>Заявитель вправе устранить недостатки, допущенные при подаче запроса, представить недостающие документы в течение срока предоставления</w:t>
      </w:r>
      <w:r>
        <w:rPr>
          <w:rFonts w:ascii="PT Astra Serif" w:hAnsi="PT Astra Serif"/>
          <w:sz w:val="28"/>
        </w:rPr>
        <w:t xml:space="preserve"> Услуги</w:t>
      </w:r>
      <w:r w:rsidR="007427BE">
        <w:rPr>
          <w:rStyle w:val="1"/>
          <w:rFonts w:ascii="PT Astra Serif" w:hAnsi="PT Astra Serif"/>
          <w:sz w:val="28"/>
        </w:rPr>
        <w:br/>
      </w:r>
      <w:r>
        <w:rPr>
          <w:rStyle w:val="1"/>
          <w:rFonts w:ascii="PT Astra Serif" w:hAnsi="PT Astra Serif"/>
          <w:sz w:val="28"/>
        </w:rPr>
        <w:t>без необходимости повторной подачи запроса.</w:t>
      </w:r>
    </w:p>
    <w:p w:rsidR="00D42D12" w:rsidRDefault="00030EEA">
      <w:pPr>
        <w:numPr>
          <w:ilvl w:val="0"/>
          <w:numId w:val="1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Услуга не предусматривает возможно</w:t>
      </w:r>
      <w:r w:rsidR="007427BE">
        <w:rPr>
          <w:rFonts w:ascii="PT Astra Serif" w:hAnsi="PT Astra Serif"/>
          <w:sz w:val="28"/>
        </w:rPr>
        <w:t>сти приема запроса и документов</w:t>
      </w:r>
      <w:r w:rsidR="007427B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по выбору заявителя, независимо от его места </w:t>
      </w:r>
      <w:r w:rsidR="007427BE">
        <w:rPr>
          <w:rFonts w:ascii="PT Astra Serif" w:hAnsi="PT Astra Serif"/>
          <w:sz w:val="28"/>
        </w:rPr>
        <w:t>жительства или места пребывания</w:t>
      </w:r>
      <w:r w:rsidR="007427B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(для физических лиц, включая индивидуальных предпринимателей) либо места нахождения (для юридических лиц).</w:t>
      </w:r>
    </w:p>
    <w:p w:rsidR="00D42D12" w:rsidRDefault="00030EEA">
      <w:pPr>
        <w:numPr>
          <w:ilvl w:val="0"/>
          <w:numId w:val="1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 Подача запроса о предоставлении Услуги в МФЦ не предусматривается.</w:t>
      </w:r>
    </w:p>
    <w:p w:rsidR="00D42D12" w:rsidRPr="004A22FD" w:rsidRDefault="00030EEA" w:rsidP="004A22FD">
      <w:pPr>
        <w:numPr>
          <w:ilvl w:val="0"/>
          <w:numId w:val="1"/>
        </w:numPr>
        <w:tabs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Срок регистрации запроса и документов составляет 1 рабочий день со дня их поступления.</w:t>
      </w:r>
    </w:p>
    <w:p w:rsidR="00D42D12" w:rsidRDefault="00030EEA">
      <w:pPr>
        <w:keepNext/>
        <w:keepLines/>
        <w:widowControl w:val="0"/>
        <w:spacing w:before="480" w:after="240"/>
        <w:jc w:val="center"/>
        <w:outlineLvl w:val="2"/>
        <w:rPr>
          <w:rFonts w:ascii="PT Astra Serif" w:hAnsi="PT Astra Serif"/>
          <w:b/>
          <w:sz w:val="28"/>
        </w:rPr>
      </w:pPr>
      <w:r>
        <w:rPr>
          <w:rStyle w:val="1"/>
          <w:rFonts w:ascii="PT Astra Serif" w:hAnsi="PT Astra Serif"/>
          <w:b/>
          <w:sz w:val="28"/>
        </w:rPr>
        <w:t>Принятие решения о предоставлении (об отказ</w:t>
      </w:r>
      <w:r>
        <w:rPr>
          <w:rFonts w:ascii="PT Astra Serif" w:hAnsi="PT Astra Serif"/>
          <w:b/>
          <w:sz w:val="28"/>
        </w:rPr>
        <w:t>е в предоставлении) муниципальной услуги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Основания для отказа в предоставлении Услуги приведены в таблице № 3 приложения к настоящему Административному регламенту.</w:t>
      </w:r>
    </w:p>
    <w:p w:rsidR="00D42D12" w:rsidRPr="004A22FD" w:rsidRDefault="00030EEA" w:rsidP="004A22FD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Срок принятия решения о предоставлении (об отказе в предоставлении) Услуги, исчисляется с даты получения Органом местного самоуправления всех сведений, необходимых для принятия решения, и составляет 1 рабочий день.</w:t>
      </w:r>
    </w:p>
    <w:p w:rsidR="00D42D12" w:rsidRDefault="00030EEA">
      <w:pPr>
        <w:keepNext/>
        <w:keepLines/>
        <w:widowControl w:val="0"/>
        <w:spacing w:before="480" w:after="240"/>
        <w:jc w:val="center"/>
        <w:outlineLvl w:val="2"/>
        <w:rPr>
          <w:rFonts w:ascii="PT Astra Serif" w:hAnsi="PT Astra Serif"/>
          <w:sz w:val="28"/>
        </w:rPr>
      </w:pPr>
      <w:r>
        <w:rPr>
          <w:rFonts w:ascii="PT Astra Serif" w:hAnsi="PT Astra Serif"/>
          <w:b/>
          <w:sz w:val="28"/>
        </w:rPr>
        <w:t xml:space="preserve">Предоставление результата муниципальной Услуги 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Способы получения результата предоставления Услуги:</w:t>
      </w:r>
    </w:p>
    <w:p w:rsidR="00D42D12" w:rsidRDefault="00030EEA">
      <w:pPr>
        <w:numPr>
          <w:ilvl w:val="1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lastRenderedPageBreak/>
        <w:t xml:space="preserve">посредством почтового отправления — документ на бумажном носителе; </w:t>
      </w:r>
    </w:p>
    <w:p w:rsidR="00D42D12" w:rsidRDefault="00030EEA">
      <w:pPr>
        <w:numPr>
          <w:ilvl w:val="1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в Органе местного самоуправления — документ на бумажном носителе; </w:t>
      </w:r>
    </w:p>
    <w:p w:rsidR="00D42D12" w:rsidRDefault="00030EEA">
      <w:pPr>
        <w:numPr>
          <w:ilvl w:val="1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 в личном кабинете на Едином портале — в форме электронного документа, подписанного усиленной квалифицированной электронной подписью.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Предоставление результат</w:t>
      </w:r>
      <w:r w:rsidR="007427BE">
        <w:rPr>
          <w:rFonts w:ascii="PT Astra Serif" w:hAnsi="PT Astra Serif"/>
          <w:sz w:val="28"/>
        </w:rPr>
        <w:t>а Услуги осуществляется в срок,</w:t>
      </w:r>
      <w:r w:rsidR="007427B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не превышающий 1 рабочего дня с даты пр</w:t>
      </w:r>
      <w:r w:rsidR="007427BE">
        <w:rPr>
          <w:rFonts w:ascii="PT Astra Serif" w:hAnsi="PT Astra Serif"/>
          <w:sz w:val="28"/>
        </w:rPr>
        <w:t>инятия решения о предоставлении</w:t>
      </w:r>
      <w:r w:rsidR="007427B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(об отказе в предоставлении) Услуги.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</w:t>
      </w:r>
      <w:r w:rsidR="007427BE">
        <w:rPr>
          <w:rStyle w:val="1"/>
          <w:rFonts w:ascii="PT Astra Serif" w:hAnsi="PT Astra Serif"/>
          <w:sz w:val="28"/>
        </w:rPr>
        <w:t>ния</w:t>
      </w:r>
      <w:r w:rsidR="007427BE">
        <w:rPr>
          <w:rStyle w:val="1"/>
          <w:rFonts w:ascii="PT Astra Serif" w:hAnsi="PT Astra Serif"/>
          <w:sz w:val="28"/>
        </w:rPr>
        <w:br/>
      </w:r>
      <w:r>
        <w:rPr>
          <w:rStyle w:val="1"/>
          <w:rFonts w:ascii="PT Astra Serif" w:hAnsi="PT Astra Serif"/>
          <w:sz w:val="28"/>
        </w:rPr>
        <w:t>(для юридических лиц).</w:t>
      </w: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 xml:space="preserve">Заявителю предлагается оценить удобство процесса получения Услуги путем прохождения опроса, размещенного на официальном сайте Органа </w:t>
      </w:r>
      <w:r>
        <w:rPr>
          <w:rFonts w:ascii="PT Astra Serif" w:hAnsi="PT Astra Serif"/>
          <w:sz w:val="28"/>
        </w:rPr>
        <w:t>местного самоуправления</w:t>
      </w:r>
      <w:r>
        <w:rPr>
          <w:rStyle w:val="1"/>
          <w:rFonts w:ascii="PT Astra Serif" w:hAnsi="PT Astra Serif"/>
          <w:sz w:val="28"/>
        </w:rPr>
        <w:t xml:space="preserve"> в </w:t>
      </w:r>
      <w:r>
        <w:rPr>
          <w:rFonts w:ascii="PT Astra Serif" w:hAnsi="PT Astra Serif"/>
          <w:sz w:val="28"/>
        </w:rPr>
        <w:t>информационно-телекоммуникационной сети</w:t>
      </w:r>
      <w:r>
        <w:rPr>
          <w:rStyle w:val="1"/>
          <w:rFonts w:ascii="PT Astra Serif" w:hAnsi="PT Astra Serif"/>
          <w:sz w:val="28"/>
        </w:rPr>
        <w:t xml:space="preserve"> «Интернет».</w:t>
      </w:r>
    </w:p>
    <w:p w:rsidR="00D42D12" w:rsidRDefault="00D42D12">
      <w:pPr>
        <w:widowControl w:val="0"/>
        <w:tabs>
          <w:tab w:val="left" w:pos="1276"/>
        </w:tabs>
        <w:contextualSpacing/>
        <w:jc w:val="both"/>
        <w:rPr>
          <w:rFonts w:ascii="PT Astra Serif" w:hAnsi="PT Astra Serif"/>
          <w:sz w:val="28"/>
        </w:rPr>
      </w:pPr>
    </w:p>
    <w:p w:rsidR="00D42D12" w:rsidRDefault="00030EEA">
      <w:pPr>
        <w:spacing w:line="276" w:lineRule="auto"/>
        <w:jc w:val="center"/>
      </w:pPr>
      <w:r>
        <w:rPr>
          <w:rFonts w:ascii="PT Astra Serif" w:hAnsi="PT Astra Serif"/>
          <w:b/>
          <w:sz w:val="28"/>
        </w:rPr>
        <w:t xml:space="preserve">IV. Способы информирования заявителя об изменении статуса рассмотрения запроса о предоставлении муниципальной услуги </w:t>
      </w:r>
    </w:p>
    <w:p w:rsidR="00D42D12" w:rsidRDefault="00D42D12">
      <w:pPr>
        <w:keepNext/>
        <w:widowControl w:val="0"/>
        <w:tabs>
          <w:tab w:val="left" w:pos="1276"/>
        </w:tabs>
        <w:contextualSpacing/>
        <w:jc w:val="both"/>
        <w:rPr>
          <w:rFonts w:ascii="PT Astra Serif" w:hAnsi="PT Astra Serif"/>
          <w:sz w:val="28"/>
        </w:rPr>
      </w:pPr>
    </w:p>
    <w:p w:rsidR="00D42D12" w:rsidRDefault="00030EEA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Перечень способов информирования заявителя об изменении статуса рассмотрения запроса:</w:t>
      </w:r>
    </w:p>
    <w:p w:rsidR="00D42D12" w:rsidRDefault="00030EEA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 посредством Единого портала;</w:t>
      </w:r>
    </w:p>
    <w:p w:rsidR="00D42D12" w:rsidRDefault="00030EEA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б) посредством телефонной связи.</w:t>
      </w:r>
    </w:p>
    <w:p w:rsidR="00D42D12" w:rsidRDefault="00D42D12">
      <w:pPr>
        <w:widowControl w:val="0"/>
        <w:tabs>
          <w:tab w:val="left" w:pos="1276"/>
        </w:tabs>
        <w:ind w:firstLine="709"/>
        <w:contextualSpacing/>
        <w:jc w:val="both"/>
      </w:pPr>
    </w:p>
    <w:p w:rsidR="00D42D12" w:rsidRDefault="00D42D12">
      <w:pPr>
        <w:widowControl w:val="0"/>
        <w:tabs>
          <w:tab w:val="left" w:pos="1276"/>
        </w:tabs>
        <w:ind w:firstLine="709"/>
        <w:contextualSpacing/>
        <w:jc w:val="both"/>
      </w:pP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0C5789" w:rsidRDefault="000C5789" w:rsidP="000C5789">
      <w:pPr>
        <w:widowControl w:val="0"/>
        <w:rPr>
          <w:rFonts w:ascii="PT Astra Serif" w:hAnsi="PT Astra Serif"/>
          <w:b/>
          <w:sz w:val="28"/>
        </w:rPr>
      </w:pPr>
    </w:p>
    <w:p w:rsidR="005115CA" w:rsidRDefault="005115CA" w:rsidP="000C5789">
      <w:pPr>
        <w:widowControl w:val="0"/>
        <w:rPr>
          <w:rFonts w:ascii="PT Astra Serif" w:hAnsi="PT Astra Serif"/>
          <w:b/>
          <w:sz w:val="28"/>
        </w:rPr>
      </w:pPr>
    </w:p>
    <w:p w:rsidR="000C5789" w:rsidRDefault="000C5789" w:rsidP="000C5789">
      <w:pPr>
        <w:widowControl w:val="0"/>
        <w:rPr>
          <w:rFonts w:ascii="PT Astra Serif" w:hAnsi="PT Astra Serif"/>
          <w:b/>
          <w:sz w:val="28"/>
        </w:rPr>
      </w:pPr>
    </w:p>
    <w:p w:rsidR="000C5789" w:rsidRDefault="000C5789" w:rsidP="000C5789">
      <w:pPr>
        <w:widowControl w:val="0"/>
        <w:rPr>
          <w:rFonts w:ascii="PT Astra Serif" w:hAnsi="PT Astra Serif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71"/>
        <w:gridCol w:w="5634"/>
      </w:tblGrid>
      <w:tr w:rsidR="00D42D12">
        <w:trPr>
          <w:trHeight w:val="1084"/>
        </w:trPr>
        <w:tc>
          <w:tcPr>
            <w:tcW w:w="45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D12" w:rsidRDefault="00D42D12">
            <w:pPr>
              <w:widowControl w:val="0"/>
              <w:spacing w:line="240" w:lineRule="exact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6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«Приложение </w:t>
            </w:r>
          </w:p>
          <w:p w:rsidR="00D42D12" w:rsidRDefault="00030EEA">
            <w:pPr>
              <w:widowControl w:val="0"/>
              <w:jc w:val="center"/>
              <w:rPr>
                <w:sz w:val="24"/>
                <w:shd w:val="clear" w:color="auto" w:fill="F8D957"/>
              </w:rPr>
            </w:pPr>
            <w:r>
              <w:rPr>
                <w:rFonts w:ascii="PT Astra Serif" w:hAnsi="PT Astra Serif"/>
                <w:sz w:val="24"/>
              </w:rPr>
              <w:t>к Административному регламенту предоставления муниципальной ус</w:t>
            </w:r>
            <w:r>
              <w:rPr>
                <w:rStyle w:val="1"/>
                <w:rFonts w:ascii="PT Astra Serif" w:hAnsi="PT Astra Serif"/>
                <w:sz w:val="24"/>
              </w:rPr>
              <w:t xml:space="preserve">луги «Предоставление разрешения на условно разрешенный вид использования земельного участка или объекта капитального строительства» </w:t>
            </w:r>
          </w:p>
        </w:tc>
      </w:tr>
    </w:tbl>
    <w:p w:rsidR="00D42D12" w:rsidRDefault="00D42D12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D42D12" w:rsidRDefault="00030EEA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ПЕРЕЧЕНЬ</w:t>
      </w:r>
    </w:p>
    <w:p w:rsidR="00D42D12" w:rsidRDefault="00030EEA">
      <w:pPr>
        <w:widowControl w:val="0"/>
        <w:ind w:firstLine="709"/>
        <w:jc w:val="center"/>
      </w:pPr>
      <w:r>
        <w:rPr>
          <w:rFonts w:ascii="PT Astra Serif" w:hAnsi="PT Astra Serif"/>
          <w:b/>
          <w:sz w:val="28"/>
        </w:rPr>
        <w:t xml:space="preserve"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ЗАПРОСА </w:t>
      </w:r>
      <w:r w:rsidR="000C5789">
        <w:rPr>
          <w:rFonts w:ascii="PT Astra Serif" w:hAnsi="PT Astra Serif"/>
          <w:b/>
          <w:sz w:val="28"/>
        </w:rPr>
        <w:t xml:space="preserve">О ПРЕДОСТАВЛЕНИИ МУНИЦИПАЛЬНОЙ </w:t>
      </w:r>
      <w:r>
        <w:rPr>
          <w:rFonts w:ascii="PT Astra Serif" w:hAnsi="PT Astra Serif"/>
          <w:b/>
          <w:sz w:val="28"/>
        </w:rPr>
        <w:t>УСЛУГИ И ДОКУМЕНТОВ, НЕОБХОДИМЫХ ДЛЯ ПРЕДОСТАВЛЕНИЯ МУНИЦИПАЛЬНОЙ</w:t>
      </w:r>
    </w:p>
    <w:p w:rsidR="00D42D12" w:rsidRDefault="00030EEA">
      <w:pPr>
        <w:widowControl w:val="0"/>
        <w:ind w:firstLine="709"/>
        <w:jc w:val="center"/>
      </w:pPr>
      <w:r>
        <w:rPr>
          <w:rFonts w:ascii="PT Astra Serif" w:hAnsi="PT Astra Serif"/>
          <w:b/>
          <w:sz w:val="28"/>
        </w:rPr>
        <w:t xml:space="preserve"> УСЛУГИ, ОСНОВАНИЙ ДЛЯ ПРИОСТАНОВЛЕНИЯ ПРЕДОСТАВЛЕНИЯ МУНИЦИПАЛЬНОЙ УСЛУГИ ИЛИ ОТКАЗА В ПРЕДОСТАВЛЕНИИ МУНИЦИПАЛЬНОЙ УСЛУГИ, ФОРМЫ ЗАПРОСОВ </w:t>
      </w:r>
      <w:r>
        <w:rPr>
          <w:rFonts w:ascii="PT Astra Serif" w:hAnsi="PT Astra Serif"/>
          <w:b/>
          <w:sz w:val="28"/>
        </w:rPr>
        <w:br/>
        <w:t>О ПРЕДОСТАВЛЕНИИ МУНИЦИПАЛЬНОЙ УСЛУГИ</w:t>
      </w: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D42D12" w:rsidRDefault="00030EEA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I. Перечень условных обозначений и сокращений</w:t>
      </w:r>
    </w:p>
    <w:p w:rsidR="00D42D12" w:rsidRDefault="00D42D12">
      <w:pPr>
        <w:widowControl w:val="0"/>
        <w:ind w:firstLine="709"/>
        <w:jc w:val="both"/>
        <w:rPr>
          <w:rFonts w:ascii="PT Astra Serif" w:hAnsi="PT Astra Serif"/>
          <w:sz w:val="28"/>
        </w:rPr>
      </w:pPr>
    </w:p>
    <w:p w:rsidR="00D42D12" w:rsidRDefault="00030EEA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>Единый портал — федеральная государственная информационная система «Единый портал государственных и муниципальных услуг (функций)»;</w:t>
      </w:r>
    </w:p>
    <w:p w:rsidR="00D42D12" w:rsidRDefault="00030EEA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Услуга — муниципальная услу</w:t>
      </w:r>
      <w:r>
        <w:rPr>
          <w:rStyle w:val="1"/>
          <w:rFonts w:ascii="PT Astra Serif" w:hAnsi="PT Astra Serif"/>
          <w:sz w:val="28"/>
        </w:rPr>
        <w:t>га «Предоставление разрешения на условно разрешенный вид использования земельного участка или объекта капитального строительства»;</w:t>
      </w:r>
    </w:p>
    <w:p w:rsidR="00D42D12" w:rsidRDefault="00030EEA">
      <w:pPr>
        <w:widowControl w:val="0"/>
        <w:ind w:firstLine="709"/>
        <w:jc w:val="both"/>
      </w:pPr>
      <w:r>
        <w:rPr>
          <w:rStyle w:val="1"/>
          <w:rFonts w:ascii="PT Astra Serif" w:hAnsi="PT Astra Serif"/>
          <w:sz w:val="28"/>
        </w:rPr>
        <w:t>Административный регламент — административный регламент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строительства»;</w:t>
      </w:r>
    </w:p>
    <w:p w:rsidR="00D42D12" w:rsidRDefault="00030EEA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>категории (признаки) заявителей —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(функций)»;</w:t>
      </w:r>
    </w:p>
    <w:p w:rsidR="00D42D12" w:rsidRDefault="00030EEA">
      <w:pPr>
        <w:widowControl w:val="0"/>
        <w:ind w:firstLine="709"/>
        <w:jc w:val="both"/>
        <w:rPr>
          <w:shd w:val="clear" w:color="auto" w:fill="FFE779"/>
        </w:rPr>
      </w:pPr>
      <w:r>
        <w:rPr>
          <w:rFonts w:ascii="PT Astra Serif" w:hAnsi="PT Astra Serif"/>
          <w:sz w:val="28"/>
        </w:rPr>
        <w:t>Орган местного самоуправления —</w:t>
      </w:r>
      <w:r w:rsidR="00066695" w:rsidRPr="00066695">
        <w:rPr>
          <w:rFonts w:ascii="PT Astra Serif" w:hAnsi="PT Astra Serif"/>
          <w:sz w:val="28"/>
        </w:rPr>
        <w:t xml:space="preserve"> </w:t>
      </w:r>
      <w:r w:rsidR="00066695">
        <w:rPr>
          <w:rFonts w:ascii="PT Astra Serif" w:hAnsi="PT Astra Serif"/>
          <w:sz w:val="28"/>
        </w:rPr>
        <w:t>администрация города Тулы</w:t>
      </w:r>
      <w:r>
        <w:rPr>
          <w:rFonts w:ascii="PT Astra Serif" w:hAnsi="PT Astra Serif"/>
          <w:sz w:val="28"/>
        </w:rPr>
        <w:t>;</w:t>
      </w:r>
    </w:p>
    <w:p w:rsidR="00D42D12" w:rsidRDefault="00030EEA">
      <w:pPr>
        <w:widowControl w:val="0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запрос — заявление о предоставлении муниципальной услуги;</w:t>
      </w:r>
    </w:p>
    <w:p w:rsidR="00D42D12" w:rsidRDefault="00030EEA">
      <w:pPr>
        <w:widowControl w:val="0"/>
        <w:ind w:firstLine="680"/>
        <w:jc w:val="both"/>
        <w:rPr>
          <w:rFonts w:ascii="PT Astra Serif" w:hAnsi="PT Astra Serif"/>
          <w:sz w:val="28"/>
          <w:shd w:val="clear" w:color="auto" w:fill="92FF99"/>
        </w:rPr>
      </w:pPr>
      <w:r>
        <w:rPr>
          <w:rFonts w:ascii="PT Astra Serif" w:hAnsi="PT Astra Serif"/>
          <w:sz w:val="28"/>
        </w:rPr>
        <w:t>документы — документы и (или) информация, необходимые для предоставления муниципальной услуги.</w:t>
      </w:r>
    </w:p>
    <w:p w:rsidR="00D42D12" w:rsidRDefault="00030EEA">
      <w:pPr>
        <w:widowControl w:val="0"/>
        <w:ind w:firstLine="709"/>
        <w:jc w:val="both"/>
      </w:pPr>
      <w:r>
        <w:br w:type="page"/>
      </w:r>
    </w:p>
    <w:p w:rsidR="00D42D12" w:rsidRDefault="00030EEA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lastRenderedPageBreak/>
        <w:t>II. Идентификаторы категорий (признаков) заявителей</w:t>
      </w: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D42D12" w:rsidRDefault="00030EEA">
      <w:pPr>
        <w:widowControl w:val="0"/>
        <w:ind w:firstLine="70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1</w:t>
      </w: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1823"/>
        <w:gridCol w:w="5870"/>
        <w:gridCol w:w="1946"/>
        <w:gridCol w:w="28"/>
      </w:tblGrid>
      <w:tr w:rsidR="00D42D12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№ </w:t>
            </w:r>
          </w:p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п/п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Признак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Значения признака заявителя 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Идентификаторы категорий (признаков)  </w:t>
            </w:r>
          </w:p>
        </w:tc>
        <w:tc>
          <w:tcPr>
            <w:tcW w:w="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Default="00D42D12">
            <w:pPr>
              <w:rPr>
                <w:sz w:val="24"/>
              </w:rPr>
            </w:pPr>
          </w:p>
        </w:tc>
      </w:tr>
      <w:tr w:rsidR="00D42D12">
        <w:trPr>
          <w:trHeight w:val="843"/>
        </w:trPr>
        <w:tc>
          <w:tcPr>
            <w:tcW w:w="102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D12" w:rsidRDefault="00030EEA">
            <w:pPr>
              <w:widowControl w:val="0"/>
              <w:jc w:val="center"/>
            </w:pPr>
            <w:r>
              <w:rPr>
                <w:rFonts w:ascii="PT Astra Serif" w:hAnsi="PT Astra Serif"/>
                <w:sz w:val="24"/>
              </w:rPr>
              <w:t>Результат мун</w:t>
            </w:r>
            <w:r>
              <w:rPr>
                <w:rStyle w:val="1"/>
                <w:rFonts w:ascii="PT Astra Serif" w:hAnsi="PT Astra Serif"/>
                <w:sz w:val="24"/>
              </w:rPr>
              <w:t>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      </w:r>
          </w:p>
        </w:tc>
      </w:tr>
      <w:tr w:rsidR="00D42D12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Default="00030EEA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Категория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Default="000C5789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1. Физическое лицо, </w:t>
            </w:r>
            <w:r w:rsidR="00030EEA">
              <w:rPr>
                <w:rFonts w:ascii="PT Astra Serif" w:hAnsi="PT Astra Serif"/>
                <w:sz w:val="24"/>
              </w:rPr>
              <w:t>в том числе индивидуальный предприниматель</w:t>
            </w:r>
          </w:p>
          <w:p w:rsidR="00D42D12" w:rsidRDefault="00D42D12">
            <w:pPr>
              <w:rPr>
                <w:rFonts w:ascii="PT Astra Serif" w:hAnsi="PT Astra Serif"/>
                <w:sz w:val="24"/>
              </w:rPr>
            </w:pPr>
          </w:p>
          <w:p w:rsidR="00D42D12" w:rsidRDefault="00D42D12">
            <w:pPr>
              <w:rPr>
                <w:rFonts w:ascii="PT Astra Serif" w:hAnsi="PT Astra Serif"/>
                <w:sz w:val="24"/>
              </w:rPr>
            </w:pPr>
          </w:p>
          <w:p w:rsidR="00D42D12" w:rsidRDefault="00D42D12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А</w:t>
            </w:r>
          </w:p>
        </w:tc>
        <w:tc>
          <w:tcPr>
            <w:tcW w:w="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Default="00D42D12">
            <w:pPr>
              <w:rPr>
                <w:sz w:val="24"/>
              </w:rPr>
            </w:pPr>
          </w:p>
        </w:tc>
      </w:tr>
      <w:tr w:rsidR="00D42D12">
        <w:trPr>
          <w:trHeight w:val="69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Default="00030EEA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Категория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Default="00030EEA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  <w:r>
              <w:rPr>
                <w:rFonts w:ascii="PT Astra Serif" w:hAnsi="PT Astra Serif"/>
                <w:sz w:val="24"/>
              </w:rPr>
              <w:t>2. Юридическое лицо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</w:t>
            </w:r>
          </w:p>
        </w:tc>
        <w:tc>
          <w:tcPr>
            <w:tcW w:w="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Default="00D42D12">
            <w:pPr>
              <w:rPr>
                <w:sz w:val="24"/>
              </w:rPr>
            </w:pPr>
          </w:p>
          <w:p w:rsidR="00D42D12" w:rsidRDefault="00D42D12">
            <w:pPr>
              <w:rPr>
                <w:sz w:val="24"/>
              </w:rPr>
            </w:pPr>
          </w:p>
          <w:p w:rsidR="00D42D12" w:rsidRDefault="00D42D12">
            <w:pPr>
              <w:rPr>
                <w:sz w:val="24"/>
              </w:rPr>
            </w:pPr>
          </w:p>
          <w:p w:rsidR="00D42D12" w:rsidRDefault="00D42D12">
            <w:pPr>
              <w:rPr>
                <w:sz w:val="24"/>
              </w:rPr>
            </w:pPr>
          </w:p>
          <w:p w:rsidR="00D42D12" w:rsidRDefault="00D42D12">
            <w:pPr>
              <w:rPr>
                <w:sz w:val="24"/>
              </w:rPr>
            </w:pPr>
          </w:p>
          <w:p w:rsidR="00D42D12" w:rsidRDefault="00D42D12">
            <w:pPr>
              <w:rPr>
                <w:sz w:val="24"/>
              </w:rPr>
            </w:pPr>
          </w:p>
        </w:tc>
      </w:tr>
      <w:tr w:rsidR="00D42D12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Default="00030EEA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Категория заявителя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Default="00030EEA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  <w:r>
              <w:rPr>
                <w:rFonts w:ascii="PT Astra Serif" w:hAnsi="PT Astra Serif"/>
                <w:sz w:val="24"/>
              </w:rPr>
              <w:t>3. Уполномоченный представитель</w:t>
            </w:r>
          </w:p>
          <w:p w:rsidR="00D42D12" w:rsidRDefault="00D42D12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:rsidR="00D42D12" w:rsidRDefault="00D42D12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:rsidR="00D42D12" w:rsidRDefault="00D42D12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:rsidR="00D42D12" w:rsidRDefault="00D42D12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</w:t>
            </w:r>
          </w:p>
          <w:p w:rsidR="00D42D12" w:rsidRDefault="00D42D12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D12" w:rsidRDefault="00D42D12">
            <w:pPr>
              <w:rPr>
                <w:sz w:val="24"/>
              </w:rPr>
            </w:pPr>
          </w:p>
        </w:tc>
      </w:tr>
    </w:tbl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030EEA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lastRenderedPageBreak/>
        <w:t>III. Исчерпывающий перечень документов, необходимых</w:t>
      </w:r>
    </w:p>
    <w:p w:rsidR="00D42D12" w:rsidRDefault="00030EEA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для предоставления Услуги</w:t>
      </w:r>
    </w:p>
    <w:p w:rsidR="00D42D12" w:rsidRDefault="00D42D12">
      <w:pPr>
        <w:widowControl w:val="0"/>
        <w:jc w:val="both"/>
        <w:rPr>
          <w:rFonts w:ascii="PT Astra Serif" w:hAnsi="PT Astra Serif"/>
          <w:sz w:val="28"/>
        </w:rPr>
      </w:pPr>
    </w:p>
    <w:p w:rsidR="00D42D12" w:rsidRDefault="00030EEA">
      <w:pPr>
        <w:widowControl w:val="0"/>
        <w:jc w:val="right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2</w:t>
      </w: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"/>
        <w:gridCol w:w="1665"/>
        <w:gridCol w:w="2610"/>
        <w:gridCol w:w="2693"/>
        <w:gridCol w:w="2452"/>
      </w:tblGrid>
      <w:tr w:rsidR="00D42D1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Идентификаторы категорий (признаков) заявителей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Перечень документов, необходимых для предоставления муниципальной услуги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Примечание</w:t>
            </w:r>
          </w:p>
        </w:tc>
      </w:tr>
      <w:tr w:rsidR="00D42D12">
        <w:tc>
          <w:tcPr>
            <w:tcW w:w="101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jc w:val="both"/>
            </w:pPr>
            <w:r>
              <w:rPr>
                <w:rFonts w:ascii="PT Astra Serif" w:hAnsi="PT Astra Serif"/>
              </w:rPr>
              <w:t>Исчерпывающий</w:t>
            </w:r>
            <w:r>
              <w:rPr>
                <w:rStyle w:val="1"/>
                <w:rFonts w:ascii="PT Astra Serif" w:hAnsi="PT Astra Serif"/>
              </w:rPr>
              <w:t xml:space="preserve">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</w:t>
            </w:r>
            <w:r>
              <w:rPr>
                <w:rStyle w:val="1"/>
                <w:rFonts w:ascii="PT Astra Serif" w:hAnsi="PT Astra Serif"/>
                <w:u w:val="single"/>
              </w:rPr>
              <w:t>самостоятельно</w:t>
            </w:r>
          </w:p>
        </w:tc>
      </w:tr>
      <w:tr w:rsidR="00D42D1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</w:pPr>
            <w:r>
              <w:t>1.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</w:pPr>
            <w:r>
              <w:t>А-В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r>
              <w:rPr>
                <w:rStyle w:val="1"/>
              </w:rPr>
              <w:t>заявление о предоставлении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r>
              <w:t>Единый портал – интерактивная форма;</w:t>
            </w:r>
          </w:p>
          <w:p w:rsidR="00D42D12" w:rsidRDefault="00030EEA">
            <w:r>
              <w:t>Орган местного самоуправления – оригинал;</w:t>
            </w:r>
          </w:p>
          <w:p w:rsidR="00D42D12" w:rsidRDefault="00030EEA">
            <w:r>
              <w:t>Почтовое отправление -оригинал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D42D12"/>
        </w:tc>
      </w:tr>
      <w:tr w:rsidR="00D42D1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</w:pPr>
            <w:r>
              <w:t>2.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</w:pPr>
            <w:r>
              <w:t>А-В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rPr>
                <w:rFonts w:ascii="PT Astra Serif" w:hAnsi="PT Astra Serif"/>
              </w:rPr>
            </w:pPr>
            <w:r>
              <w:rPr>
                <w:rStyle w:val="1"/>
              </w:rPr>
              <w:t xml:space="preserve">документ, </w:t>
            </w:r>
            <w:r>
              <w:rPr>
                <w:rFonts w:ascii="PT Astra Serif" w:hAnsi="PT Astra Serif"/>
              </w:rPr>
              <w:t>подтверждающий личность лица - паспорт</w:t>
            </w:r>
          </w:p>
          <w:p w:rsidR="00D42D12" w:rsidRDefault="00D42D1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r>
              <w:t>Единый портал – интерактивная форма;</w:t>
            </w:r>
          </w:p>
          <w:p w:rsidR="00D42D12" w:rsidRDefault="00030EEA">
            <w:r>
              <w:t>Орган местного самоуправления – оригинал;</w:t>
            </w:r>
          </w:p>
          <w:p w:rsidR="00D42D12" w:rsidRDefault="00030EEA">
            <w:r>
              <w:t xml:space="preserve">Почтовое отправление </w:t>
            </w:r>
            <w:r w:rsidR="000178FA">
              <w:t>–копия документа</w:t>
            </w:r>
          </w:p>
          <w:p w:rsidR="00D42D12" w:rsidRDefault="00D42D12"/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D42D12"/>
        </w:tc>
      </w:tr>
      <w:tr w:rsidR="00D42D1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r>
              <w:rPr>
                <w:rFonts w:ascii="PT Astra Serif" w:hAnsi="PT Astra Serif"/>
              </w:rPr>
              <w:t>документ, подтверждающий полномочия представителя заявителя – доверенность</w:t>
            </w:r>
          </w:p>
          <w:p w:rsidR="00D42D12" w:rsidRDefault="00D42D12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  <w:p w:rsidR="00D42D12" w:rsidRDefault="00D42D12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widowControl w:val="0"/>
            </w:pPr>
            <w:r>
              <w:t xml:space="preserve">Единый портал – доверенность, подписанная усиленной квалифицированной электронной подписью или </w:t>
            </w:r>
            <w:r>
              <w:rPr>
                <w:rFonts w:ascii="PT Astra Serif" w:hAnsi="PT Astra Serif"/>
              </w:rPr>
              <w:t xml:space="preserve">скан-образ </w:t>
            </w:r>
            <w:r>
              <w:t>документа;</w:t>
            </w:r>
          </w:p>
          <w:p w:rsidR="00D42D12" w:rsidRDefault="00030EEA">
            <w:pPr>
              <w:widowControl w:val="0"/>
            </w:pPr>
            <w:r>
              <w:t>Орган местного самоуправления - копия документа;</w:t>
            </w:r>
          </w:p>
          <w:p w:rsidR="00D42D12" w:rsidRDefault="00030EEA">
            <w:pPr>
              <w:keepLines/>
              <w:widowControl w:val="0"/>
            </w:pPr>
            <w:r>
              <w:t>Почтовое отправление - копия документа</w:t>
            </w:r>
          </w:p>
          <w:p w:rsidR="00D42D12" w:rsidRDefault="00D42D12">
            <w:pPr>
              <w:keepLines/>
              <w:widowControl w:val="0"/>
              <w:rPr>
                <w:rFonts w:ascii="PT Astra Serif" w:hAnsi="PT Astra Serif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D42D12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</w:tr>
      <w:tr w:rsidR="00D42D12">
        <w:tc>
          <w:tcPr>
            <w:tcW w:w="101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jc w:val="both"/>
            </w:pPr>
            <w:r>
              <w:rPr>
                <w:rStyle w:val="1"/>
                <w:rFonts w:ascii="PT Astra Serif" w:hAnsi="PT Astra Serif"/>
              </w:rPr>
              <w:t>Документы, необходимые для предоставления Услуги, которые заявитель вправе представить</w:t>
            </w:r>
            <w:r>
              <w:rPr>
                <w:rStyle w:val="1"/>
                <w:rFonts w:ascii="PT Astra Serif" w:hAnsi="PT Astra Serif"/>
                <w:u w:val="single"/>
              </w:rPr>
              <w:t xml:space="preserve"> по собственной инициативе,</w:t>
            </w:r>
            <w:r>
              <w:t xml:space="preserve"> так как они подлежат предоставлению в рамках межведомственного информационного взаимодействия</w:t>
            </w:r>
            <w:r>
              <w:rPr>
                <w:rStyle w:val="1"/>
                <w:rFonts w:ascii="PT Astra Serif" w:hAnsi="PT Astra Serif"/>
              </w:rPr>
              <w:t xml:space="preserve"> законодательными или иными нормативными правовыми актами Российской Федерации не предусмотрены</w:t>
            </w:r>
          </w:p>
        </w:tc>
      </w:tr>
    </w:tbl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0C5789" w:rsidRDefault="000C5789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0C5789" w:rsidRDefault="000C5789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D42D12" w:rsidRDefault="00030EEA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lastRenderedPageBreak/>
        <w:t>IV. Исчерпывающий перечень оснований</w:t>
      </w:r>
    </w:p>
    <w:p w:rsidR="00D42D12" w:rsidRDefault="00030EEA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для отказа в приеме запроса и документов, необходимых</w:t>
      </w:r>
    </w:p>
    <w:p w:rsidR="00D42D12" w:rsidRDefault="00030EEA">
      <w:pPr>
        <w:widowControl w:val="0"/>
        <w:jc w:val="center"/>
      </w:pPr>
      <w:r>
        <w:rPr>
          <w:rFonts w:ascii="PT Astra Serif" w:hAnsi="PT Astra Serif"/>
          <w:b/>
          <w:sz w:val="28"/>
        </w:rPr>
        <w:t>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D42D12" w:rsidRDefault="00D42D12">
      <w:pPr>
        <w:widowControl w:val="0"/>
        <w:jc w:val="both"/>
        <w:rPr>
          <w:rFonts w:ascii="PT Astra Serif" w:hAnsi="PT Astra Serif"/>
        </w:rPr>
      </w:pPr>
    </w:p>
    <w:p w:rsidR="00D42D12" w:rsidRDefault="00030EEA">
      <w:pPr>
        <w:widowControl w:val="0"/>
        <w:jc w:val="right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3</w:t>
      </w:r>
    </w:p>
    <w:p w:rsidR="00D42D12" w:rsidRDefault="00D42D12">
      <w:pPr>
        <w:widowControl w:val="0"/>
        <w:jc w:val="both"/>
        <w:rPr>
          <w:rFonts w:ascii="PT Astra Serif" w:hAnsi="PT Astra Serif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1"/>
        <w:gridCol w:w="7112"/>
        <w:gridCol w:w="2202"/>
      </w:tblGrid>
      <w:tr w:rsidR="00D42D12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№</w:t>
            </w:r>
          </w:p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п/п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Перечень оснований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Идентификатор категорий (признаков) заявителей</w:t>
            </w:r>
          </w:p>
        </w:tc>
      </w:tr>
      <w:tr w:rsidR="00D42D12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widowControl w:val="0"/>
              <w:jc w:val="both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Исчерпывающий перечень оснований для отказа в приеме заявления и документов, необходимых для предоставления  услуги</w:t>
            </w:r>
          </w:p>
        </w:tc>
      </w:tr>
      <w:tr w:rsidR="00D42D12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 xml:space="preserve">Заявление о предоставлении услуги подано в орган местного </w:t>
            </w:r>
            <w:r w:rsidR="000C5789">
              <w:rPr>
                <w:rStyle w:val="1"/>
                <w:rFonts w:ascii="PT Astra Serif" w:hAnsi="PT Astra Serif"/>
              </w:rPr>
              <w:t xml:space="preserve">самоуправления, </w:t>
            </w:r>
            <w:r>
              <w:rPr>
                <w:rStyle w:val="1"/>
                <w:rFonts w:ascii="PT Astra Serif" w:hAnsi="PT Astra Serif"/>
              </w:rPr>
              <w:t>в полномочия которого не входит предоставление услуги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D42D12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D42D12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D42D12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Представление заявления о предоставлении услуги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представления интересов заявителя при подаче заявления и документов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D42D12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D42D12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Документы, являющиеся обязательными для самостоятельного представления заявителем, не представлены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D42D12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D42D12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</w:tr>
      <w:tr w:rsidR="00D42D12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both"/>
              <w:rPr>
                <w:rFonts w:ascii="PT Astra Serif" w:hAnsi="PT Astra Serif"/>
                <w:b/>
              </w:rPr>
            </w:pPr>
            <w:r>
              <w:rPr>
                <w:rStyle w:val="1"/>
                <w:rFonts w:ascii="PT Astra Serif" w:hAnsi="PT Astra Serif"/>
                <w:b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</w:tr>
      <w:tr w:rsidR="00D42D12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D42D12">
            <w:pPr>
              <w:rPr>
                <w:rFonts w:ascii="PT Astra Serif" w:hAnsi="PT Astra Serif"/>
                <w:sz w:val="28"/>
              </w:rPr>
            </w:pPr>
          </w:p>
        </w:tc>
      </w:tr>
      <w:tr w:rsidR="00D42D12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both"/>
              <w:rPr>
                <w:b/>
              </w:rPr>
            </w:pPr>
            <w:r>
              <w:rPr>
                <w:rFonts w:ascii="PT Astra Serif" w:hAnsi="PT Astra Serif"/>
                <w:b/>
              </w:rPr>
              <w:t>Исчерпывающий перечень оснований для отказ</w:t>
            </w:r>
            <w:r>
              <w:rPr>
                <w:rStyle w:val="1"/>
                <w:rFonts w:ascii="PT Astra Serif" w:hAnsi="PT Astra Serif"/>
                <w:b/>
              </w:rPr>
              <w:t xml:space="preserve">а </w:t>
            </w:r>
            <w:r>
              <w:rPr>
                <w:b/>
              </w:rPr>
              <w:t>в предоставлении Услуги</w:t>
            </w:r>
          </w:p>
        </w:tc>
      </w:tr>
      <w:tr w:rsidR="00D42D12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Поступление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      </w:r>
            <w:proofErr w:type="spellStart"/>
            <w:r>
              <w:rPr>
                <w:rFonts w:ascii="PT Astra Serif" w:hAnsi="PT Astra Serif"/>
              </w:rPr>
              <w:t>ГрК</w:t>
            </w:r>
            <w:proofErr w:type="spellEnd"/>
            <w:r>
              <w:rPr>
                <w:rFonts w:ascii="PT Astra Serif" w:hAnsi="PT Astra Serif"/>
              </w:rPr>
              <w:t xml:space="preserve"> РФ, за исключением случаев, если по результатам рассмотрения данного уведомления администрацией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</w:t>
            </w:r>
            <w:proofErr w:type="spellStart"/>
            <w:r>
              <w:rPr>
                <w:rFonts w:ascii="PT Astra Serif" w:hAnsi="PT Astra Serif"/>
              </w:rPr>
              <w:t>ГрК</w:t>
            </w:r>
            <w:proofErr w:type="spellEnd"/>
            <w:r>
              <w:rPr>
                <w:rFonts w:ascii="PT Astra Serif" w:hAnsi="PT Astra Serif"/>
              </w:rPr>
              <w:t xml:space="preserve"> РФ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D42D12">
        <w:trPr>
          <w:trHeight w:val="20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2.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Комиссией подготовлены рекомендации главе администрации об отказе в предоставлении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D42D12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Градостроительным регламентом не установлен испрашиваемый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D42D12">
        <w:trPr>
          <w:trHeight w:val="861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Д</w:t>
            </w:r>
            <w:r>
              <w:rPr>
                <w:rFonts w:ascii="PT Astra Serif" w:hAnsi="PT Astra Serif"/>
              </w:rPr>
              <w:t xml:space="preserve">ействие градостроительного регламента не распространяется на земельный участок в случаях, указанных в части 4 статьи 36 </w:t>
            </w:r>
            <w:proofErr w:type="spellStart"/>
            <w:r>
              <w:rPr>
                <w:rFonts w:ascii="PT Astra Serif" w:hAnsi="PT Astra Serif"/>
              </w:rPr>
              <w:t>ГрК</w:t>
            </w:r>
            <w:proofErr w:type="spellEnd"/>
            <w:r>
              <w:rPr>
                <w:rFonts w:ascii="PT Astra Serif" w:hAnsi="PT Astra Serif"/>
              </w:rPr>
              <w:t xml:space="preserve"> РФ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D42D12">
        <w:trPr>
          <w:trHeight w:val="574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D12" w:rsidRDefault="00030EEA">
            <w:pPr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</w:rPr>
              <w:t>Градостроительные регламенты не устанавливаются на земельный участок в случаях,</w:t>
            </w:r>
            <w:r w:rsidR="001F2A9B">
              <w:rPr>
                <w:rFonts w:ascii="PT Astra Serif" w:hAnsi="PT Astra Serif"/>
              </w:rPr>
              <w:t xml:space="preserve"> указанных в части 6 статьи 36 </w:t>
            </w:r>
            <w:proofErr w:type="spellStart"/>
            <w:r>
              <w:rPr>
                <w:rFonts w:ascii="PT Astra Serif" w:hAnsi="PT Astra Serif"/>
              </w:rPr>
              <w:t>ГрК</w:t>
            </w:r>
            <w:proofErr w:type="spellEnd"/>
            <w:r>
              <w:rPr>
                <w:rFonts w:ascii="PT Astra Serif" w:hAnsi="PT Astra Serif"/>
              </w:rPr>
              <w:t xml:space="preserve"> РФ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D12" w:rsidRDefault="00030EEA">
            <w:pPr>
              <w:widowControl w:val="0"/>
              <w:jc w:val="center"/>
            </w:pPr>
            <w:r>
              <w:rPr>
                <w:rFonts w:ascii="PT Astra Serif" w:hAnsi="PT Astra Serif"/>
              </w:rPr>
              <w:t>А-В</w:t>
            </w:r>
          </w:p>
          <w:p w:rsidR="00D42D12" w:rsidRDefault="00D42D12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</w:tr>
    </w:tbl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D42D12" w:rsidRDefault="00D42D1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jc w:val="center"/>
      </w:pPr>
    </w:p>
    <w:p w:rsidR="00D42D12" w:rsidRDefault="00D42D1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D42D12" w:rsidRDefault="00D42D12">
      <w:pPr>
        <w:widowControl w:val="0"/>
        <w:jc w:val="center"/>
      </w:pPr>
    </w:p>
    <w:p w:rsidR="00D42D12" w:rsidRDefault="00D42D12">
      <w:pPr>
        <w:widowControl w:val="0"/>
        <w:jc w:val="center"/>
      </w:pPr>
    </w:p>
    <w:p w:rsidR="00D42D12" w:rsidRDefault="00D42D12">
      <w:pPr>
        <w:widowControl w:val="0"/>
        <w:jc w:val="center"/>
      </w:pPr>
    </w:p>
    <w:p w:rsidR="00D42D12" w:rsidRDefault="00D42D12">
      <w:pPr>
        <w:widowControl w:val="0"/>
        <w:jc w:val="center"/>
      </w:pPr>
    </w:p>
    <w:p w:rsidR="00D42D12" w:rsidRDefault="00D42D12">
      <w:pPr>
        <w:widowControl w:val="0"/>
        <w:jc w:val="center"/>
      </w:pPr>
    </w:p>
    <w:p w:rsidR="00D42D12" w:rsidRDefault="00D42D12">
      <w:pPr>
        <w:widowControl w:val="0"/>
        <w:jc w:val="center"/>
      </w:pPr>
    </w:p>
    <w:p w:rsidR="00D42D12" w:rsidRDefault="00D42D12">
      <w:pPr>
        <w:widowControl w:val="0"/>
        <w:jc w:val="center"/>
      </w:pPr>
    </w:p>
    <w:p w:rsidR="00D42D12" w:rsidRDefault="00D42D12">
      <w:pPr>
        <w:widowControl w:val="0"/>
        <w:jc w:val="center"/>
      </w:pPr>
    </w:p>
    <w:p w:rsidR="00D42D12" w:rsidRDefault="00D42D12">
      <w:pPr>
        <w:widowControl w:val="0"/>
        <w:jc w:val="center"/>
      </w:pPr>
    </w:p>
    <w:p w:rsidR="00D42D12" w:rsidRDefault="00D42D12">
      <w:pPr>
        <w:widowControl w:val="0"/>
        <w:jc w:val="center"/>
      </w:pPr>
    </w:p>
    <w:p w:rsidR="00D42D12" w:rsidRDefault="00D42D12">
      <w:pPr>
        <w:widowControl w:val="0"/>
        <w:jc w:val="center"/>
      </w:pPr>
    </w:p>
    <w:p w:rsidR="00D42D12" w:rsidRDefault="00D42D12">
      <w:pPr>
        <w:widowControl w:val="0"/>
        <w:jc w:val="center"/>
      </w:pPr>
    </w:p>
    <w:p w:rsidR="00D42D12" w:rsidRDefault="00D42D12">
      <w:pPr>
        <w:widowControl w:val="0"/>
        <w:jc w:val="center"/>
      </w:pPr>
    </w:p>
    <w:p w:rsidR="00D42D12" w:rsidRDefault="00D42D12">
      <w:pPr>
        <w:widowControl w:val="0"/>
        <w:jc w:val="center"/>
      </w:pPr>
    </w:p>
    <w:p w:rsidR="00D42D12" w:rsidRDefault="00D42D12">
      <w:pPr>
        <w:widowControl w:val="0"/>
        <w:jc w:val="center"/>
      </w:pPr>
    </w:p>
    <w:p w:rsidR="00D42D12" w:rsidRDefault="00D42D12">
      <w:pPr>
        <w:widowControl w:val="0"/>
        <w:jc w:val="center"/>
      </w:pPr>
    </w:p>
    <w:p w:rsidR="00D42D12" w:rsidRDefault="00D42D12" w:rsidP="000C5789">
      <w:pPr>
        <w:widowControl w:val="0"/>
      </w:pPr>
    </w:p>
    <w:p w:rsidR="00D42D12" w:rsidRDefault="00D42D12">
      <w:pPr>
        <w:widowControl w:val="0"/>
        <w:jc w:val="center"/>
      </w:pPr>
    </w:p>
    <w:p w:rsidR="00D42D12" w:rsidRDefault="00030EEA">
      <w:pPr>
        <w:widowControl w:val="0"/>
        <w:jc w:val="center"/>
      </w:pPr>
      <w:r>
        <w:rPr>
          <w:rFonts w:ascii="PT Astra Serif" w:hAnsi="PT Astra Serif"/>
          <w:b/>
          <w:sz w:val="28"/>
        </w:rPr>
        <w:lastRenderedPageBreak/>
        <w:t>V. Формы запроса о предоставлении муниципальной услуги и документов, необходимых для предоставления муниципальной услуги</w:t>
      </w:r>
    </w:p>
    <w:p w:rsidR="00D42D12" w:rsidRDefault="00D42D12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D42D12" w:rsidRDefault="00030EEA">
      <w:pPr>
        <w:widowControl w:val="0"/>
        <w:jc w:val="right"/>
        <w:outlineLvl w:val="3"/>
        <w:rPr>
          <w:rFonts w:ascii="PT Astra Serif" w:hAnsi="PT Astra Serif"/>
        </w:rPr>
      </w:pPr>
      <w:r>
        <w:rPr>
          <w:rFonts w:ascii="PT Astra Serif" w:hAnsi="PT Astra Serif"/>
        </w:rPr>
        <w:t>ФОРМА</w:t>
      </w:r>
    </w:p>
    <w:p w:rsidR="00D42D12" w:rsidRDefault="00D42D12">
      <w:pPr>
        <w:rPr>
          <w:rFonts w:ascii="PT Astra Serif" w:hAnsi="PT Astra Serif"/>
          <w:sz w:val="28"/>
        </w:rPr>
      </w:pPr>
    </w:p>
    <w:p w:rsidR="00D42D12" w:rsidRDefault="00030EEA">
      <w:pPr>
        <w:widowControl w:val="0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b/>
          <w:sz w:val="24"/>
        </w:rPr>
        <w:t>Заявление</w:t>
      </w:r>
    </w:p>
    <w:p w:rsidR="00D42D12" w:rsidRDefault="00030EEA">
      <w:pPr>
        <w:widowControl w:val="0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b/>
          <w:sz w:val="24"/>
        </w:rPr>
        <w:t>о предоставлении У</w:t>
      </w:r>
      <w:r>
        <w:rPr>
          <w:rStyle w:val="1"/>
          <w:rFonts w:ascii="PT Astra Serif" w:hAnsi="PT Astra Serif"/>
          <w:b/>
          <w:sz w:val="24"/>
        </w:rPr>
        <w:t>слуги «Предоставление разрешения на условно разрешенный вид использования земельного участка или объекта капитального строительства»</w:t>
      </w:r>
    </w:p>
    <w:p w:rsidR="00D42D12" w:rsidRDefault="00D42D12">
      <w:pPr>
        <w:widowControl w:val="0"/>
        <w:rPr>
          <w:rFonts w:ascii="PT Astra Serif" w:hAnsi="PT Astra Serif"/>
          <w:sz w:val="24"/>
        </w:rPr>
      </w:pPr>
    </w:p>
    <w:p w:rsidR="00D42D12" w:rsidRDefault="00D42D12">
      <w:pPr>
        <w:keepNext/>
        <w:widowControl w:val="0"/>
        <w:rPr>
          <w:rFonts w:ascii="PT Astra Serif" w:hAnsi="PT Astra Serif"/>
          <w:sz w:val="24"/>
        </w:rPr>
      </w:pPr>
    </w:p>
    <w:p w:rsidR="00D42D12" w:rsidRDefault="00030EEA">
      <w:pPr>
        <w:keepNext/>
        <w:widowControl w:val="0"/>
        <w:spacing w:line="360" w:lineRule="exact"/>
        <w:rPr>
          <w:sz w:val="24"/>
        </w:rPr>
      </w:pPr>
      <w:r>
        <w:rPr>
          <w:sz w:val="24"/>
        </w:rPr>
        <w:t>ФИО заявителя_______________________________________________________________________</w:t>
      </w:r>
    </w:p>
    <w:p w:rsidR="00D42D12" w:rsidRDefault="00030EEA">
      <w:pPr>
        <w:keepNext/>
        <w:widowControl w:val="0"/>
        <w:spacing w:line="360" w:lineRule="exact"/>
        <w:rPr>
          <w:sz w:val="24"/>
        </w:rPr>
      </w:pPr>
      <w:r>
        <w:rPr>
          <w:sz w:val="24"/>
        </w:rPr>
        <w:t>ФИО лица, уполномоченного на подачу заявления_________________________________________</w:t>
      </w:r>
    </w:p>
    <w:p w:rsidR="00D42D12" w:rsidRDefault="00D42D12">
      <w:pPr>
        <w:keepNext/>
        <w:rPr>
          <w:rFonts w:ascii="PT Astra Serif" w:hAnsi="PT Astra Serif"/>
        </w:rPr>
      </w:pPr>
    </w:p>
    <w:p w:rsidR="00D42D12" w:rsidRDefault="00030EEA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Паспортные данные:  </w:t>
      </w:r>
    </w:p>
    <w:p w:rsidR="00D42D12" w:rsidRDefault="00030EEA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серия и номер документа: </w:t>
      </w:r>
      <w:r>
        <w:rPr>
          <w:rFonts w:ascii="PT Astra Serif" w:hAnsi="PT Astra Serif"/>
          <w:sz w:val="24"/>
        </w:rPr>
        <w:tab/>
        <w:t xml:space="preserve">; </w:t>
      </w:r>
    </w:p>
    <w:p w:rsidR="00D42D12" w:rsidRDefault="00030EEA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дата выдачи документа: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D42D12" w:rsidRDefault="00030EEA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кем выдан: </w:t>
      </w:r>
      <w:r>
        <w:rPr>
          <w:rFonts w:ascii="PT Astra Serif" w:hAnsi="PT Astra Serif"/>
          <w:sz w:val="24"/>
        </w:rPr>
        <w:tab/>
        <w:t xml:space="preserve">; </w:t>
      </w:r>
    </w:p>
    <w:p w:rsidR="00D42D12" w:rsidRDefault="00030EEA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личный номер (при его наличии): </w:t>
      </w:r>
      <w:r>
        <w:rPr>
          <w:rFonts w:ascii="PT Astra Serif" w:hAnsi="PT Astra Serif"/>
          <w:sz w:val="24"/>
        </w:rPr>
        <w:tab/>
        <w:t xml:space="preserve">; </w:t>
      </w:r>
    </w:p>
    <w:p w:rsidR="00D42D12" w:rsidRDefault="00D42D12">
      <w:pPr>
        <w:widowControl w:val="0"/>
        <w:jc w:val="both"/>
        <w:rPr>
          <w:rFonts w:ascii="PT Astra Serif" w:hAnsi="PT Astra Serif"/>
          <w:sz w:val="24"/>
        </w:rPr>
      </w:pPr>
    </w:p>
    <w:p w:rsidR="00D42D12" w:rsidRDefault="00030EEA">
      <w:pPr>
        <w:keepNext/>
        <w:widowControl w:val="0"/>
        <w:spacing w:line="360" w:lineRule="exact"/>
        <w:rPr>
          <w:sz w:val="24"/>
        </w:rPr>
      </w:pPr>
      <w:r>
        <w:rPr>
          <w:sz w:val="24"/>
        </w:rPr>
        <w:t>Наименование организации-заявителя____________________________________________________</w:t>
      </w:r>
    </w:p>
    <w:p w:rsidR="00D42D12" w:rsidRDefault="00D42D12">
      <w:pPr>
        <w:ind w:firstLine="708"/>
        <w:jc w:val="both"/>
        <w:rPr>
          <w:sz w:val="24"/>
        </w:rPr>
      </w:pPr>
    </w:p>
    <w:p w:rsidR="00D42D12" w:rsidRDefault="00030EEA">
      <w:pPr>
        <w:jc w:val="both"/>
        <w:rPr>
          <w:sz w:val="24"/>
        </w:rPr>
      </w:pPr>
      <w:r>
        <w:rPr>
          <w:rStyle w:val="1"/>
          <w:sz w:val="24"/>
        </w:rPr>
        <w:t>Прошу предоставить разрешение на условно разрешенный вид использования земельного участка или объекта капитального строительства__________________________________________________</w:t>
      </w:r>
    </w:p>
    <w:p w:rsidR="00D42D12" w:rsidRDefault="00030EEA">
      <w:pPr>
        <w:ind w:firstLine="708"/>
        <w:jc w:val="center"/>
        <w:rPr>
          <w:rFonts w:ascii="PT Astra Serif" w:hAnsi="PT Astra Serif"/>
        </w:rPr>
      </w:pPr>
      <w:r>
        <w:rPr>
          <w:rStyle w:val="1"/>
          <w:rFonts w:ascii="PT Astra Serif" w:hAnsi="PT Astra Serif"/>
        </w:rPr>
        <w:t xml:space="preserve">(местоположение земельного участка или объекта капитального строительства, </w:t>
      </w:r>
    </w:p>
    <w:p w:rsidR="00D42D12" w:rsidRDefault="00030EEA">
      <w:pPr>
        <w:ind w:firstLine="708"/>
        <w:jc w:val="center"/>
        <w:rPr>
          <w:rFonts w:ascii="PT Astra Serif" w:hAnsi="PT Astra Serif"/>
        </w:rPr>
      </w:pPr>
      <w:r>
        <w:rPr>
          <w:rStyle w:val="1"/>
          <w:rFonts w:ascii="PT Astra Serif" w:hAnsi="PT Astra Serif"/>
        </w:rPr>
        <w:t>кадастровый номер, адрес)</w:t>
      </w:r>
      <w:r>
        <w:rPr>
          <w:rStyle w:val="1"/>
          <w:rFonts w:ascii="PT Astra Serif" w:hAnsi="PT Astra Serif"/>
        </w:rPr>
        <w:tab/>
      </w:r>
    </w:p>
    <w:p w:rsidR="00D42D12" w:rsidRDefault="00D42D12">
      <w:pPr>
        <w:ind w:firstLine="708"/>
        <w:jc w:val="center"/>
        <w:rPr>
          <w:rFonts w:ascii="PT Astra Serif" w:hAnsi="PT Astra Serif"/>
          <w:sz w:val="28"/>
        </w:rPr>
      </w:pPr>
    </w:p>
    <w:p w:rsidR="00D42D12" w:rsidRDefault="00030EEA">
      <w:pPr>
        <w:jc w:val="both"/>
        <w:rPr>
          <w:rFonts w:ascii="PT Astra Serif" w:hAnsi="PT Astra Serif"/>
          <w:sz w:val="28"/>
        </w:rPr>
      </w:pPr>
      <w:r>
        <w:rPr>
          <w:rStyle w:val="1"/>
          <w:sz w:val="24"/>
        </w:rPr>
        <w:t>Запрашиваемый условно разрешенный вид использования земельного участка или объекта капитального строительства</w:t>
      </w:r>
      <w:r>
        <w:rPr>
          <w:rFonts w:ascii="PT Astra Serif" w:hAnsi="PT Astra Serif"/>
          <w:sz w:val="28"/>
        </w:rPr>
        <w:t xml:space="preserve"> ___________________________________________________</w:t>
      </w:r>
    </w:p>
    <w:p w:rsidR="00D42D12" w:rsidRDefault="00D42D12">
      <w:pPr>
        <w:widowControl w:val="0"/>
        <w:jc w:val="right"/>
      </w:pPr>
    </w:p>
    <w:p w:rsidR="00D42D12" w:rsidRDefault="00D42D12">
      <w:pPr>
        <w:widowControl w:val="0"/>
        <w:jc w:val="both"/>
      </w:pPr>
    </w:p>
    <w:p w:rsidR="00D42D12" w:rsidRDefault="00D42D12">
      <w:pPr>
        <w:widowControl w:val="0"/>
        <w:jc w:val="both"/>
      </w:pPr>
    </w:p>
    <w:p w:rsidR="00D42D12" w:rsidRDefault="00D42D12">
      <w:pPr>
        <w:widowControl w:val="0"/>
        <w:jc w:val="both"/>
      </w:pPr>
    </w:p>
    <w:p w:rsidR="00D42D12" w:rsidRDefault="00030EEA">
      <w:pPr>
        <w:widowControl w:val="0"/>
        <w:jc w:val="both"/>
      </w:pPr>
      <w:r>
        <w:rPr>
          <w:rStyle w:val="1"/>
          <w:rFonts w:ascii="PT Astra Serif" w:hAnsi="PT Astra Serif"/>
          <w:sz w:val="24"/>
        </w:rPr>
        <w:t>Номер телефона и адрес электронной почты для связи ______________________________________</w:t>
      </w:r>
    </w:p>
    <w:p w:rsidR="00D42D12" w:rsidRDefault="00D42D12">
      <w:pPr>
        <w:widowControl w:val="0"/>
        <w:jc w:val="both"/>
      </w:pPr>
    </w:p>
    <w:p w:rsidR="00D42D12" w:rsidRDefault="00030EEA">
      <w:pPr>
        <w:widowControl w:val="0"/>
        <w:jc w:val="both"/>
      </w:pPr>
      <w:r>
        <w:rPr>
          <w:rStyle w:val="1"/>
          <w:rFonts w:ascii="PT Astra Serif" w:hAnsi="PT Astra Serif"/>
          <w:sz w:val="24"/>
        </w:rPr>
        <w:t>Результат предоставления услуги прошу направить_________________________________________</w:t>
      </w:r>
    </w:p>
    <w:p w:rsidR="00D42D12" w:rsidRDefault="00D42D12">
      <w:pPr>
        <w:keepNext/>
        <w:widowControl w:val="0"/>
        <w:rPr>
          <w:rFonts w:ascii="PT Astra Serif" w:hAnsi="PT Astra Serif"/>
          <w:sz w:val="24"/>
        </w:rPr>
      </w:pPr>
    </w:p>
    <w:p w:rsidR="00D42D12" w:rsidRDefault="00D42D12">
      <w:pPr>
        <w:keepNext/>
        <w:widowControl w:val="0"/>
        <w:rPr>
          <w:rFonts w:ascii="PT Astra Serif" w:hAnsi="PT Astra Serif"/>
          <w:sz w:val="24"/>
        </w:rPr>
      </w:pPr>
    </w:p>
    <w:p w:rsidR="00D42D12" w:rsidRDefault="00030EEA">
      <w:pPr>
        <w:keepNext/>
        <w:widowControl w:val="0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Подпись и дата подачи заявления:  </w:t>
      </w:r>
    </w:p>
    <w:p w:rsidR="00D42D12" w:rsidRDefault="00030EEA">
      <w:pPr>
        <w:keepNext/>
        <w:widowControl w:val="0"/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подпись заявителя: </w:t>
      </w:r>
      <w:r>
        <w:rPr>
          <w:rFonts w:ascii="PT Astra Serif" w:hAnsi="PT Astra Serif"/>
          <w:sz w:val="24"/>
        </w:rPr>
        <w:tab/>
        <w:t xml:space="preserve">; </w:t>
      </w:r>
    </w:p>
    <w:p w:rsidR="00D42D12" w:rsidRDefault="00030EEA">
      <w:pPr>
        <w:keepNext/>
        <w:widowControl w:val="0"/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дата подписания: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D42D12" w:rsidRDefault="00030EEA">
      <w:pPr>
        <w:keepNext/>
        <w:widowControl w:val="0"/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печать (при наличии): </w:t>
      </w:r>
      <w:r>
        <w:rPr>
          <w:rFonts w:ascii="PT Astra Serif" w:hAnsi="PT Astra Serif"/>
          <w:sz w:val="24"/>
        </w:rPr>
        <w:tab/>
        <w:t xml:space="preserve">; </w:t>
      </w:r>
    </w:p>
    <w:p w:rsidR="00D42D12" w:rsidRDefault="00D42D12">
      <w:pPr>
        <w:widowControl w:val="0"/>
        <w:jc w:val="both"/>
        <w:rPr>
          <w:rFonts w:ascii="PT Astra Serif" w:hAnsi="PT Astra Serif"/>
          <w:sz w:val="24"/>
        </w:rPr>
      </w:pPr>
    </w:p>
    <w:p w:rsidR="00D42D12" w:rsidRDefault="00D42D12">
      <w:pPr>
        <w:widowControl w:val="0"/>
        <w:jc w:val="both"/>
        <w:rPr>
          <w:rFonts w:ascii="PT Astra Serif" w:hAnsi="PT Astra Serif"/>
          <w:sz w:val="24"/>
        </w:rPr>
      </w:pPr>
    </w:p>
    <w:p w:rsidR="00D42D12" w:rsidRDefault="00D42D12">
      <w:pPr>
        <w:widowControl w:val="0"/>
        <w:jc w:val="both"/>
        <w:rPr>
          <w:rFonts w:ascii="PT Astra Serif" w:hAnsi="PT Astra Serif"/>
          <w:sz w:val="24"/>
        </w:rPr>
      </w:pPr>
    </w:p>
    <w:p w:rsidR="00D42D12" w:rsidRDefault="00D42D12">
      <w:pPr>
        <w:widowControl w:val="0"/>
        <w:jc w:val="both"/>
        <w:rPr>
          <w:rFonts w:ascii="PT Astra Serif" w:hAnsi="PT Astra Serif"/>
          <w:sz w:val="24"/>
        </w:rPr>
      </w:pPr>
    </w:p>
    <w:p w:rsidR="00D42D12" w:rsidRDefault="00D42D12">
      <w:pPr>
        <w:widowControl w:val="0"/>
        <w:jc w:val="both"/>
        <w:rPr>
          <w:rFonts w:ascii="PT Astra Serif" w:hAnsi="PT Astra Serif"/>
          <w:sz w:val="24"/>
        </w:rPr>
      </w:pPr>
    </w:p>
    <w:p w:rsidR="00D42D12" w:rsidRDefault="00D42D12">
      <w:pPr>
        <w:widowControl w:val="0"/>
        <w:jc w:val="both"/>
        <w:rPr>
          <w:rFonts w:ascii="PT Astra Serif" w:hAnsi="PT Astra Serif"/>
          <w:sz w:val="24"/>
        </w:rPr>
      </w:pPr>
    </w:p>
    <w:p w:rsidR="00D42D12" w:rsidRDefault="00D42D12">
      <w:pPr>
        <w:widowControl w:val="0"/>
        <w:jc w:val="both"/>
        <w:rPr>
          <w:rFonts w:ascii="PT Astra Serif" w:hAnsi="PT Astra Serif"/>
          <w:sz w:val="24"/>
        </w:rPr>
      </w:pPr>
    </w:p>
    <w:p w:rsidR="00D42D12" w:rsidRDefault="00D42D12">
      <w:pPr>
        <w:widowControl w:val="0"/>
        <w:jc w:val="both"/>
        <w:rPr>
          <w:rFonts w:ascii="PT Astra Serif" w:hAnsi="PT Astra Serif"/>
          <w:sz w:val="24"/>
        </w:rPr>
      </w:pPr>
    </w:p>
    <w:sectPr w:rsidR="00D42D12">
      <w:headerReference w:type="default" r:id="rId7"/>
      <w:pgSz w:w="11906" w:h="16838"/>
      <w:pgMar w:top="766" w:right="567" w:bottom="1134" w:left="1134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501" w:rsidRDefault="00030EEA">
      <w:r>
        <w:separator/>
      </w:r>
    </w:p>
  </w:endnote>
  <w:endnote w:type="continuationSeparator" w:id="0">
    <w:p w:rsidR="00E74501" w:rsidRDefault="00030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501" w:rsidRDefault="00030EEA">
      <w:r>
        <w:separator/>
      </w:r>
    </w:p>
  </w:footnote>
  <w:footnote w:type="continuationSeparator" w:id="0">
    <w:p w:rsidR="00E74501" w:rsidRDefault="00030EEA">
      <w:r>
        <w:continuationSeparator/>
      </w:r>
    </w:p>
  </w:footnote>
  <w:footnote w:id="1">
    <w:p w:rsidR="00D42D12" w:rsidRDefault="00030EEA">
      <w:pPr>
        <w:pStyle w:val="Footnote"/>
        <w:widowControl w:val="0"/>
        <w:jc w:val="both"/>
      </w:pPr>
      <w:r>
        <w:rPr>
          <w:vertAlign w:val="superscript"/>
        </w:rPr>
        <w:footnoteRef/>
      </w:r>
      <w:r>
        <w:t xml:space="preserve"> Перечень условных обозначений и сокращений приведен в приложении к настоящему административному регламенту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D12" w:rsidRDefault="00D42D12">
    <w:pPr>
      <w:pStyle w:val="af5"/>
      <w:jc w:val="center"/>
    </w:pPr>
  </w:p>
  <w:p w:rsidR="00D42D12" w:rsidRDefault="00D42D12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80E"/>
    <w:multiLevelType w:val="hybridMultilevel"/>
    <w:tmpl w:val="E5220CAC"/>
    <w:lvl w:ilvl="0" w:tplc="3BCC7076">
      <w:start w:val="1"/>
      <w:numFmt w:val="decimal"/>
      <w:suff w:val="space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5267DA0"/>
    <w:multiLevelType w:val="multilevel"/>
    <w:tmpl w:val="8818893C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abstractNum w:abstractNumId="2" w15:restartNumberingAfterBreak="0">
    <w:nsid w:val="485B0065"/>
    <w:multiLevelType w:val="multilevel"/>
    <w:tmpl w:val="C54ECF62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D12"/>
    <w:rsid w:val="000178FA"/>
    <w:rsid w:val="0002275D"/>
    <w:rsid w:val="00030EEA"/>
    <w:rsid w:val="00066695"/>
    <w:rsid w:val="000C5789"/>
    <w:rsid w:val="000D6A41"/>
    <w:rsid w:val="001A72AE"/>
    <w:rsid w:val="001F2A9B"/>
    <w:rsid w:val="002D5A3D"/>
    <w:rsid w:val="00333C44"/>
    <w:rsid w:val="004047CA"/>
    <w:rsid w:val="004A01FD"/>
    <w:rsid w:val="004A22FD"/>
    <w:rsid w:val="00505C11"/>
    <w:rsid w:val="005115CA"/>
    <w:rsid w:val="005D02BB"/>
    <w:rsid w:val="006B2334"/>
    <w:rsid w:val="007427BE"/>
    <w:rsid w:val="00796F7E"/>
    <w:rsid w:val="008038B3"/>
    <w:rsid w:val="00B14276"/>
    <w:rsid w:val="00D42D12"/>
    <w:rsid w:val="00E74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B6707C"/>
  <w15:docId w15:val="{E8E03F6D-C297-477E-B4F8-9C3BB12DD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/>
    </w:pPr>
    <w:rPr>
      <w:rFonts w:ascii="Times New Roman" w:hAnsi="Times New Roman"/>
      <w:sz w:val="20"/>
    </w:rPr>
  </w:style>
  <w:style w:type="paragraph" w:styleId="10">
    <w:name w:val="heading 1"/>
    <w:link w:val="11"/>
    <w:uiPriority w:val="9"/>
    <w:qFormat/>
    <w:pPr>
      <w:keepNext/>
      <w:keepLines/>
      <w:widowControl/>
      <w:spacing w:before="480" w:line="264" w:lineRule="auto"/>
      <w:outlineLvl w:val="0"/>
    </w:pPr>
    <w:rPr>
      <w:rFonts w:asciiTheme="majorHAnsi" w:hAnsiTheme="majorHAnsi"/>
      <w:b/>
      <w:color w:val="2E74B5" w:themeColor="accent1" w:themeShade="BF"/>
      <w:sz w:val="28"/>
    </w:rPr>
  </w:style>
  <w:style w:type="paragraph" w:styleId="2">
    <w:name w:val="heading 2"/>
    <w:link w:val="20"/>
    <w:uiPriority w:val="9"/>
    <w:qFormat/>
    <w:pPr>
      <w:keepNext/>
      <w:keepLines/>
      <w:widowControl/>
      <w:spacing w:before="200" w:line="264" w:lineRule="auto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link w:val="30"/>
    <w:uiPriority w:val="9"/>
    <w:qFormat/>
    <w:pPr>
      <w:widowControl/>
      <w:outlineLvl w:val="2"/>
    </w:pPr>
    <w:rPr>
      <w:rFonts w:asciiTheme="majorHAnsi" w:hAnsiTheme="majorHAnsi"/>
      <w:b/>
      <w:color w:val="5B9BD5" w:themeColor="accent1"/>
    </w:rPr>
  </w:style>
  <w:style w:type="paragraph" w:styleId="4">
    <w:name w:val="heading 4"/>
    <w:link w:val="40"/>
    <w:uiPriority w:val="9"/>
    <w:qFormat/>
    <w:pPr>
      <w:outlineLvl w:val="3"/>
    </w:pPr>
    <w:rPr>
      <w:rFonts w:asciiTheme="majorHAnsi" w:hAnsiTheme="majorHAnsi"/>
      <w:b/>
      <w:i/>
      <w:color w:val="5B9BD5" w:themeColor="accent1"/>
    </w:rPr>
  </w:style>
  <w:style w:type="paragraph" w:styleId="5">
    <w:name w:val="heading 5"/>
    <w:link w:val="50"/>
    <w:uiPriority w:val="9"/>
    <w:qFormat/>
    <w:pPr>
      <w:outlineLvl w:val="4"/>
    </w:pPr>
    <w:rPr>
      <w:rFonts w:asciiTheme="majorHAnsi" w:hAnsiTheme="majorHAnsi"/>
      <w:color w:val="1F4D78" w:themeColor="accent1" w:themeShade="7F"/>
    </w:rPr>
  </w:style>
  <w:style w:type="paragraph" w:styleId="6">
    <w:name w:val="heading 6"/>
    <w:link w:val="60"/>
    <w:uiPriority w:val="9"/>
    <w:qFormat/>
    <w:pPr>
      <w:keepNext/>
      <w:keepLines/>
      <w:widowControl/>
      <w:spacing w:before="200" w:line="264" w:lineRule="auto"/>
      <w:outlineLvl w:val="5"/>
    </w:pPr>
    <w:rPr>
      <w:rFonts w:asciiTheme="majorHAnsi" w:hAnsiTheme="majorHAnsi"/>
      <w:i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pacing w:val="0"/>
      <w:sz w:val="20"/>
    </w:rPr>
  </w:style>
  <w:style w:type="paragraph" w:customStyle="1" w:styleId="a3">
    <w:name w:val="Символ сноски"/>
    <w:link w:val="a4"/>
    <w:pPr>
      <w:widowControl/>
    </w:pPr>
    <w:rPr>
      <w:vertAlign w:val="superscript"/>
    </w:rPr>
  </w:style>
  <w:style w:type="character" w:customStyle="1" w:styleId="a4">
    <w:name w:val="Символ сноски"/>
    <w:link w:val="a3"/>
    <w:rPr>
      <w:rFonts w:asciiTheme="minorHAnsi" w:hAnsiTheme="minorHAnsi"/>
      <w:color w:val="000000"/>
      <w:spacing w:val="0"/>
      <w:sz w:val="22"/>
      <w:vertAlign w:val="superscript"/>
    </w:rPr>
  </w:style>
  <w:style w:type="paragraph" w:styleId="21">
    <w:name w:val="toc 2"/>
    <w:next w:val="a"/>
    <w:link w:val="22"/>
    <w:uiPriority w:val="39"/>
    <w:pPr>
      <w:widowControl/>
      <w:spacing w:after="160" w:line="264" w:lineRule="auto"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pacing w:val="0"/>
      <w:sz w:val="28"/>
    </w:rPr>
  </w:style>
  <w:style w:type="paragraph" w:customStyle="1" w:styleId="1TimesNewRoman12">
    <w:name w:val="! ТЗ Стиль __ТекстОсн_1и + Times New Roman 12 пт По ширине Первая стр..."/>
    <w:basedOn w:val="a"/>
    <w:link w:val="1TimesNewRoman120"/>
    <w:pPr>
      <w:widowControl w:val="0"/>
      <w:tabs>
        <w:tab w:val="left" w:pos="851"/>
      </w:tabs>
      <w:spacing w:before="60" w:after="60" w:line="360" w:lineRule="auto"/>
      <w:ind w:firstLine="709"/>
      <w:jc w:val="both"/>
    </w:pPr>
    <w:rPr>
      <w:sz w:val="24"/>
    </w:rPr>
  </w:style>
  <w:style w:type="character" w:customStyle="1" w:styleId="1TimesNewRoman120">
    <w:name w:val="! ТЗ Стиль __ТекстОсн_1и + Times New Roman 12 пт По ширине Первая стр..."/>
    <w:basedOn w:val="1"/>
    <w:link w:val="1TimesNewRoman12"/>
    <w:rPr>
      <w:rFonts w:ascii="Times New Roman" w:hAnsi="Times New Roman"/>
      <w:color w:val="000000"/>
      <w:spacing w:val="0"/>
      <w:sz w:val="24"/>
    </w:rPr>
  </w:style>
  <w:style w:type="paragraph" w:styleId="a5">
    <w:name w:val="footer"/>
    <w:link w:val="a6"/>
  </w:style>
  <w:style w:type="character" w:customStyle="1" w:styleId="12">
    <w:name w:val="Нижний колонтитул1"/>
    <w:rPr>
      <w:rFonts w:asciiTheme="minorHAnsi" w:hAnsiTheme="minorHAnsi"/>
      <w:color w:val="000000"/>
      <w:spacing w:val="0"/>
      <w:sz w:val="22"/>
    </w:rPr>
  </w:style>
  <w:style w:type="paragraph" w:styleId="a7">
    <w:name w:val="index heading"/>
    <w:basedOn w:val="a"/>
    <w:link w:val="a8"/>
    <w:rPr>
      <w:rFonts w:ascii="PT Astra Serif" w:hAnsi="PT Astra Serif"/>
    </w:rPr>
  </w:style>
  <w:style w:type="character" w:customStyle="1" w:styleId="a8">
    <w:name w:val="Указатель Знак"/>
    <w:basedOn w:val="1"/>
    <w:link w:val="a7"/>
    <w:rPr>
      <w:rFonts w:ascii="PT Astra Serif" w:hAnsi="PT Astra Serif"/>
      <w:color w:val="000000"/>
      <w:spacing w:val="0"/>
      <w:sz w:val="20"/>
    </w:rPr>
  </w:style>
  <w:style w:type="paragraph" w:styleId="41">
    <w:name w:val="toc 4"/>
    <w:next w:val="a"/>
    <w:link w:val="42"/>
    <w:uiPriority w:val="39"/>
    <w:pPr>
      <w:widowControl/>
      <w:spacing w:after="160" w:line="264" w:lineRule="auto"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pacing w:val="0"/>
      <w:sz w:val="28"/>
    </w:rPr>
  </w:style>
  <w:style w:type="character" w:customStyle="1" w:styleId="31">
    <w:name w:val="Заголовок 31"/>
    <w:rPr>
      <w:rFonts w:asciiTheme="majorHAnsi" w:hAnsiTheme="majorHAnsi"/>
      <w:b/>
      <w:color w:val="5B9BD5" w:themeColor="accent1"/>
    </w:rPr>
  </w:style>
  <w:style w:type="paragraph" w:customStyle="1" w:styleId="Contents8">
    <w:name w:val="Contents 8"/>
    <w:link w:val="Contents80"/>
    <w:pPr>
      <w:widowControl/>
    </w:pPr>
    <w:rPr>
      <w:rFonts w:ascii="XO Thames" w:hAnsi="XO Thames"/>
      <w:sz w:val="28"/>
    </w:rPr>
  </w:style>
  <w:style w:type="character" w:customStyle="1" w:styleId="Contents80">
    <w:name w:val="Contents 8"/>
    <w:link w:val="Contents8"/>
    <w:rPr>
      <w:rFonts w:ascii="XO Thames" w:hAnsi="XO Thames"/>
      <w:color w:val="000000"/>
      <w:spacing w:val="0"/>
      <w:sz w:val="28"/>
    </w:rPr>
  </w:style>
  <w:style w:type="paragraph" w:styleId="a9">
    <w:name w:val="List Paragraph"/>
    <w:basedOn w:val="a"/>
    <w:link w:val="aa"/>
    <w:pPr>
      <w:widowControl w:val="0"/>
      <w:ind w:left="720"/>
      <w:contextualSpacing/>
    </w:pPr>
  </w:style>
  <w:style w:type="character" w:customStyle="1" w:styleId="aa">
    <w:name w:val="Абзац списка Знак"/>
    <w:basedOn w:val="1"/>
    <w:link w:val="a9"/>
    <w:rPr>
      <w:rFonts w:ascii="Times New Roman" w:hAnsi="Times New Roman"/>
      <w:color w:val="000000"/>
      <w:spacing w:val="0"/>
      <w:sz w:val="20"/>
    </w:rPr>
  </w:style>
  <w:style w:type="paragraph" w:styleId="61">
    <w:name w:val="toc 6"/>
    <w:next w:val="a"/>
    <w:link w:val="62"/>
    <w:uiPriority w:val="39"/>
    <w:pPr>
      <w:widowControl/>
      <w:spacing w:after="160" w:line="264" w:lineRule="auto"/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color w:val="000000"/>
      <w:spacing w:val="0"/>
      <w:sz w:val="28"/>
    </w:rPr>
  </w:style>
  <w:style w:type="paragraph" w:styleId="7">
    <w:name w:val="toc 7"/>
    <w:next w:val="a"/>
    <w:link w:val="70"/>
    <w:uiPriority w:val="39"/>
    <w:pPr>
      <w:widowControl/>
      <w:spacing w:after="160" w:line="264" w:lineRule="auto"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pacing w:val="0"/>
      <w:sz w:val="28"/>
    </w:rPr>
  </w:style>
  <w:style w:type="character" w:customStyle="1" w:styleId="410">
    <w:name w:val="Заголовок 41"/>
    <w:rPr>
      <w:rFonts w:asciiTheme="majorHAnsi" w:hAnsiTheme="majorHAnsi"/>
      <w:b/>
      <w:i/>
      <w:color w:val="5B9BD5" w:themeColor="accent1"/>
      <w:spacing w:val="0"/>
      <w:sz w:val="22"/>
    </w:rPr>
  </w:style>
  <w:style w:type="character" w:customStyle="1" w:styleId="110">
    <w:name w:val="Заголовок 11"/>
    <w:rPr>
      <w:rFonts w:asciiTheme="majorHAnsi" w:hAnsiTheme="majorHAnsi"/>
      <w:b/>
      <w:color w:val="2E74B5" w:themeColor="accent1" w:themeShade="BF"/>
      <w:spacing w:val="0"/>
      <w:sz w:val="28"/>
    </w:rPr>
  </w:style>
  <w:style w:type="character" w:customStyle="1" w:styleId="610">
    <w:name w:val="Заголовок 61"/>
    <w:rPr>
      <w:rFonts w:asciiTheme="majorHAnsi" w:hAnsiTheme="majorHAnsi"/>
      <w:i/>
      <w:color w:val="1F4D78" w:themeColor="accent1" w:themeShade="7F"/>
      <w:spacing w:val="0"/>
      <w:sz w:val="22"/>
    </w:rPr>
  </w:style>
  <w:style w:type="paragraph" w:styleId="ab">
    <w:name w:val="Balloon Text"/>
    <w:basedOn w:val="a"/>
    <w:link w:val="ac"/>
    <w:rPr>
      <w:rFonts w:ascii="Segoe UI" w:hAnsi="Segoe UI"/>
      <w:sz w:val="18"/>
    </w:rPr>
  </w:style>
  <w:style w:type="character" w:customStyle="1" w:styleId="ac">
    <w:name w:val="Текст выноски Знак"/>
    <w:basedOn w:val="1"/>
    <w:link w:val="ab"/>
    <w:rPr>
      <w:rFonts w:ascii="Segoe UI" w:hAnsi="Segoe UI"/>
      <w:color w:val="000000"/>
      <w:spacing w:val="0"/>
      <w:sz w:val="18"/>
    </w:rPr>
  </w:style>
  <w:style w:type="character" w:customStyle="1" w:styleId="51">
    <w:name w:val="Заголовок 51"/>
    <w:rPr>
      <w:rFonts w:asciiTheme="majorHAnsi" w:hAnsiTheme="majorHAnsi"/>
      <w:color w:val="1F4D78" w:themeColor="accent1" w:themeShade="7F"/>
      <w:spacing w:val="0"/>
      <w:sz w:val="22"/>
    </w:rPr>
  </w:style>
  <w:style w:type="paragraph" w:styleId="ad">
    <w:name w:val="List"/>
    <w:basedOn w:val="Textbody"/>
    <w:link w:val="ae"/>
    <w:rPr>
      <w:rFonts w:ascii="PT Astra Serif" w:hAnsi="PT Astra Serif"/>
    </w:rPr>
  </w:style>
  <w:style w:type="character" w:customStyle="1" w:styleId="13">
    <w:name w:val="Список1"/>
    <w:basedOn w:val="Textbody0"/>
    <w:rPr>
      <w:rFonts w:ascii="PT Astra Serif" w:hAnsi="PT Astra Serif"/>
      <w:color w:val="000000"/>
      <w:spacing w:val="0"/>
      <w:sz w:val="24"/>
    </w:rPr>
  </w:style>
  <w:style w:type="paragraph" w:customStyle="1" w:styleId="Endnote">
    <w:name w:val="Endnote"/>
    <w:basedOn w:val="a"/>
    <w:link w:val="Endnote0"/>
  </w:style>
  <w:style w:type="character" w:customStyle="1" w:styleId="Endnote0">
    <w:name w:val="Endnote"/>
    <w:basedOn w:val="1"/>
    <w:link w:val="Endnote"/>
    <w:rPr>
      <w:rFonts w:ascii="Times New Roman" w:hAnsi="Times New Roman"/>
      <w:color w:val="000000"/>
      <w:spacing w:val="0"/>
      <w:sz w:val="20"/>
    </w:rPr>
  </w:style>
  <w:style w:type="character" w:customStyle="1" w:styleId="30">
    <w:name w:val="Заголовок 3 Знак"/>
    <w:link w:val="3"/>
    <w:rPr>
      <w:rFonts w:asciiTheme="majorHAnsi" w:hAnsiTheme="majorHAnsi"/>
      <w:b/>
      <w:color w:val="5B9BD5" w:themeColor="accent1"/>
      <w:spacing w:val="0"/>
      <w:sz w:val="22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  <w:rPr>
      <w:rFonts w:ascii="Times New Roman" w:hAnsi="Times New Roman"/>
      <w:color w:val="000000"/>
      <w:spacing w:val="0"/>
      <w:sz w:val="20"/>
    </w:rPr>
  </w:style>
  <w:style w:type="paragraph" w:styleId="af">
    <w:name w:val="annotation subject"/>
    <w:basedOn w:val="af0"/>
    <w:next w:val="af0"/>
    <w:link w:val="af1"/>
    <w:rPr>
      <w:b/>
    </w:rPr>
  </w:style>
  <w:style w:type="character" w:customStyle="1" w:styleId="af1">
    <w:name w:val="Тема примечания Знак"/>
    <w:basedOn w:val="af2"/>
    <w:link w:val="af"/>
    <w:rPr>
      <w:rFonts w:ascii="Times New Roman" w:hAnsi="Times New Roman"/>
      <w:b/>
      <w:color w:val="000000"/>
      <w:spacing w:val="0"/>
      <w:sz w:val="20"/>
    </w:rPr>
  </w:style>
  <w:style w:type="paragraph" w:styleId="af3">
    <w:name w:val="Body Text"/>
    <w:basedOn w:val="a"/>
    <w:link w:val="af4"/>
    <w:pPr>
      <w:widowControl w:val="0"/>
    </w:pPr>
    <w:rPr>
      <w:sz w:val="24"/>
    </w:rPr>
  </w:style>
  <w:style w:type="character" w:customStyle="1" w:styleId="af4">
    <w:name w:val="Основной текст Знак"/>
    <w:basedOn w:val="1"/>
    <w:link w:val="af3"/>
    <w:rPr>
      <w:rFonts w:ascii="Times New Roman" w:hAnsi="Times New Roman"/>
      <w:color w:val="000000"/>
      <w:spacing w:val="0"/>
      <w:sz w:val="24"/>
    </w:rPr>
  </w:style>
  <w:style w:type="paragraph" w:customStyle="1" w:styleId="Contents3">
    <w:name w:val="Contents 3"/>
    <w:link w:val="Contents30"/>
    <w:pPr>
      <w:widowControl/>
    </w:pPr>
    <w:rPr>
      <w:rFonts w:ascii="XO Thames" w:hAnsi="XO Thames"/>
      <w:sz w:val="28"/>
    </w:rPr>
  </w:style>
  <w:style w:type="character" w:customStyle="1" w:styleId="Contents30">
    <w:name w:val="Contents 3"/>
    <w:link w:val="Contents3"/>
    <w:rPr>
      <w:rFonts w:ascii="XO Thames" w:hAnsi="XO Thames"/>
      <w:color w:val="000000"/>
      <w:spacing w:val="0"/>
      <w:sz w:val="28"/>
    </w:rPr>
  </w:style>
  <w:style w:type="paragraph" w:styleId="af5">
    <w:name w:val="header"/>
    <w:basedOn w:val="a"/>
    <w:link w:val="af6"/>
    <w:pPr>
      <w:widowControl w:val="0"/>
      <w:tabs>
        <w:tab w:val="center" w:pos="4677"/>
        <w:tab w:val="right" w:pos="9355"/>
      </w:tabs>
    </w:pPr>
  </w:style>
  <w:style w:type="character" w:customStyle="1" w:styleId="14">
    <w:name w:val="Верхний колонтитул1"/>
  </w:style>
  <w:style w:type="paragraph" w:customStyle="1" w:styleId="Textbody">
    <w:name w:val="Text body"/>
    <w:link w:val="Textbody0"/>
    <w:pPr>
      <w:widowControl/>
    </w:pPr>
    <w:rPr>
      <w:sz w:val="24"/>
    </w:rPr>
  </w:style>
  <w:style w:type="character" w:customStyle="1" w:styleId="Textbody0">
    <w:name w:val="Text body"/>
    <w:link w:val="Textbody"/>
    <w:rPr>
      <w:rFonts w:asciiTheme="minorHAnsi" w:hAnsiTheme="minorHAnsi"/>
      <w:color w:val="000000"/>
      <w:spacing w:val="0"/>
      <w:sz w:val="24"/>
    </w:rPr>
  </w:style>
  <w:style w:type="paragraph" w:customStyle="1" w:styleId="Contents5">
    <w:name w:val="Contents 5"/>
    <w:link w:val="Contents50"/>
    <w:pPr>
      <w:widowControl/>
    </w:pPr>
    <w:rPr>
      <w:rFonts w:ascii="XO Thames" w:hAnsi="XO Thames"/>
      <w:sz w:val="28"/>
    </w:rPr>
  </w:style>
  <w:style w:type="character" w:customStyle="1" w:styleId="Contents50">
    <w:name w:val="Contents 5"/>
    <w:link w:val="Contents5"/>
    <w:rPr>
      <w:rFonts w:ascii="XO Thames" w:hAnsi="XO Thames"/>
      <w:color w:val="000000"/>
      <w:spacing w:val="0"/>
      <w:sz w:val="28"/>
    </w:rPr>
  </w:style>
  <w:style w:type="paragraph" w:customStyle="1" w:styleId="Contents1">
    <w:name w:val="Contents 1"/>
    <w:link w:val="Contents10"/>
    <w:pPr>
      <w:widowControl/>
    </w:pPr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Pr>
      <w:rFonts w:ascii="XO Thames" w:hAnsi="XO Thames"/>
      <w:b/>
      <w:color w:val="000000"/>
      <w:spacing w:val="0"/>
      <w:sz w:val="28"/>
    </w:rPr>
  </w:style>
  <w:style w:type="paragraph" w:customStyle="1" w:styleId="af7">
    <w:name w:val="Символ концевой сноски"/>
    <w:link w:val="af8"/>
    <w:pPr>
      <w:widowControl/>
    </w:pPr>
    <w:rPr>
      <w:vertAlign w:val="superscript"/>
    </w:rPr>
  </w:style>
  <w:style w:type="character" w:customStyle="1" w:styleId="af8">
    <w:name w:val="Символ концевой сноски"/>
    <w:link w:val="af7"/>
    <w:rPr>
      <w:rFonts w:asciiTheme="minorHAnsi" w:hAnsiTheme="minorHAnsi"/>
      <w:color w:val="000000"/>
      <w:spacing w:val="0"/>
      <w:sz w:val="22"/>
      <w:vertAlign w:val="superscript"/>
    </w:rPr>
  </w:style>
  <w:style w:type="paragraph" w:customStyle="1" w:styleId="Contents7">
    <w:name w:val="Contents 7"/>
    <w:link w:val="Contents70"/>
    <w:pPr>
      <w:widowControl/>
    </w:pPr>
    <w:rPr>
      <w:rFonts w:ascii="XO Thames" w:hAnsi="XO Thames"/>
      <w:sz w:val="28"/>
    </w:rPr>
  </w:style>
  <w:style w:type="character" w:customStyle="1" w:styleId="Contents70">
    <w:name w:val="Contents 7"/>
    <w:link w:val="Contents7"/>
    <w:rPr>
      <w:rFonts w:ascii="XO Thames" w:hAnsi="XO Thames"/>
      <w:color w:val="000000"/>
      <w:spacing w:val="0"/>
      <w:sz w:val="28"/>
    </w:rPr>
  </w:style>
  <w:style w:type="paragraph" w:customStyle="1" w:styleId="15">
    <w:name w:val="Знак концевой сноски1"/>
    <w:link w:val="af9"/>
    <w:rPr>
      <w:vertAlign w:val="superscript"/>
    </w:rPr>
  </w:style>
  <w:style w:type="character" w:styleId="af9">
    <w:name w:val="endnote reference"/>
    <w:link w:val="15"/>
    <w:rPr>
      <w:vertAlign w:val="superscript"/>
    </w:rPr>
  </w:style>
  <w:style w:type="paragraph" w:styleId="32">
    <w:name w:val="toc 3"/>
    <w:next w:val="a"/>
    <w:link w:val="33"/>
    <w:uiPriority w:val="39"/>
    <w:pPr>
      <w:widowControl/>
      <w:spacing w:after="160" w:line="264" w:lineRule="auto"/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color w:val="000000"/>
      <w:spacing w:val="0"/>
      <w:sz w:val="28"/>
    </w:rPr>
  </w:style>
  <w:style w:type="paragraph" w:customStyle="1" w:styleId="Contents9">
    <w:name w:val="Contents 9"/>
    <w:link w:val="Contents90"/>
    <w:pPr>
      <w:widowControl/>
    </w:pPr>
    <w:rPr>
      <w:rFonts w:ascii="XO Thames" w:hAnsi="XO Thames"/>
      <w:sz w:val="28"/>
    </w:rPr>
  </w:style>
  <w:style w:type="character" w:customStyle="1" w:styleId="Contents90">
    <w:name w:val="Contents 9"/>
    <w:link w:val="Contents9"/>
    <w:rPr>
      <w:rFonts w:ascii="XO Thames" w:hAnsi="XO Thames"/>
      <w:color w:val="000000"/>
      <w:spacing w:val="0"/>
      <w:sz w:val="28"/>
    </w:rPr>
  </w:style>
  <w:style w:type="paragraph" w:styleId="afa">
    <w:name w:val="caption"/>
    <w:basedOn w:val="a"/>
    <w:link w:val="afb"/>
    <w:pPr>
      <w:widowControl w:val="0"/>
      <w:spacing w:before="120" w:after="120"/>
    </w:pPr>
    <w:rPr>
      <w:rFonts w:ascii="PT Astra Serif" w:hAnsi="PT Astra Serif"/>
      <w:i/>
      <w:sz w:val="24"/>
    </w:rPr>
  </w:style>
  <w:style w:type="character" w:customStyle="1" w:styleId="16">
    <w:name w:val="Название объекта1"/>
    <w:rPr>
      <w:rFonts w:ascii="PT Astra Serif" w:hAnsi="PT Astra Serif"/>
      <w:i/>
      <w:sz w:val="24"/>
    </w:rPr>
  </w:style>
  <w:style w:type="paragraph" w:customStyle="1" w:styleId="Contents4">
    <w:name w:val="Contents 4"/>
    <w:link w:val="Contents40"/>
    <w:pPr>
      <w:widowControl/>
    </w:pPr>
    <w:rPr>
      <w:rFonts w:ascii="XO Thames" w:hAnsi="XO Thames"/>
      <w:sz w:val="28"/>
    </w:rPr>
  </w:style>
  <w:style w:type="character" w:customStyle="1" w:styleId="Contents40">
    <w:name w:val="Contents 4"/>
    <w:link w:val="Contents4"/>
    <w:rPr>
      <w:rFonts w:ascii="XO Thames" w:hAnsi="XO Thames"/>
      <w:color w:val="000000"/>
      <w:spacing w:val="0"/>
      <w:sz w:val="28"/>
    </w:rPr>
  </w:style>
  <w:style w:type="character" w:customStyle="1" w:styleId="50">
    <w:name w:val="Заголовок 5 Знак"/>
    <w:link w:val="5"/>
    <w:rPr>
      <w:rFonts w:asciiTheme="majorHAnsi" w:hAnsiTheme="majorHAnsi"/>
      <w:color w:val="1F4D78" w:themeColor="accent1" w:themeShade="7F"/>
    </w:rPr>
  </w:style>
  <w:style w:type="paragraph" w:customStyle="1" w:styleId="FootnoteSymbol">
    <w:name w:val="Footnote Symbol"/>
    <w:basedOn w:val="17"/>
    <w:link w:val="FootnoteSymbol0"/>
    <w:pPr>
      <w:spacing w:after="0" w:line="240" w:lineRule="auto"/>
    </w:pPr>
    <w:rPr>
      <w:vertAlign w:val="superscript"/>
    </w:rPr>
  </w:style>
  <w:style w:type="character" w:customStyle="1" w:styleId="FootnoteSymbol0">
    <w:name w:val="Footnote Symbol"/>
    <w:basedOn w:val="a0"/>
    <w:link w:val="FootnoteSymbol"/>
    <w:rPr>
      <w:vertAlign w:val="superscript"/>
    </w:rPr>
  </w:style>
  <w:style w:type="paragraph" w:customStyle="1" w:styleId="Contents6">
    <w:name w:val="Contents 6"/>
    <w:link w:val="Contents60"/>
    <w:pPr>
      <w:widowControl/>
    </w:pPr>
    <w:rPr>
      <w:rFonts w:ascii="XO Thames" w:hAnsi="XO Thames"/>
      <w:sz w:val="28"/>
    </w:rPr>
  </w:style>
  <w:style w:type="character" w:customStyle="1" w:styleId="Contents60">
    <w:name w:val="Contents 6"/>
    <w:link w:val="Contents6"/>
    <w:rPr>
      <w:rFonts w:ascii="XO Thames" w:hAnsi="XO Thames"/>
      <w:color w:val="000000"/>
      <w:spacing w:val="0"/>
      <w:sz w:val="28"/>
    </w:rPr>
  </w:style>
  <w:style w:type="paragraph" w:styleId="afc">
    <w:name w:val="Subtitle"/>
    <w:link w:val="afd"/>
    <w:uiPriority w:val="11"/>
    <w:qFormat/>
    <w:rPr>
      <w:rFonts w:ascii="XO Thames" w:hAnsi="XO Thames"/>
      <w:i/>
      <w:sz w:val="24"/>
    </w:rPr>
  </w:style>
  <w:style w:type="character" w:customStyle="1" w:styleId="18">
    <w:name w:val="Подзаголовок1"/>
    <w:rPr>
      <w:rFonts w:ascii="XO Thames" w:hAnsi="XO Thames"/>
      <w:i/>
      <w:color w:val="000000"/>
      <w:spacing w:val="0"/>
      <w:sz w:val="24"/>
    </w:rPr>
  </w:style>
  <w:style w:type="character" w:customStyle="1" w:styleId="11">
    <w:name w:val="Заголовок 1 Знак"/>
    <w:link w:val="10"/>
    <w:rPr>
      <w:rFonts w:asciiTheme="majorHAnsi" w:hAnsiTheme="majorHAnsi"/>
      <w:b/>
      <w:color w:val="2E74B5" w:themeColor="accent1" w:themeShade="BF"/>
      <w:spacing w:val="0"/>
      <w:sz w:val="28"/>
    </w:rPr>
  </w:style>
  <w:style w:type="paragraph" w:customStyle="1" w:styleId="19">
    <w:name w:val="Гиперссылка1"/>
    <w:link w:val="afe"/>
    <w:rPr>
      <w:color w:val="0563C1" w:themeColor="hyperlink"/>
      <w:u w:val="single"/>
    </w:rPr>
  </w:style>
  <w:style w:type="character" w:styleId="afe">
    <w:name w:val="Hyperlink"/>
    <w:link w:val="19"/>
    <w:rPr>
      <w:color w:val="0563C1" w:themeColor="hyperlink"/>
      <w:u w:val="single"/>
    </w:rPr>
  </w:style>
  <w:style w:type="paragraph" w:customStyle="1" w:styleId="Footnote1">
    <w:name w:val="Footnote"/>
    <w:basedOn w:val="a"/>
    <w:link w:val="Footnote2"/>
  </w:style>
  <w:style w:type="character" w:customStyle="1" w:styleId="Footnote2">
    <w:name w:val="Footnote"/>
    <w:basedOn w:val="1"/>
    <w:link w:val="Footnote1"/>
    <w:rPr>
      <w:rFonts w:ascii="Times New Roman" w:hAnsi="Times New Roman"/>
      <w:color w:val="000000"/>
      <w:spacing w:val="0"/>
      <w:sz w:val="20"/>
    </w:rPr>
  </w:style>
  <w:style w:type="paragraph" w:styleId="1a">
    <w:name w:val="toc 1"/>
    <w:next w:val="a"/>
    <w:link w:val="1b"/>
    <w:uiPriority w:val="39"/>
    <w:pPr>
      <w:widowControl/>
      <w:spacing w:after="160" w:line="264" w:lineRule="auto"/>
    </w:pPr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Pr>
      <w:rFonts w:ascii="XO Thames" w:hAnsi="XO Thames"/>
      <w:b/>
      <w:color w:val="000000"/>
      <w:spacing w:val="0"/>
      <w:sz w:val="28"/>
    </w:rPr>
  </w:style>
  <w:style w:type="paragraph" w:customStyle="1" w:styleId="Contents2">
    <w:name w:val="Contents 2"/>
    <w:link w:val="Contents20"/>
    <w:pPr>
      <w:widowControl/>
    </w:pPr>
    <w:rPr>
      <w:rFonts w:ascii="XO Thames" w:hAnsi="XO Thames"/>
      <w:sz w:val="28"/>
    </w:rPr>
  </w:style>
  <w:style w:type="character" w:customStyle="1" w:styleId="Contents20">
    <w:name w:val="Contents 2"/>
    <w:link w:val="Contents2"/>
    <w:rPr>
      <w:rFonts w:ascii="XO Thames" w:hAnsi="XO Thames"/>
      <w:color w:val="000000"/>
      <w:spacing w:val="0"/>
      <w:sz w:val="28"/>
    </w:rPr>
  </w:style>
  <w:style w:type="paragraph" w:customStyle="1" w:styleId="HeaderandFooter">
    <w:name w:val="Header and Footer"/>
    <w:link w:val="HeaderandFooter0"/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character" w:customStyle="1" w:styleId="a6">
    <w:name w:val="Нижний колонтитул Знак"/>
    <w:link w:val="a5"/>
  </w:style>
  <w:style w:type="paragraph" w:styleId="9">
    <w:name w:val="toc 9"/>
    <w:next w:val="a"/>
    <w:link w:val="90"/>
    <w:uiPriority w:val="39"/>
    <w:pPr>
      <w:widowControl/>
      <w:spacing w:after="160" w:line="264" w:lineRule="auto"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pacing w:val="0"/>
      <w:sz w:val="28"/>
    </w:rPr>
  </w:style>
  <w:style w:type="paragraph" w:styleId="af0">
    <w:name w:val="annotation text"/>
    <w:basedOn w:val="a"/>
    <w:link w:val="af2"/>
  </w:style>
  <w:style w:type="character" w:customStyle="1" w:styleId="af2">
    <w:name w:val="Текст примечания Знак"/>
    <w:basedOn w:val="1"/>
    <w:link w:val="af0"/>
    <w:rPr>
      <w:rFonts w:ascii="Times New Roman" w:hAnsi="Times New Roman"/>
      <w:color w:val="000000"/>
      <w:spacing w:val="0"/>
      <w:sz w:val="20"/>
    </w:rPr>
  </w:style>
  <w:style w:type="character" w:customStyle="1" w:styleId="210">
    <w:name w:val="Заголовок 21"/>
    <w:rPr>
      <w:rFonts w:asciiTheme="majorHAnsi" w:hAnsiTheme="majorHAnsi"/>
      <w:b/>
      <w:color w:val="5B9BD5" w:themeColor="accent1"/>
      <w:spacing w:val="0"/>
      <w:sz w:val="26"/>
    </w:rPr>
  </w:style>
  <w:style w:type="paragraph" w:styleId="aff">
    <w:name w:val="Title"/>
    <w:next w:val="a"/>
    <w:link w:val="aff0"/>
    <w:uiPriority w:val="10"/>
    <w:qFormat/>
    <w:pPr>
      <w:widowControl/>
    </w:pPr>
    <w:rPr>
      <w:rFonts w:ascii="XO Thames" w:hAnsi="XO Thames"/>
      <w:b/>
      <w:caps/>
      <w:sz w:val="40"/>
    </w:rPr>
  </w:style>
  <w:style w:type="character" w:customStyle="1" w:styleId="1c">
    <w:name w:val="Заголовок1"/>
    <w:basedOn w:val="1"/>
    <w:rPr>
      <w:rFonts w:ascii="PT Astra Serif" w:hAnsi="PT Astra Serif"/>
      <w:color w:val="000000"/>
      <w:spacing w:val="0"/>
      <w:sz w:val="28"/>
    </w:rPr>
  </w:style>
  <w:style w:type="paragraph" w:styleId="8">
    <w:name w:val="toc 8"/>
    <w:next w:val="a"/>
    <w:link w:val="80"/>
    <w:uiPriority w:val="39"/>
    <w:pPr>
      <w:widowControl/>
      <w:spacing w:after="160" w:line="264" w:lineRule="auto"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pacing w:val="0"/>
      <w:sz w:val="28"/>
    </w:rPr>
  </w:style>
  <w:style w:type="character" w:customStyle="1" w:styleId="23">
    <w:name w:val="Заголовок2"/>
    <w:rPr>
      <w:rFonts w:ascii="XO Thames" w:hAnsi="XO Thames"/>
      <w:b/>
      <w:caps/>
      <w:sz w:val="40"/>
    </w:rPr>
  </w:style>
  <w:style w:type="paragraph" w:styleId="52">
    <w:name w:val="toc 5"/>
    <w:next w:val="a"/>
    <w:link w:val="53"/>
    <w:uiPriority w:val="39"/>
    <w:pPr>
      <w:widowControl/>
      <w:spacing w:after="160" w:line="264" w:lineRule="auto"/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color w:val="000000"/>
      <w:spacing w:val="0"/>
      <w:sz w:val="28"/>
    </w:rPr>
  </w:style>
  <w:style w:type="character" w:customStyle="1" w:styleId="ae">
    <w:name w:val="Список Знак"/>
    <w:basedOn w:val="af4"/>
    <w:link w:val="ad"/>
    <w:rPr>
      <w:rFonts w:ascii="PT Astra Serif" w:hAnsi="PT Astra Serif"/>
      <w:color w:val="000000"/>
      <w:spacing w:val="0"/>
      <w:sz w:val="24"/>
    </w:rPr>
  </w:style>
  <w:style w:type="paragraph" w:customStyle="1" w:styleId="EndnoteSymbol">
    <w:name w:val="Endnote Symbol"/>
    <w:basedOn w:val="17"/>
    <w:link w:val="EndnoteSymbol0"/>
    <w:rPr>
      <w:vertAlign w:val="superscript"/>
    </w:rPr>
  </w:style>
  <w:style w:type="character" w:customStyle="1" w:styleId="EndnoteSymbol0">
    <w:name w:val="Endnote Symbol"/>
    <w:basedOn w:val="a0"/>
    <w:link w:val="EndnoteSymbol"/>
    <w:rPr>
      <w:vertAlign w:val="superscript"/>
    </w:rPr>
  </w:style>
  <w:style w:type="paragraph" w:customStyle="1" w:styleId="17">
    <w:name w:val="Основной шрифт абзаца1"/>
    <w:pPr>
      <w:widowControl/>
      <w:spacing w:after="160" w:line="264" w:lineRule="auto"/>
    </w:pPr>
  </w:style>
  <w:style w:type="character" w:customStyle="1" w:styleId="afd">
    <w:name w:val="Подзаголовок Знак"/>
    <w:link w:val="afc"/>
    <w:rPr>
      <w:rFonts w:ascii="XO Thames" w:hAnsi="XO Thames"/>
      <w:i/>
      <w:color w:val="000000"/>
      <w:spacing w:val="0"/>
      <w:sz w:val="24"/>
    </w:rPr>
  </w:style>
  <w:style w:type="paragraph" w:customStyle="1" w:styleId="aff1">
    <w:name w:val="Колонтитул"/>
    <w:link w:val="aff2"/>
    <w:pPr>
      <w:widowControl/>
    </w:pPr>
    <w:rPr>
      <w:rFonts w:ascii="XO Thames" w:hAnsi="XO Thames"/>
      <w:sz w:val="28"/>
    </w:rPr>
  </w:style>
  <w:style w:type="character" w:customStyle="1" w:styleId="aff2">
    <w:name w:val="Колонтитул"/>
    <w:link w:val="aff1"/>
    <w:rPr>
      <w:rFonts w:ascii="XO Thames" w:hAnsi="XO Thames"/>
      <w:color w:val="000000"/>
      <w:spacing w:val="0"/>
      <w:sz w:val="28"/>
    </w:rPr>
  </w:style>
  <w:style w:type="character" w:customStyle="1" w:styleId="afb">
    <w:name w:val="Название объекта Знак"/>
    <w:basedOn w:val="1"/>
    <w:link w:val="afa"/>
    <w:rPr>
      <w:rFonts w:ascii="PT Astra Serif" w:hAnsi="PT Astra Serif"/>
      <w:i/>
      <w:color w:val="000000"/>
      <w:spacing w:val="0"/>
      <w:sz w:val="24"/>
    </w:rPr>
  </w:style>
  <w:style w:type="paragraph" w:customStyle="1" w:styleId="1d">
    <w:name w:val="Знак сноски1"/>
    <w:link w:val="aff3"/>
    <w:rPr>
      <w:vertAlign w:val="superscript"/>
    </w:rPr>
  </w:style>
  <w:style w:type="character" w:styleId="aff3">
    <w:name w:val="footnote reference"/>
    <w:link w:val="1d"/>
    <w:rPr>
      <w:vertAlign w:val="superscript"/>
    </w:rPr>
  </w:style>
  <w:style w:type="character" w:customStyle="1" w:styleId="af6">
    <w:name w:val="Верхний колонтитул Знак"/>
    <w:basedOn w:val="1"/>
    <w:link w:val="af5"/>
    <w:rPr>
      <w:rFonts w:ascii="Times New Roman" w:hAnsi="Times New Roman"/>
      <w:color w:val="000000"/>
      <w:spacing w:val="0"/>
      <w:sz w:val="20"/>
    </w:rPr>
  </w:style>
  <w:style w:type="character" w:customStyle="1" w:styleId="aff0">
    <w:name w:val="Заголовок Знак"/>
    <w:link w:val="aff"/>
    <w:rPr>
      <w:rFonts w:ascii="XO Thames" w:hAnsi="XO Thames"/>
      <w:b/>
      <w:caps/>
      <w:color w:val="000000"/>
      <w:spacing w:val="0"/>
      <w:sz w:val="40"/>
    </w:rPr>
  </w:style>
  <w:style w:type="character" w:customStyle="1" w:styleId="40">
    <w:name w:val="Заголовок 4 Знак"/>
    <w:link w:val="4"/>
    <w:rPr>
      <w:rFonts w:asciiTheme="majorHAnsi" w:hAnsiTheme="majorHAnsi"/>
      <w:b/>
      <w:i/>
      <w:color w:val="5B9BD5" w:themeColor="accent1"/>
      <w:spacing w:val="0"/>
      <w:sz w:val="22"/>
    </w:rPr>
  </w:style>
  <w:style w:type="paragraph" w:customStyle="1" w:styleId="Internetlink">
    <w:name w:val="Internet link"/>
    <w:link w:val="Internetlink0"/>
    <w:pPr>
      <w:widowControl/>
      <w:spacing w:after="160" w:line="264" w:lineRule="auto"/>
    </w:pPr>
    <w:rPr>
      <w:rFonts w:ascii="Calibri" w:hAnsi="Calibri"/>
      <w:color w:val="0563C1" w:themeColor="hyperlink"/>
      <w:u w:val="single"/>
    </w:rPr>
  </w:style>
  <w:style w:type="character" w:customStyle="1" w:styleId="Internetlink0">
    <w:name w:val="Internet link"/>
    <w:link w:val="Internetlink"/>
    <w:rPr>
      <w:rFonts w:ascii="Calibri" w:hAnsi="Calibri"/>
      <w:color w:val="0563C1" w:themeColor="hyperlink"/>
      <w:spacing w:val="0"/>
      <w:sz w:val="22"/>
      <w:u w:val="single"/>
    </w:rPr>
  </w:style>
  <w:style w:type="character" w:customStyle="1" w:styleId="20">
    <w:name w:val="Заголовок 2 Знак"/>
    <w:link w:val="2"/>
    <w:rPr>
      <w:rFonts w:asciiTheme="majorHAnsi" w:hAnsiTheme="majorHAnsi"/>
      <w:b/>
      <w:color w:val="5B9BD5" w:themeColor="accent1"/>
      <w:spacing w:val="0"/>
      <w:sz w:val="26"/>
    </w:rPr>
  </w:style>
  <w:style w:type="paragraph" w:styleId="aff4">
    <w:name w:val="No Spacing"/>
    <w:link w:val="aff5"/>
    <w:pPr>
      <w:widowControl/>
    </w:pPr>
    <w:rPr>
      <w:rFonts w:ascii="Times New Roman" w:hAnsi="Times New Roman"/>
      <w:sz w:val="20"/>
    </w:rPr>
  </w:style>
  <w:style w:type="character" w:customStyle="1" w:styleId="aff5">
    <w:name w:val="Без интервала Знак"/>
    <w:link w:val="aff4"/>
    <w:rPr>
      <w:rFonts w:ascii="Times New Roman" w:hAnsi="Times New Roman"/>
      <w:color w:val="000000"/>
      <w:spacing w:val="0"/>
      <w:sz w:val="20"/>
    </w:rPr>
  </w:style>
  <w:style w:type="paragraph" w:customStyle="1" w:styleId="1e">
    <w:name w:val="Знак примечания1"/>
    <w:link w:val="aff6"/>
    <w:pPr>
      <w:widowControl/>
      <w:spacing w:after="160" w:line="264" w:lineRule="auto"/>
    </w:pPr>
    <w:rPr>
      <w:sz w:val="16"/>
    </w:rPr>
  </w:style>
  <w:style w:type="character" w:styleId="aff6">
    <w:name w:val="annotation reference"/>
    <w:link w:val="1e"/>
    <w:rPr>
      <w:rFonts w:asciiTheme="minorHAnsi" w:hAnsiTheme="minorHAnsi"/>
      <w:color w:val="000000"/>
      <w:spacing w:val="0"/>
      <w:sz w:val="16"/>
    </w:rPr>
  </w:style>
  <w:style w:type="character" w:customStyle="1" w:styleId="60">
    <w:name w:val="Заголовок 6 Знак"/>
    <w:link w:val="6"/>
    <w:rPr>
      <w:rFonts w:asciiTheme="majorHAnsi" w:hAnsiTheme="majorHAnsi"/>
      <w:i/>
      <w:color w:val="1F4D78" w:themeColor="accent1" w:themeShade="7F"/>
      <w:spacing w:val="0"/>
      <w:sz w:val="22"/>
    </w:rPr>
  </w:style>
  <w:style w:type="table" w:customStyle="1" w:styleId="34">
    <w:name w:val="Сетка таблицы3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7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14</Pages>
  <Words>3473</Words>
  <Characters>19802</Characters>
  <Application>Microsoft Office Word</Application>
  <DocSecurity>0</DocSecurity>
  <Lines>165</Lines>
  <Paragraphs>46</Paragraphs>
  <ScaleCrop>false</ScaleCrop>
  <Company/>
  <LinksUpToDate>false</LinksUpToDate>
  <CharactersWithSpaces>23229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Сергеева Нина Валерьевна</cp:lastModifiedBy>
  <cp:revision>22</cp:revision>
  <dcterms:created xsi:type="dcterms:W3CDTF">2025-12-02T07:56:00Z</dcterms:created>
  <dcterms:modified xsi:type="dcterms:W3CDTF">2026-06-09T09:31:00Z</dcterms:modified>
</cp:coreProperties>
</file>