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3718"/>
        <w:gridCol w:w="1290"/>
        <w:gridCol w:w="685"/>
        <w:gridCol w:w="871"/>
        <w:gridCol w:w="1429"/>
        <w:gridCol w:w="1429"/>
        <w:gridCol w:w="1743"/>
      </w:tblGrid>
      <w:tr w:rsidR="00035F07" w:rsidRPr="00035F07" w:rsidTr="00F7583B">
        <w:trPr>
          <w:trHeight w:val="315"/>
        </w:trPr>
        <w:tc>
          <w:tcPr>
            <w:tcW w:w="7437" w:type="dxa"/>
            <w:gridSpan w:val="2"/>
            <w:vMerge w:val="restart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035F07" w:rsidRPr="00035F07" w:rsidTr="00F7583B">
        <w:trPr>
          <w:trHeight w:val="315"/>
        </w:trPr>
        <w:tc>
          <w:tcPr>
            <w:tcW w:w="7437" w:type="dxa"/>
            <w:gridSpan w:val="2"/>
            <w:vMerge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035F07" w:rsidRPr="00035F07" w:rsidTr="00F7583B">
        <w:trPr>
          <w:trHeight w:val="345"/>
        </w:trPr>
        <w:tc>
          <w:tcPr>
            <w:tcW w:w="7437" w:type="dxa"/>
            <w:gridSpan w:val="2"/>
            <w:vMerge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21045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210453">
              <w:rPr>
                <w:rFonts w:ascii="PT Astra Serif" w:hAnsi="PT Astra Serif"/>
                <w:sz w:val="24"/>
                <w:szCs w:val="24"/>
              </w:rPr>
              <w:t xml:space="preserve">28 мая 2025 г. </w:t>
            </w:r>
            <w:r w:rsidR="00E474E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10453">
              <w:rPr>
                <w:rFonts w:ascii="PT Astra Serif" w:hAnsi="PT Astra Serif"/>
                <w:sz w:val="24"/>
                <w:szCs w:val="24"/>
              </w:rPr>
              <w:t>№ 9/192</w:t>
            </w:r>
          </w:p>
        </w:tc>
      </w:tr>
      <w:tr w:rsidR="00035F07" w:rsidRPr="00035F07" w:rsidTr="00F7583B">
        <w:trPr>
          <w:trHeight w:val="255"/>
        </w:trPr>
        <w:tc>
          <w:tcPr>
            <w:tcW w:w="7437" w:type="dxa"/>
            <w:gridSpan w:val="2"/>
            <w:vMerge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9" w:type="dxa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9" w:type="dxa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3" w:type="dxa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35F07" w:rsidRPr="00035F07" w:rsidTr="00F7583B">
        <w:trPr>
          <w:trHeight w:val="315"/>
        </w:trPr>
        <w:tc>
          <w:tcPr>
            <w:tcW w:w="3719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18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035F07" w:rsidRPr="00035F07" w:rsidTr="00F7583B">
        <w:trPr>
          <w:trHeight w:val="330"/>
        </w:trPr>
        <w:tc>
          <w:tcPr>
            <w:tcW w:w="3719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18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035F07" w:rsidRPr="00035F07" w:rsidTr="00F7583B">
        <w:trPr>
          <w:trHeight w:val="360"/>
        </w:trPr>
        <w:tc>
          <w:tcPr>
            <w:tcW w:w="3719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18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01" w:type="dxa"/>
            <w:gridSpan w:val="3"/>
            <w:noWrap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35F07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035F07" w:rsidRPr="00035F07" w:rsidTr="00F7583B">
        <w:trPr>
          <w:trHeight w:val="255"/>
        </w:trPr>
        <w:tc>
          <w:tcPr>
            <w:tcW w:w="3719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18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0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1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9" w:type="dxa"/>
            <w:noWrap/>
            <w:hideMark/>
          </w:tcPr>
          <w:p w:rsidR="00035F07" w:rsidRPr="00035F07" w:rsidRDefault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9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3" w:type="dxa"/>
            <w:noWrap/>
            <w:hideMark/>
          </w:tcPr>
          <w:p w:rsidR="00035F07" w:rsidRPr="00035F07" w:rsidRDefault="00035F07" w:rsidP="00035F0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35F07" w:rsidRPr="00035F07" w:rsidTr="00F7583B">
        <w:trPr>
          <w:trHeight w:val="1380"/>
        </w:trPr>
        <w:tc>
          <w:tcPr>
            <w:tcW w:w="14884" w:type="dxa"/>
            <w:gridSpan w:val="8"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35F07">
              <w:rPr>
                <w:rFonts w:ascii="PT Astra Serif" w:hAnsi="PT Astra Serif"/>
                <w:b/>
                <w:bCs/>
                <w:sz w:val="24"/>
                <w:szCs w:val="24"/>
              </w:rPr>
              <w:t>Перечень и объем бюджетных ассигнований бюджета муниципального образования город Тула</w:t>
            </w:r>
            <w:r w:rsidRPr="00035F07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</w:t>
            </w:r>
            <w:r w:rsidRPr="00035F07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подгруппам видов расходов классификации расходов бюджета муниципального образования город Тула на </w:t>
            </w:r>
            <w:r w:rsidRPr="00035F07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2025 год и плановый период 2026 и 2027 годов</w:t>
            </w:r>
          </w:p>
        </w:tc>
      </w:tr>
    </w:tbl>
    <w:p w:rsidR="00662791" w:rsidRDefault="00035F07" w:rsidP="00035F07">
      <w:pPr>
        <w:jc w:val="right"/>
        <w:rPr>
          <w:rFonts w:ascii="PT Astra Serif" w:hAnsi="PT Astra Serif"/>
          <w:sz w:val="18"/>
          <w:szCs w:val="18"/>
        </w:rPr>
      </w:pPr>
      <w:r w:rsidRPr="00035F07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143"/>
        <w:gridCol w:w="1290"/>
        <w:gridCol w:w="1067"/>
        <w:gridCol w:w="567"/>
        <w:gridCol w:w="719"/>
        <w:gridCol w:w="1697"/>
        <w:gridCol w:w="1695"/>
        <w:gridCol w:w="1701"/>
      </w:tblGrid>
      <w:tr w:rsidR="00035F07" w:rsidRPr="00035F07" w:rsidTr="00F7583B">
        <w:trPr>
          <w:trHeight w:val="20"/>
          <w:tblHeader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035F07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035F07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14 923 334 410,40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15 178 621 574,64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15 641 118 112,89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912 486 158,12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282 195 786,73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630 290 371,39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14 010 848 252,28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14 822 332 923,87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15 546 746 012,89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12 537 658 649,95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13 334 361 980,14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14 358 164 836,68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1 093 200 000,00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1 143 666 200,00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1 177 903 000,00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761 121 500,00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548 093 000,00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580 251 800,00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16 353 900,00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16 971 900,00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6 678 500,00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3 829 028 612,97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4 161 776 874,95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4 543 602 215,42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5 879 426 772,00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6 190 037 704,69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6 707 256 295,09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326 509 364,98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345 402 500,50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379 363 526,17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309 213 691,38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307 008 665,63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296 019 900,00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31 599 669,85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85 866 666,67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144 686 430,08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170 718 445,13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167 910 900,00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54 333 333,33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17 833 333,33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68 594 258,12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22 590 220,50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12 109 000,00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47 212 361,64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51 236 115,66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55 465 226,84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64 221 829,40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71 351 849,78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78 305 648,66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791 475 198,75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783 856 297,06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474 024 182,71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выплате компенсации родителям (законным представителям), дети которых посещают </w:t>
            </w: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0140482510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4 531 186,20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4 577 937,90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4 766 814,30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17 613 102,64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17 783 500,28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18 471 340,55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23 066 112,16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23 282 597,24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24 365 356,58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21 597 001,16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21 075 635,60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21 022 538,00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15 455 406,78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14 985 298,90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14 930 964,00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43 755 100,00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45 505 300,00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47 325 500,00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4 432 300,00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4 609 600,00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4 794 000,00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190 709 600,00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202 131 500,00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210 559 300,00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190 672 400,00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202 092 800,00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210 519 100,00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5 004 820,00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5 805 580,00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5 858 880,00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2 993 300,00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3 506 700,00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1 493 289 619,54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1 462 733 722,62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1 361 619 942,68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1 456 345 493,45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1 546 982 389,64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765 875 000,00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818 056 900,00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867 088 000,00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10 110 200,00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25 666 641,23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21 998 038,71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24 105 746,18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25 528 754,78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управленческих и исполнительно-распорядительных функций управлением культуры и </w:t>
            </w: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0240500000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22 297 500,00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23 190 500,00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24 080 000,00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2 144 100,00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2 231 000,00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2 282 100,00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15 099 000,00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15 699 200,00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16 323 100,00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532 266 700,00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552 440 500,00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570 578 500,00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6 160 000,00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102 440 519,46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23 599 200,00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24 692 000,00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25 605 700,00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1 633 500,00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205 548,95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213 770,82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222 321,71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14 433 790,24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14 850 686,55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15 444 712,14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668 887 347,94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411 530 588,00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432 416 712,00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282 769 255,94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386 118 092,00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375 494 588,00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396 380 712,00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36 118 092,00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10 494 588,00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16 380 712,00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3 502 362 916,78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3 002 362 916,78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2 015 427 237,37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691 434 679,41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775 100 000,00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806 100 000,00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45 104 600,00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47 236 700,00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49 126 200,00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4 554 200,00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5 064 300,00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5 266 900,00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9 399 645,74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9 719 145,74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9 856 745,74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7 869 900,00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7 818 500,00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7 795 100,00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7 753 000,00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7 826 900,00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5 214 900,00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2 712 000,00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2 734 900,00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</w:t>
            </w: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(организация тренингов, семинаров, получение консультационных услуг и пр.)"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0840400000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3 709 315 514,76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3 759 035 699,11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3 882 427 998,31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13 406 509,27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8 550 947,73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3 695 909 005,49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3 750 347 518,47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3 873 597 266,56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442 569 320,00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458 223 316,80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462 227 470,00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44 322 900,00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47 254 700,00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47 710 200,00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2 988 900,00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4 267 400,00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3 003 400,00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222 539 211,64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213 604 878,25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233 973 896,52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220 008 873,49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211 157 081,17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231 526 099,44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9 719 073,49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21 417 299,44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86 820 200,00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115 737 200,00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113 825 900,00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118 378 900,00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13 735 500,00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7 744 200,00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8 053 900,00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82 345 300,00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85 378 400,00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88 444 700,00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8 635 400,00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7 593 600,00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</w:t>
            </w: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формирование негативного отношения населения к наркотикам и другим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1440100000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45 157 872,00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31 426 810,00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22 231 610,00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9 195 200,00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291 360,00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91 360,00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33 690 000,00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34 950 000,00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62 652 700,00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65 484 700,00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66 270 000,00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8 961 700,00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9 646 000,00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8 197 800,00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68 202 600,00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67 509 100,00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70 209 500,00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16 700 700,00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13 947 100,00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14 505 000,00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41 235 100,00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42 638 500,00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44 283 800,00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4 767 200,00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4 711 900,00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19 498 000,00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83 350 300,00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85 363 400,00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88 778 000,00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7 632 300,00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6 616 700,00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6 881 400,00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58 005 810,38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60 092 711,35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62 267 700,00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6 273 236,04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6 290 834,03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6 313 747,59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400 435 650,00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405 502 727,00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407 840 221,00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6 111 394,50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6 091 470,00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6 091 870,00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3 346 098 226,45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2 218 531 034,74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1 385 223 870,37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1 518 144 050,94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1 028 393 877,55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1 713 057 975,51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2 105 215 834,74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1 267 383 170,37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279 325 486,67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690 748 119,25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792 633 371,06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114 896 200,00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113 315 200,00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117 840 700,00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Разработка градостроительной и землеустроительной документации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51 190 100,00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48 775 600,00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50 726 600,00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6 780 800,00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2 589 900,00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2 693 500,00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62 206 100,00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64 539 600,00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67 114 100,00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62 028 600,00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64 362 100,00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66 936 600,00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10 150 100,00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7 900 500,00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5 146 300,00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8 587 800,00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3 546 800,00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7 342 800,00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2 246 800,00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1 245 000,00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695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142 221 641,82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152 764 746,00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163 983 350,60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оздоровительной кампании детей в рамках муниципального задания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259 236 055,27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207 892 196,91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57 108 702,08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035F0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035F0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lastRenderedPageBreak/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6143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90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67" w:type="dxa"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567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035F0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035F07" w:rsidRPr="00035F07" w:rsidTr="00035F07">
        <w:trPr>
          <w:trHeight w:val="20"/>
        </w:trPr>
        <w:tc>
          <w:tcPr>
            <w:tcW w:w="9786" w:type="dxa"/>
            <w:gridSpan w:val="5"/>
            <w:noWrap/>
            <w:hideMark/>
          </w:tcPr>
          <w:p w:rsidR="00035F07" w:rsidRPr="00035F07" w:rsidRDefault="00035F07" w:rsidP="00035F0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ИТОГО:</w:t>
            </w:r>
          </w:p>
        </w:tc>
        <w:tc>
          <w:tcPr>
            <w:tcW w:w="1697" w:type="dxa"/>
            <w:noWrap/>
            <w:hideMark/>
          </w:tcPr>
          <w:p w:rsidR="00035F07" w:rsidRPr="00035F07" w:rsidRDefault="00035F07" w:rsidP="004B092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32 319 251 264,80</w:t>
            </w:r>
          </w:p>
        </w:tc>
        <w:tc>
          <w:tcPr>
            <w:tcW w:w="1695" w:type="dxa"/>
            <w:noWrap/>
            <w:hideMark/>
          </w:tcPr>
          <w:p w:rsidR="00035F07" w:rsidRPr="00035F07" w:rsidRDefault="00035F07" w:rsidP="004B092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31 554 280 225,30</w:t>
            </w:r>
          </w:p>
        </w:tc>
        <w:tc>
          <w:tcPr>
            <w:tcW w:w="1701" w:type="dxa"/>
            <w:noWrap/>
            <w:hideMark/>
          </w:tcPr>
          <w:p w:rsidR="00035F07" w:rsidRPr="00035F07" w:rsidRDefault="00035F07" w:rsidP="004B092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35F07">
              <w:rPr>
                <w:rFonts w:ascii="PT Astra Serif" w:hAnsi="PT Astra Serif"/>
                <w:sz w:val="18"/>
                <w:szCs w:val="18"/>
              </w:rPr>
              <w:t>32 103 759 773,49</w:t>
            </w:r>
          </w:p>
        </w:tc>
      </w:tr>
    </w:tbl>
    <w:p w:rsidR="00035F07" w:rsidRDefault="00035F07" w:rsidP="00035F07">
      <w:pPr>
        <w:jc w:val="both"/>
        <w:rPr>
          <w:rFonts w:ascii="PT Astra Serif" w:hAnsi="PT Astra Serif"/>
          <w:sz w:val="18"/>
          <w:szCs w:val="18"/>
        </w:rPr>
      </w:pPr>
    </w:p>
    <w:sectPr w:rsidR="00035F07" w:rsidSect="00F75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38" w:rsidRDefault="000D7B38" w:rsidP="00F7583B">
      <w:pPr>
        <w:spacing w:after="0" w:line="240" w:lineRule="auto"/>
      </w:pPr>
      <w:r>
        <w:separator/>
      </w:r>
    </w:p>
  </w:endnote>
  <w:endnote w:type="continuationSeparator" w:id="0">
    <w:p w:rsidR="000D7B38" w:rsidRDefault="000D7B38" w:rsidP="00F7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83B" w:rsidRDefault="00F758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83B" w:rsidRDefault="00F758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83B" w:rsidRDefault="00F758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38" w:rsidRDefault="000D7B38" w:rsidP="00F7583B">
      <w:pPr>
        <w:spacing w:after="0" w:line="240" w:lineRule="auto"/>
      </w:pPr>
      <w:r>
        <w:separator/>
      </w:r>
    </w:p>
  </w:footnote>
  <w:footnote w:type="continuationSeparator" w:id="0">
    <w:p w:rsidR="000D7B38" w:rsidRDefault="000D7B38" w:rsidP="00F75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83B" w:rsidRDefault="00F758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957703"/>
      <w:docPartObj>
        <w:docPartGallery w:val="Page Numbers (Top of Page)"/>
        <w:docPartUnique/>
      </w:docPartObj>
    </w:sdtPr>
    <w:sdtEndPr/>
    <w:sdtContent>
      <w:p w:rsidR="00F7583B" w:rsidRDefault="00F758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4EA">
          <w:rPr>
            <w:noProof/>
          </w:rPr>
          <w:t>2</w:t>
        </w:r>
        <w:r>
          <w:fldChar w:fldCharType="end"/>
        </w:r>
      </w:p>
    </w:sdtContent>
  </w:sdt>
  <w:p w:rsidR="00F7583B" w:rsidRDefault="00F7583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83B" w:rsidRDefault="00F758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07"/>
    <w:rsid w:val="00035F07"/>
    <w:rsid w:val="000D7B38"/>
    <w:rsid w:val="00210453"/>
    <w:rsid w:val="004B092E"/>
    <w:rsid w:val="00662791"/>
    <w:rsid w:val="00945F09"/>
    <w:rsid w:val="00E474EA"/>
    <w:rsid w:val="00F7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C0DD"/>
  <w15:chartTrackingRefBased/>
  <w15:docId w15:val="{EBB8E898-35C3-4DA0-9459-993A1E60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5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83B"/>
  </w:style>
  <w:style w:type="paragraph" w:styleId="a6">
    <w:name w:val="footer"/>
    <w:basedOn w:val="a"/>
    <w:link w:val="a7"/>
    <w:uiPriority w:val="99"/>
    <w:unhideWhenUsed/>
    <w:rsid w:val="00F75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583B"/>
  </w:style>
  <w:style w:type="paragraph" w:styleId="a8">
    <w:name w:val="Balloon Text"/>
    <w:basedOn w:val="a"/>
    <w:link w:val="a9"/>
    <w:uiPriority w:val="99"/>
    <w:semiHidden/>
    <w:unhideWhenUsed/>
    <w:rsid w:val="004B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29231</Words>
  <Characters>166621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cp:lastPrinted>2025-05-12T07:25:00Z</cp:lastPrinted>
  <dcterms:created xsi:type="dcterms:W3CDTF">2025-05-12T07:12:00Z</dcterms:created>
  <dcterms:modified xsi:type="dcterms:W3CDTF">2025-05-26T07:40:00Z</dcterms:modified>
</cp:coreProperties>
</file>