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76158" w14:textId="2925770C" w:rsidR="00EA136A" w:rsidRDefault="00EA136A" w:rsidP="00EA136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 wp14:anchorId="0AD7795B" wp14:editId="7D75BECB">
            <wp:extent cx="676275" cy="800100"/>
            <wp:effectExtent l="0" t="0" r="9525" b="0"/>
            <wp:docPr id="1" name="Рисунок 1" descr="TULA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ULAGER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3E12CF" w14:textId="77777777" w:rsidR="00EA136A" w:rsidRDefault="00EA136A" w:rsidP="00EA136A">
      <w:pPr>
        <w:pStyle w:val="af4"/>
        <w:tabs>
          <w:tab w:val="left" w:pos="0"/>
        </w:tabs>
        <w:spacing w:after="0" w:line="240" w:lineRule="auto"/>
        <w:jc w:val="center"/>
        <w:rPr>
          <w:rFonts w:ascii="Arial" w:hAnsi="Arial" w:cs="Arial"/>
          <w:b/>
          <w:bCs/>
          <w:color w:val="auto"/>
          <w:sz w:val="32"/>
          <w:szCs w:val="32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Т у л ь с </w:t>
      </w:r>
      <w:proofErr w:type="gramStart"/>
      <w:r>
        <w:rPr>
          <w:rFonts w:ascii="Arial" w:hAnsi="Arial" w:cs="Arial"/>
          <w:b/>
          <w:color w:val="auto"/>
          <w:sz w:val="32"/>
          <w:szCs w:val="32"/>
        </w:rPr>
        <w:t>к</w:t>
      </w:r>
      <w:proofErr w:type="gramEnd"/>
      <w:r>
        <w:rPr>
          <w:rFonts w:ascii="Arial" w:hAnsi="Arial" w:cs="Arial"/>
          <w:b/>
          <w:color w:val="auto"/>
          <w:sz w:val="32"/>
          <w:szCs w:val="32"/>
        </w:rPr>
        <w:t xml:space="preserve"> а я   о б л а с т ь</w:t>
      </w:r>
    </w:p>
    <w:p w14:paraId="6E645E9F" w14:textId="77777777" w:rsidR="00EA136A" w:rsidRDefault="00EA136A" w:rsidP="00EA136A">
      <w:pPr>
        <w:tabs>
          <w:tab w:val="left" w:pos="0"/>
          <w:tab w:val="left" w:pos="567"/>
          <w:tab w:val="left" w:pos="709"/>
        </w:tabs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 город Тула</w:t>
      </w:r>
    </w:p>
    <w:p w14:paraId="1B8EE849" w14:textId="77777777" w:rsidR="00EA136A" w:rsidRPr="00EA136A" w:rsidRDefault="00EA136A" w:rsidP="00EA136A">
      <w:pPr>
        <w:pStyle w:val="2"/>
        <w:tabs>
          <w:tab w:val="left" w:pos="0"/>
          <w:tab w:val="left" w:pos="567"/>
          <w:tab w:val="left" w:pos="709"/>
        </w:tabs>
        <w:spacing w:before="0" w:line="240" w:lineRule="auto"/>
        <w:jc w:val="center"/>
        <w:rPr>
          <w:rFonts w:ascii="Arial" w:eastAsia="MS Mincho" w:hAnsi="Arial" w:cs="Arial"/>
          <w:color w:val="auto"/>
          <w:sz w:val="32"/>
          <w:szCs w:val="32"/>
        </w:rPr>
      </w:pPr>
      <w:r w:rsidRPr="00EA136A">
        <w:rPr>
          <w:rFonts w:ascii="Arial" w:eastAsia="MS Mincho" w:hAnsi="Arial" w:cs="Arial"/>
          <w:color w:val="auto"/>
          <w:sz w:val="32"/>
          <w:szCs w:val="32"/>
        </w:rPr>
        <w:t>Тульская городская Дума</w:t>
      </w:r>
    </w:p>
    <w:p w14:paraId="5471E8FF" w14:textId="5CA983FA" w:rsidR="00EA136A" w:rsidRPr="00EA136A" w:rsidRDefault="00EA136A" w:rsidP="00EA136A">
      <w:pPr>
        <w:pStyle w:val="2"/>
        <w:tabs>
          <w:tab w:val="left" w:pos="0"/>
          <w:tab w:val="left" w:pos="567"/>
          <w:tab w:val="left" w:pos="709"/>
        </w:tabs>
        <w:spacing w:before="0" w:line="240" w:lineRule="auto"/>
        <w:jc w:val="center"/>
        <w:rPr>
          <w:rFonts w:ascii="Arial" w:eastAsia="MS Mincho" w:hAnsi="Arial" w:cs="Arial"/>
          <w:color w:val="auto"/>
          <w:sz w:val="32"/>
          <w:szCs w:val="32"/>
        </w:rPr>
      </w:pPr>
      <w:r w:rsidRPr="00EA136A">
        <w:rPr>
          <w:noProof/>
        </w:rPr>
        <mc:AlternateContent>
          <mc:Choice Requires="wps">
            <w:drawing>
              <wp:anchor distT="4294967267" distB="4294967267" distL="114300" distR="114300" simplePos="0" relativeHeight="251659264" behindDoc="0" locked="0" layoutInCell="1" allowOverlap="1" wp14:anchorId="054A34C7" wp14:editId="0EA4A062">
                <wp:simplePos x="0" y="0"/>
                <wp:positionH relativeFrom="page">
                  <wp:posOffset>798830</wp:posOffset>
                </wp:positionH>
                <wp:positionV relativeFrom="paragraph">
                  <wp:posOffset>231140</wp:posOffset>
                </wp:positionV>
                <wp:extent cx="5943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090B74" id="Прямая соединительная линия 2" o:spid="_x0000_s1026" style="position:absolute;z-index:251659264;visibility:visible;mso-wrap-style:square;mso-width-percent:0;mso-height-percent:0;mso-wrap-distance-left:9pt;mso-wrap-distance-top:-81e-5mm;mso-wrap-distance-right:9pt;mso-wrap-distance-bottom:-81e-5mm;mso-position-horizontal:absolute;mso-position-horizontal-relative:page;mso-position-vertical:absolute;mso-position-vertical-relative:text;mso-width-percent:0;mso-height-percent:0;mso-width-relative:page;mso-height-relative:page" from="62.9pt,18.2pt" to="530.9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" strokeweight="1pt">
                <w10:wrap anchorx="page"/>
              </v:line>
            </w:pict>
          </mc:Fallback>
        </mc:AlternateContent>
      </w:r>
      <w:r w:rsidRPr="00EA136A">
        <w:rPr>
          <w:rFonts w:ascii="Arial" w:eastAsia="MS Mincho" w:hAnsi="Arial" w:cs="Arial"/>
          <w:color w:val="auto"/>
          <w:sz w:val="32"/>
          <w:szCs w:val="32"/>
        </w:rPr>
        <w:t>7-го созыва</w:t>
      </w:r>
    </w:p>
    <w:p w14:paraId="31046C7C" w14:textId="77777777" w:rsidR="00EA136A" w:rsidRDefault="00EA136A" w:rsidP="00EA136A">
      <w:pPr>
        <w:tabs>
          <w:tab w:val="left" w:pos="0"/>
        </w:tabs>
        <w:spacing w:after="0" w:line="240" w:lineRule="auto"/>
        <w:jc w:val="center"/>
        <w:rPr>
          <w:rFonts w:ascii="Arial" w:eastAsia="MS Mincho" w:hAnsi="Arial" w:cs="Arial"/>
          <w:szCs w:val="24"/>
        </w:rPr>
      </w:pPr>
      <w:r>
        <w:rPr>
          <w:rFonts w:ascii="Arial" w:hAnsi="Arial" w:cs="Arial"/>
          <w:szCs w:val="24"/>
        </w:rPr>
        <w:t>7-е очередное заседание</w:t>
      </w:r>
    </w:p>
    <w:p w14:paraId="11C28F77" w14:textId="77777777" w:rsidR="00EA136A" w:rsidRPr="00EA136A" w:rsidRDefault="00EA136A" w:rsidP="00EA136A">
      <w:pPr>
        <w:pStyle w:val="1"/>
        <w:spacing w:before="0"/>
        <w:jc w:val="center"/>
        <w:rPr>
          <w:rFonts w:ascii="Arial" w:eastAsia="Calibri" w:hAnsi="Arial" w:cs="Arial"/>
          <w:color w:val="auto"/>
          <w:sz w:val="32"/>
          <w:szCs w:val="32"/>
        </w:rPr>
      </w:pPr>
      <w:r w:rsidRPr="00EA136A">
        <w:rPr>
          <w:rFonts w:ascii="Arial" w:eastAsia="Calibri" w:hAnsi="Arial" w:cs="Arial"/>
          <w:color w:val="auto"/>
          <w:sz w:val="32"/>
          <w:szCs w:val="32"/>
        </w:rPr>
        <w:t>РЕШЕНИЕ</w:t>
      </w:r>
    </w:p>
    <w:tbl>
      <w:tblPr>
        <w:tblW w:w="11064" w:type="dxa"/>
        <w:jc w:val="center"/>
        <w:tblLook w:val="04A0" w:firstRow="1" w:lastRow="0" w:firstColumn="1" w:lastColumn="0" w:noHBand="0" w:noVBand="1"/>
      </w:tblPr>
      <w:tblGrid>
        <w:gridCol w:w="4044"/>
        <w:gridCol w:w="1130"/>
        <w:gridCol w:w="1130"/>
        <w:gridCol w:w="1130"/>
        <w:gridCol w:w="643"/>
        <w:gridCol w:w="2987"/>
      </w:tblGrid>
      <w:tr w:rsidR="00EA136A" w14:paraId="645BDC8A" w14:textId="77777777" w:rsidTr="00EA136A">
        <w:trPr>
          <w:jc w:val="center"/>
        </w:trPr>
        <w:tc>
          <w:tcPr>
            <w:tcW w:w="4044" w:type="dxa"/>
            <w:hideMark/>
          </w:tcPr>
          <w:p w14:paraId="70068778" w14:textId="77777777" w:rsidR="00EA136A" w:rsidRDefault="00EA136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от 26 марта 2025 г.</w:t>
            </w:r>
          </w:p>
        </w:tc>
        <w:tc>
          <w:tcPr>
            <w:tcW w:w="1130" w:type="dxa"/>
          </w:tcPr>
          <w:p w14:paraId="4587EC1F" w14:textId="77777777" w:rsidR="00EA136A" w:rsidRDefault="00EA136A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color w:val="000000"/>
                <w:sz w:val="32"/>
                <w:szCs w:val="32"/>
              </w:rPr>
            </w:pPr>
          </w:p>
        </w:tc>
        <w:tc>
          <w:tcPr>
            <w:tcW w:w="1130" w:type="dxa"/>
          </w:tcPr>
          <w:p w14:paraId="0A7A3FE6" w14:textId="77777777" w:rsidR="00EA136A" w:rsidRDefault="00EA136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130" w:type="dxa"/>
          </w:tcPr>
          <w:p w14:paraId="0EF21DD8" w14:textId="77777777" w:rsidR="00EA136A" w:rsidRDefault="00EA136A">
            <w:pPr>
              <w:spacing w:after="0" w:line="240" w:lineRule="auto"/>
              <w:ind w:firstLine="709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643" w:type="dxa"/>
          </w:tcPr>
          <w:p w14:paraId="796F9F4A" w14:textId="77777777" w:rsidR="00EA136A" w:rsidRDefault="00EA136A">
            <w:pPr>
              <w:spacing w:after="0" w:line="240" w:lineRule="auto"/>
              <w:ind w:firstLine="709"/>
              <w:jc w:val="center"/>
              <w:rPr>
                <w:rFonts w:ascii="Arial" w:eastAsia="Calibri" w:hAnsi="Arial" w:cs="Arial"/>
                <w:sz w:val="32"/>
                <w:szCs w:val="32"/>
              </w:rPr>
            </w:pPr>
          </w:p>
        </w:tc>
        <w:tc>
          <w:tcPr>
            <w:tcW w:w="2987" w:type="dxa"/>
            <w:hideMark/>
          </w:tcPr>
          <w:p w14:paraId="4A3EC016" w14:textId="05FDEAEE" w:rsidR="00EA136A" w:rsidRDefault="00EA136A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№ 7/142</w:t>
            </w:r>
          </w:p>
        </w:tc>
      </w:tr>
    </w:tbl>
    <w:p w14:paraId="33287E17" w14:textId="77777777" w:rsidR="00EA136A" w:rsidRDefault="00EA136A" w:rsidP="00EA136A">
      <w:pPr>
        <w:pStyle w:val="ConsNormal"/>
        <w:widowControl/>
        <w:ind w:firstLine="709"/>
        <w:jc w:val="both"/>
        <w:rPr>
          <w:rFonts w:ascii="PT Astra Serif" w:hAnsi="PT Astra Serif"/>
          <w:b/>
          <w:iCs/>
          <w:sz w:val="24"/>
          <w:szCs w:val="24"/>
        </w:rPr>
      </w:pPr>
    </w:p>
    <w:p w14:paraId="4BF4C198" w14:textId="77777777" w:rsidR="00694567" w:rsidRPr="00694567" w:rsidRDefault="00694567" w:rsidP="00694567">
      <w:pPr>
        <w:tabs>
          <w:tab w:val="left" w:pos="4514"/>
        </w:tabs>
        <w:spacing w:after="0" w:line="240" w:lineRule="auto"/>
        <w:jc w:val="center"/>
        <w:rPr>
          <w:rFonts w:ascii="PT Astra Serif" w:hAnsi="PT Astra Serif"/>
          <w:b/>
          <w:szCs w:val="24"/>
        </w:rPr>
      </w:pPr>
      <w:r w:rsidRPr="00694567">
        <w:rPr>
          <w:rFonts w:ascii="PT Astra Serif" w:hAnsi="PT Astra Serif"/>
          <w:b/>
          <w:szCs w:val="24"/>
        </w:rPr>
        <w:t>Отчет о работе постоянной комиссии Тульской городской Думы</w:t>
      </w:r>
    </w:p>
    <w:p w14:paraId="15EB12FC" w14:textId="75CDCBB9" w:rsidR="00694567" w:rsidRPr="00694567" w:rsidRDefault="00694567" w:rsidP="00694567">
      <w:pPr>
        <w:tabs>
          <w:tab w:val="left" w:pos="4514"/>
        </w:tabs>
        <w:spacing w:after="0" w:line="240" w:lineRule="auto"/>
        <w:jc w:val="center"/>
        <w:rPr>
          <w:rFonts w:ascii="PT Astra Serif" w:hAnsi="PT Astra Serif"/>
          <w:b/>
          <w:szCs w:val="24"/>
        </w:rPr>
      </w:pPr>
      <w:r w:rsidRPr="00694567">
        <w:rPr>
          <w:rFonts w:ascii="PT Astra Serif" w:hAnsi="PT Astra Serif"/>
          <w:b/>
          <w:szCs w:val="24"/>
        </w:rPr>
        <w:t>по экономической политике, строительству и развитию предпринимательства</w:t>
      </w:r>
      <w:r w:rsidR="00EA136A">
        <w:rPr>
          <w:rFonts w:ascii="PT Astra Serif" w:hAnsi="PT Astra Serif"/>
          <w:b/>
          <w:szCs w:val="24"/>
        </w:rPr>
        <w:t xml:space="preserve"> </w:t>
      </w:r>
      <w:r w:rsidRPr="00694567">
        <w:rPr>
          <w:rFonts w:ascii="PT Astra Serif" w:hAnsi="PT Astra Serif"/>
          <w:b/>
          <w:szCs w:val="24"/>
        </w:rPr>
        <w:t>за 2024 год</w:t>
      </w:r>
    </w:p>
    <w:p w14:paraId="2D12B062" w14:textId="77777777" w:rsidR="00694567" w:rsidRPr="00694567" w:rsidRDefault="00694567" w:rsidP="00694567">
      <w:pPr>
        <w:spacing w:after="0" w:line="240" w:lineRule="auto"/>
        <w:ind w:firstLine="567"/>
        <w:jc w:val="center"/>
        <w:rPr>
          <w:rFonts w:ascii="PT Astra Serif" w:hAnsi="PT Astra Serif"/>
          <w:b/>
          <w:szCs w:val="24"/>
        </w:rPr>
      </w:pPr>
    </w:p>
    <w:p w14:paraId="41056DC1" w14:textId="77777777" w:rsidR="00694567" w:rsidRPr="00694567" w:rsidRDefault="00694567" w:rsidP="00694567">
      <w:pPr>
        <w:spacing w:after="0" w:line="240" w:lineRule="auto"/>
        <w:ind w:firstLine="567"/>
        <w:jc w:val="both"/>
        <w:rPr>
          <w:rFonts w:ascii="PT Astra Serif" w:hAnsi="PT Astra Serif"/>
          <w:snapToGrid w:val="0"/>
          <w:szCs w:val="24"/>
        </w:rPr>
      </w:pPr>
      <w:r w:rsidRPr="00694567">
        <w:rPr>
          <w:rFonts w:ascii="PT Astra Serif" w:hAnsi="PT Astra Serif"/>
          <w:snapToGrid w:val="0"/>
          <w:szCs w:val="24"/>
        </w:rPr>
        <w:t>В соответствии</w:t>
      </w:r>
      <w:r w:rsidRPr="00694567">
        <w:rPr>
          <w:rFonts w:ascii="PT Astra Serif" w:hAnsi="PT Astra Serif"/>
          <w:snapToGrid w:val="0"/>
          <w:color w:val="000000"/>
          <w:szCs w:val="24"/>
        </w:rPr>
        <w:t xml:space="preserve"> с Федеральным законом от 6 ноября 2003 г. № 131-ФЗ «Об общих принципах организации местного самоуправления в Российской Федерации», Уставом муниципального образования городской </w:t>
      </w:r>
      <w:proofErr w:type="gramStart"/>
      <w:r w:rsidRPr="00694567">
        <w:rPr>
          <w:rFonts w:ascii="PT Astra Serif" w:hAnsi="PT Astra Serif"/>
          <w:snapToGrid w:val="0"/>
          <w:color w:val="000000"/>
          <w:szCs w:val="24"/>
        </w:rPr>
        <w:t>округ  город</w:t>
      </w:r>
      <w:proofErr w:type="gramEnd"/>
      <w:r w:rsidRPr="00694567">
        <w:rPr>
          <w:rFonts w:ascii="PT Astra Serif" w:hAnsi="PT Astra Serif"/>
          <w:snapToGrid w:val="0"/>
          <w:color w:val="000000"/>
          <w:szCs w:val="24"/>
        </w:rPr>
        <w:t xml:space="preserve"> Тула, </w:t>
      </w:r>
      <w:r w:rsidRPr="00694567">
        <w:rPr>
          <w:rFonts w:ascii="PT Astra Serif" w:hAnsi="PT Astra Serif"/>
          <w:snapToGrid w:val="0"/>
          <w:szCs w:val="24"/>
        </w:rPr>
        <w:t xml:space="preserve">п. 5.3.7 Регламента Тульской городской Думы Тульская городская Дума  </w:t>
      </w:r>
      <w:r w:rsidRPr="00694567">
        <w:rPr>
          <w:rFonts w:ascii="PT Astra Serif" w:hAnsi="PT Astra Serif"/>
          <w:snapToGrid w:val="0"/>
          <w:szCs w:val="24"/>
          <w:lang w:eastAsia="en-US"/>
        </w:rPr>
        <w:t xml:space="preserve"> </w:t>
      </w:r>
    </w:p>
    <w:p w14:paraId="085049E7" w14:textId="77777777" w:rsidR="00694567" w:rsidRPr="00694567" w:rsidRDefault="00694567" w:rsidP="00694567">
      <w:pPr>
        <w:spacing w:after="0" w:line="240" w:lineRule="auto"/>
        <w:jc w:val="center"/>
        <w:rPr>
          <w:rFonts w:ascii="PT Astra Serif" w:hAnsi="PT Astra Serif"/>
          <w:snapToGrid w:val="0"/>
          <w:szCs w:val="24"/>
        </w:rPr>
      </w:pPr>
    </w:p>
    <w:p w14:paraId="0B2FCCA8" w14:textId="77777777" w:rsidR="00694567" w:rsidRPr="00694567" w:rsidRDefault="00694567" w:rsidP="00694567">
      <w:pPr>
        <w:spacing w:after="0" w:line="240" w:lineRule="auto"/>
        <w:jc w:val="center"/>
        <w:rPr>
          <w:rFonts w:ascii="PT Astra Serif" w:hAnsi="PT Astra Serif"/>
          <w:snapToGrid w:val="0"/>
          <w:szCs w:val="24"/>
        </w:rPr>
      </w:pPr>
      <w:r w:rsidRPr="00694567">
        <w:rPr>
          <w:rFonts w:ascii="PT Astra Serif" w:hAnsi="PT Astra Serif"/>
          <w:snapToGrid w:val="0"/>
          <w:szCs w:val="24"/>
        </w:rPr>
        <w:t>Р Е Ш И Л А:</w:t>
      </w:r>
    </w:p>
    <w:p w14:paraId="43CB032D" w14:textId="77777777" w:rsidR="00694567" w:rsidRPr="00694567" w:rsidRDefault="00694567" w:rsidP="00694567">
      <w:pPr>
        <w:spacing w:after="0" w:line="240" w:lineRule="auto"/>
        <w:ind w:firstLine="567"/>
        <w:jc w:val="center"/>
        <w:rPr>
          <w:rFonts w:ascii="PT Astra Serif" w:hAnsi="PT Astra Serif"/>
          <w:snapToGrid w:val="0"/>
          <w:szCs w:val="24"/>
        </w:rPr>
      </w:pPr>
    </w:p>
    <w:p w14:paraId="5E45AD63" w14:textId="77777777" w:rsidR="00694567" w:rsidRPr="00694567" w:rsidRDefault="00694567" w:rsidP="00694567">
      <w:pPr>
        <w:tabs>
          <w:tab w:val="left" w:pos="851"/>
        </w:tabs>
        <w:spacing w:after="0" w:line="240" w:lineRule="auto"/>
        <w:ind w:firstLine="567"/>
        <w:jc w:val="both"/>
        <w:rPr>
          <w:rFonts w:ascii="PT Astra Serif" w:hAnsi="PT Astra Serif"/>
          <w:snapToGrid w:val="0"/>
          <w:szCs w:val="24"/>
        </w:rPr>
      </w:pPr>
      <w:r w:rsidRPr="00694567">
        <w:rPr>
          <w:rFonts w:ascii="PT Astra Serif" w:hAnsi="PT Astra Serif"/>
          <w:snapToGrid w:val="0"/>
          <w:szCs w:val="24"/>
        </w:rPr>
        <w:t xml:space="preserve">1. Принять к сведению отчет о работе </w:t>
      </w:r>
      <w:r w:rsidRPr="00694567">
        <w:rPr>
          <w:rFonts w:ascii="PT Astra Serif" w:hAnsi="PT Astra Serif"/>
          <w:snapToGrid w:val="0"/>
          <w:szCs w:val="24"/>
          <w:lang w:eastAsia="en-US"/>
        </w:rPr>
        <w:t>постоянной комиссии Тульской городской Думы по экономической политике, строительству и развитию предпринимательства за 2024 год</w:t>
      </w:r>
      <w:r w:rsidRPr="00694567">
        <w:rPr>
          <w:rFonts w:ascii="PT Astra Serif" w:hAnsi="PT Astra Serif"/>
          <w:snapToGrid w:val="0"/>
          <w:szCs w:val="24"/>
        </w:rPr>
        <w:t xml:space="preserve"> (приложение).</w:t>
      </w:r>
    </w:p>
    <w:p w14:paraId="32199937" w14:textId="77777777" w:rsidR="00694567" w:rsidRPr="00694567" w:rsidRDefault="00694567" w:rsidP="00694567">
      <w:pPr>
        <w:tabs>
          <w:tab w:val="left" w:pos="851"/>
        </w:tabs>
        <w:spacing w:after="0" w:line="240" w:lineRule="auto"/>
        <w:ind w:firstLine="567"/>
        <w:jc w:val="both"/>
        <w:rPr>
          <w:rFonts w:ascii="PT Astra Serif" w:hAnsi="PT Astra Serif"/>
          <w:snapToGrid w:val="0"/>
          <w:szCs w:val="24"/>
        </w:rPr>
      </w:pPr>
      <w:r w:rsidRPr="00694567">
        <w:rPr>
          <w:rFonts w:ascii="PT Astra Serif" w:hAnsi="PT Astra Serif"/>
          <w:snapToGrid w:val="0"/>
          <w:szCs w:val="24"/>
        </w:rPr>
        <w:t>2. Разместить настоящее решение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http://www.npatula-city.ru, на официальных сайтах муниципального образования город Тула и администрации города Тулы в информационно-телекоммуникационной сети «Интернет».</w:t>
      </w:r>
    </w:p>
    <w:p w14:paraId="1B179C30" w14:textId="77777777" w:rsidR="00694567" w:rsidRPr="00694567" w:rsidRDefault="00694567" w:rsidP="00694567">
      <w:pPr>
        <w:spacing w:after="0" w:line="240" w:lineRule="auto"/>
        <w:ind w:firstLine="567"/>
        <w:jc w:val="both"/>
        <w:rPr>
          <w:rFonts w:ascii="PT Astra Serif" w:hAnsi="PT Astra Serif"/>
          <w:snapToGrid w:val="0"/>
          <w:szCs w:val="24"/>
        </w:rPr>
      </w:pPr>
      <w:r w:rsidRPr="00694567">
        <w:rPr>
          <w:rFonts w:ascii="PT Astra Serif" w:hAnsi="PT Astra Serif"/>
          <w:snapToGrid w:val="0"/>
          <w:szCs w:val="24"/>
        </w:rPr>
        <w:t>3.  Решение вступает в силу со дня его принятия.</w:t>
      </w:r>
    </w:p>
    <w:p w14:paraId="73CFA2AB" w14:textId="77777777" w:rsidR="00694567" w:rsidRPr="00694567" w:rsidRDefault="00694567" w:rsidP="00694567">
      <w:pPr>
        <w:spacing w:after="0" w:line="240" w:lineRule="auto"/>
        <w:ind w:firstLine="567"/>
        <w:rPr>
          <w:rFonts w:ascii="PT Astra Serif" w:hAnsi="PT Astra Serif"/>
          <w:snapToGrid w:val="0"/>
          <w:szCs w:val="24"/>
        </w:rPr>
      </w:pPr>
    </w:p>
    <w:p w14:paraId="7FA07407" w14:textId="77777777" w:rsidR="00694567" w:rsidRPr="00694567" w:rsidRDefault="00694567" w:rsidP="00694567">
      <w:pPr>
        <w:spacing w:after="0" w:line="240" w:lineRule="auto"/>
        <w:ind w:firstLine="567"/>
        <w:jc w:val="both"/>
        <w:rPr>
          <w:rFonts w:ascii="PT Astra Serif" w:hAnsi="PT Astra Serif"/>
          <w:snapToGrid w:val="0"/>
          <w:szCs w:val="24"/>
        </w:rPr>
      </w:pPr>
    </w:p>
    <w:p w14:paraId="49901EC3" w14:textId="77777777" w:rsidR="00694567" w:rsidRPr="00694567" w:rsidRDefault="00694567" w:rsidP="00694567">
      <w:pPr>
        <w:spacing w:after="0" w:line="240" w:lineRule="auto"/>
        <w:ind w:firstLine="567"/>
        <w:jc w:val="both"/>
        <w:rPr>
          <w:rFonts w:ascii="PT Astra Serif" w:hAnsi="PT Astra Serif"/>
          <w:snapToGrid w:val="0"/>
          <w:szCs w:val="24"/>
        </w:rPr>
      </w:pPr>
    </w:p>
    <w:p w14:paraId="38F9002C" w14:textId="77777777" w:rsidR="00694567" w:rsidRPr="00694567" w:rsidRDefault="00694567" w:rsidP="00EA136A">
      <w:pPr>
        <w:spacing w:after="0" w:line="240" w:lineRule="auto"/>
        <w:ind w:firstLine="709"/>
        <w:jc w:val="both"/>
        <w:rPr>
          <w:rFonts w:ascii="PT Astra Serif" w:hAnsi="PT Astra Serif"/>
          <w:snapToGrid w:val="0"/>
          <w:szCs w:val="24"/>
        </w:rPr>
      </w:pPr>
    </w:p>
    <w:p w14:paraId="43886FF3" w14:textId="77777777" w:rsidR="00694567" w:rsidRPr="00694567" w:rsidRDefault="00694567" w:rsidP="00EA136A">
      <w:pPr>
        <w:spacing w:after="0" w:line="240" w:lineRule="auto"/>
        <w:ind w:firstLine="709"/>
        <w:jc w:val="both"/>
        <w:rPr>
          <w:rFonts w:ascii="PT Astra Serif" w:hAnsi="PT Astra Serif"/>
          <w:snapToGrid w:val="0"/>
          <w:szCs w:val="24"/>
        </w:rPr>
      </w:pPr>
      <w:r w:rsidRPr="00694567">
        <w:rPr>
          <w:rFonts w:ascii="PT Astra Serif" w:hAnsi="PT Astra Serif"/>
          <w:snapToGrid w:val="0"/>
          <w:szCs w:val="24"/>
        </w:rPr>
        <w:t xml:space="preserve">Глава муниципального </w:t>
      </w:r>
    </w:p>
    <w:p w14:paraId="643BA08E" w14:textId="77777777" w:rsidR="00694567" w:rsidRPr="00694567" w:rsidRDefault="00694567" w:rsidP="00EA136A">
      <w:pPr>
        <w:spacing w:after="0" w:line="240" w:lineRule="auto"/>
        <w:ind w:firstLine="709"/>
        <w:jc w:val="both"/>
        <w:rPr>
          <w:rFonts w:ascii="PT Astra Serif" w:hAnsi="PT Astra Serif"/>
          <w:snapToGrid w:val="0"/>
          <w:szCs w:val="24"/>
        </w:rPr>
      </w:pPr>
      <w:r w:rsidRPr="00694567">
        <w:rPr>
          <w:rFonts w:ascii="PT Astra Serif" w:hAnsi="PT Astra Serif"/>
          <w:snapToGrid w:val="0"/>
          <w:szCs w:val="24"/>
        </w:rPr>
        <w:t xml:space="preserve">образования город Тула                                                                            А.А. </w:t>
      </w:r>
      <w:proofErr w:type="spellStart"/>
      <w:r w:rsidRPr="00694567">
        <w:rPr>
          <w:rFonts w:ascii="PT Astra Serif" w:hAnsi="PT Astra Serif"/>
          <w:snapToGrid w:val="0"/>
          <w:szCs w:val="24"/>
        </w:rPr>
        <w:t>Эрк</w:t>
      </w:r>
      <w:proofErr w:type="spellEnd"/>
    </w:p>
    <w:p w14:paraId="5E8B5B46" w14:textId="77777777" w:rsidR="00694567" w:rsidRPr="00694567" w:rsidRDefault="00694567" w:rsidP="00694567">
      <w:pPr>
        <w:tabs>
          <w:tab w:val="left" w:pos="6804"/>
        </w:tabs>
        <w:spacing w:after="0" w:line="240" w:lineRule="auto"/>
        <w:ind w:firstLine="567"/>
        <w:jc w:val="both"/>
        <w:rPr>
          <w:rFonts w:ascii="PT Astra Serif" w:hAnsi="PT Astra Serif"/>
          <w:szCs w:val="24"/>
        </w:rPr>
      </w:pPr>
      <w:r w:rsidRPr="00694567">
        <w:rPr>
          <w:rFonts w:ascii="PT Astra Serif" w:hAnsi="PT Astra Serif"/>
          <w:szCs w:val="24"/>
        </w:rPr>
        <w:t xml:space="preserve">                        </w:t>
      </w:r>
    </w:p>
    <w:p w14:paraId="7D8950EE" w14:textId="77777777" w:rsidR="00FF603B" w:rsidRPr="00694567" w:rsidRDefault="00FF603B" w:rsidP="00694567">
      <w:pPr>
        <w:pStyle w:val="ConsNonformat"/>
        <w:widowControl/>
        <w:jc w:val="both"/>
        <w:rPr>
          <w:rFonts w:ascii="PT Astra Serif" w:hAnsi="PT Astra Serif"/>
          <w:color w:val="000000" w:themeColor="text1"/>
          <w:sz w:val="24"/>
          <w:szCs w:val="24"/>
        </w:rPr>
      </w:pPr>
    </w:p>
    <w:p w14:paraId="5C769536" w14:textId="77777777" w:rsidR="00694567" w:rsidRDefault="00694567" w:rsidP="00694567">
      <w:pPr>
        <w:pStyle w:val="ConsNonformat"/>
        <w:widowControl/>
        <w:jc w:val="center"/>
        <w:rPr>
          <w:rFonts w:ascii="PT Astra Serif" w:hAnsi="PT Astra Serif"/>
          <w:color w:val="000000" w:themeColor="text1"/>
          <w:sz w:val="24"/>
          <w:szCs w:val="24"/>
        </w:rPr>
      </w:pPr>
    </w:p>
    <w:p w14:paraId="6B19ABAB" w14:textId="77777777" w:rsidR="00694567" w:rsidRDefault="00694567" w:rsidP="00694567">
      <w:pPr>
        <w:pStyle w:val="ConsNonformat"/>
        <w:widowControl/>
        <w:jc w:val="center"/>
        <w:rPr>
          <w:rFonts w:ascii="PT Astra Serif" w:hAnsi="PT Astra Serif"/>
          <w:color w:val="000000" w:themeColor="text1"/>
          <w:sz w:val="24"/>
          <w:szCs w:val="24"/>
        </w:rPr>
      </w:pPr>
    </w:p>
    <w:p w14:paraId="60E4F878" w14:textId="77777777" w:rsidR="00694567" w:rsidRDefault="00694567" w:rsidP="00694567">
      <w:pPr>
        <w:pStyle w:val="ConsNonformat"/>
        <w:widowControl/>
        <w:jc w:val="center"/>
        <w:rPr>
          <w:rFonts w:ascii="PT Astra Serif" w:hAnsi="PT Astra Serif"/>
          <w:color w:val="000000" w:themeColor="text1"/>
          <w:sz w:val="24"/>
          <w:szCs w:val="24"/>
        </w:rPr>
      </w:pPr>
    </w:p>
    <w:p w14:paraId="0BFBDB12" w14:textId="77777777" w:rsidR="00694567" w:rsidRDefault="00694567" w:rsidP="00694567">
      <w:pPr>
        <w:pStyle w:val="ConsNonformat"/>
        <w:widowControl/>
        <w:jc w:val="center"/>
        <w:rPr>
          <w:rFonts w:ascii="PT Astra Serif" w:hAnsi="PT Astra Serif"/>
          <w:color w:val="000000" w:themeColor="text1"/>
          <w:sz w:val="24"/>
          <w:szCs w:val="24"/>
        </w:rPr>
      </w:pPr>
    </w:p>
    <w:p w14:paraId="0FA48484" w14:textId="77777777" w:rsidR="00694567" w:rsidRDefault="00694567" w:rsidP="00694567">
      <w:pPr>
        <w:pStyle w:val="ConsNonformat"/>
        <w:widowControl/>
        <w:jc w:val="center"/>
        <w:rPr>
          <w:rFonts w:ascii="PT Astra Serif" w:hAnsi="PT Astra Serif"/>
          <w:color w:val="000000" w:themeColor="text1"/>
          <w:sz w:val="24"/>
          <w:szCs w:val="24"/>
        </w:rPr>
      </w:pPr>
    </w:p>
    <w:p w14:paraId="0A9BF867" w14:textId="77777777" w:rsidR="00694567" w:rsidRDefault="00694567" w:rsidP="00694567">
      <w:pPr>
        <w:pStyle w:val="ConsNonformat"/>
        <w:widowControl/>
        <w:jc w:val="center"/>
        <w:rPr>
          <w:rFonts w:ascii="PT Astra Serif" w:hAnsi="PT Astra Serif"/>
          <w:color w:val="000000" w:themeColor="text1"/>
          <w:sz w:val="24"/>
          <w:szCs w:val="24"/>
        </w:rPr>
      </w:pPr>
    </w:p>
    <w:p w14:paraId="76B44C07" w14:textId="77777777" w:rsidR="00694567" w:rsidRDefault="00694567" w:rsidP="00694567">
      <w:pPr>
        <w:pStyle w:val="ConsNonformat"/>
        <w:widowControl/>
        <w:jc w:val="center"/>
        <w:rPr>
          <w:rFonts w:ascii="PT Astra Serif" w:hAnsi="PT Astra Serif"/>
          <w:color w:val="000000" w:themeColor="text1"/>
          <w:sz w:val="24"/>
          <w:szCs w:val="24"/>
        </w:rPr>
      </w:pPr>
    </w:p>
    <w:p w14:paraId="7DB34C1B" w14:textId="77777777" w:rsidR="00694567" w:rsidRDefault="00694567" w:rsidP="00694567">
      <w:pPr>
        <w:pStyle w:val="ConsNonformat"/>
        <w:widowControl/>
        <w:jc w:val="center"/>
        <w:rPr>
          <w:rFonts w:ascii="PT Astra Serif" w:hAnsi="PT Astra Serif"/>
          <w:color w:val="000000" w:themeColor="text1"/>
          <w:sz w:val="24"/>
          <w:szCs w:val="24"/>
        </w:rPr>
      </w:pPr>
    </w:p>
    <w:p w14:paraId="4C08045D" w14:textId="77777777" w:rsidR="00694567" w:rsidRDefault="00694567" w:rsidP="00694567">
      <w:pPr>
        <w:pStyle w:val="ConsNonformat"/>
        <w:widowControl/>
        <w:jc w:val="center"/>
        <w:rPr>
          <w:rFonts w:ascii="PT Astra Serif" w:hAnsi="PT Astra Serif"/>
          <w:color w:val="000000" w:themeColor="text1"/>
          <w:sz w:val="24"/>
          <w:szCs w:val="24"/>
        </w:rPr>
      </w:pPr>
    </w:p>
    <w:p w14:paraId="72599A37" w14:textId="77777777" w:rsidR="00694567" w:rsidRDefault="00694567" w:rsidP="00694567">
      <w:pPr>
        <w:pStyle w:val="ConsNonformat"/>
        <w:widowControl/>
        <w:jc w:val="center"/>
        <w:rPr>
          <w:rFonts w:ascii="PT Astra Serif" w:hAnsi="PT Astra Serif"/>
          <w:color w:val="000000" w:themeColor="text1"/>
          <w:sz w:val="24"/>
          <w:szCs w:val="24"/>
        </w:rPr>
      </w:pPr>
    </w:p>
    <w:p w14:paraId="49EEECE2" w14:textId="77777777" w:rsidR="00694567" w:rsidRDefault="00694567" w:rsidP="00694567">
      <w:pPr>
        <w:pStyle w:val="ConsNonformat"/>
        <w:widowControl/>
        <w:jc w:val="center"/>
        <w:rPr>
          <w:rFonts w:ascii="PT Astra Serif" w:hAnsi="PT Astra Serif"/>
          <w:color w:val="000000" w:themeColor="text1"/>
          <w:sz w:val="24"/>
          <w:szCs w:val="24"/>
        </w:rPr>
      </w:pPr>
    </w:p>
    <w:p w14:paraId="29B6B312" w14:textId="58794665" w:rsidR="00FF603B" w:rsidRPr="00694567" w:rsidRDefault="00FF603B" w:rsidP="00694567">
      <w:pPr>
        <w:pStyle w:val="ConsNonformat"/>
        <w:widowControl/>
        <w:ind w:left="5529"/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694567">
        <w:rPr>
          <w:rFonts w:ascii="PT Astra Serif" w:hAnsi="PT Astra Serif"/>
          <w:color w:val="000000" w:themeColor="text1"/>
          <w:sz w:val="24"/>
          <w:szCs w:val="24"/>
        </w:rPr>
        <w:lastRenderedPageBreak/>
        <w:t>Приложение</w:t>
      </w:r>
    </w:p>
    <w:p w14:paraId="6100855E" w14:textId="77777777" w:rsidR="00FF603B" w:rsidRPr="00694567" w:rsidRDefault="00FF603B" w:rsidP="00694567">
      <w:pPr>
        <w:pStyle w:val="ConsNonformat"/>
        <w:widowControl/>
        <w:ind w:left="5529"/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694567">
        <w:rPr>
          <w:rFonts w:ascii="PT Astra Serif" w:hAnsi="PT Astra Serif"/>
          <w:color w:val="000000" w:themeColor="text1"/>
          <w:sz w:val="24"/>
          <w:szCs w:val="24"/>
        </w:rPr>
        <w:t>к решению Тульской городской</w:t>
      </w:r>
    </w:p>
    <w:p w14:paraId="6C09487A" w14:textId="271D2629" w:rsidR="00FF603B" w:rsidRPr="00694567" w:rsidRDefault="00FF603B" w:rsidP="00694567">
      <w:pPr>
        <w:pStyle w:val="ConsNonformat"/>
        <w:widowControl/>
        <w:ind w:left="5529"/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694567">
        <w:rPr>
          <w:rFonts w:ascii="PT Astra Serif" w:hAnsi="PT Astra Serif"/>
          <w:color w:val="000000" w:themeColor="text1"/>
          <w:sz w:val="24"/>
          <w:szCs w:val="24"/>
        </w:rPr>
        <w:t xml:space="preserve">Думы от </w:t>
      </w:r>
      <w:r w:rsidR="00EA136A">
        <w:rPr>
          <w:rFonts w:ascii="PT Astra Serif" w:hAnsi="PT Astra Serif"/>
          <w:color w:val="000000" w:themeColor="text1"/>
          <w:sz w:val="24"/>
          <w:szCs w:val="24"/>
        </w:rPr>
        <w:t xml:space="preserve">26 </w:t>
      </w:r>
      <w:proofErr w:type="gramStart"/>
      <w:r w:rsidR="00EA136A">
        <w:rPr>
          <w:rFonts w:ascii="PT Astra Serif" w:hAnsi="PT Astra Serif"/>
          <w:color w:val="000000" w:themeColor="text1"/>
          <w:sz w:val="24"/>
          <w:szCs w:val="24"/>
        </w:rPr>
        <w:t xml:space="preserve">марта </w:t>
      </w:r>
      <w:r w:rsidRPr="00694567">
        <w:rPr>
          <w:rFonts w:ascii="PT Astra Serif" w:hAnsi="PT Astra Serif"/>
          <w:color w:val="000000" w:themeColor="text1"/>
          <w:sz w:val="24"/>
          <w:szCs w:val="24"/>
        </w:rPr>
        <w:t xml:space="preserve"> 202</w:t>
      </w:r>
      <w:r w:rsidR="00015458" w:rsidRPr="00694567">
        <w:rPr>
          <w:rFonts w:ascii="PT Astra Serif" w:hAnsi="PT Astra Serif"/>
          <w:color w:val="000000" w:themeColor="text1"/>
          <w:sz w:val="24"/>
          <w:szCs w:val="24"/>
        </w:rPr>
        <w:t>5</w:t>
      </w:r>
      <w:proofErr w:type="gramEnd"/>
      <w:r w:rsidRPr="00694567">
        <w:rPr>
          <w:rFonts w:ascii="PT Astra Serif" w:hAnsi="PT Astra Serif"/>
          <w:color w:val="000000" w:themeColor="text1"/>
          <w:sz w:val="24"/>
          <w:szCs w:val="24"/>
        </w:rPr>
        <w:t xml:space="preserve"> г.  № </w:t>
      </w:r>
      <w:r w:rsidR="00EA136A">
        <w:rPr>
          <w:rFonts w:ascii="PT Astra Serif" w:hAnsi="PT Astra Serif"/>
          <w:color w:val="000000" w:themeColor="text1"/>
          <w:sz w:val="24"/>
          <w:szCs w:val="24"/>
        </w:rPr>
        <w:t>7/142</w:t>
      </w:r>
    </w:p>
    <w:p w14:paraId="3B2E6EA6" w14:textId="77777777" w:rsidR="00FF603B" w:rsidRPr="00694567" w:rsidRDefault="00FF603B" w:rsidP="00694567">
      <w:pPr>
        <w:pStyle w:val="ConsNonformat"/>
        <w:widowControl/>
        <w:jc w:val="right"/>
        <w:rPr>
          <w:rFonts w:ascii="PT Astra Serif" w:hAnsi="PT Astra Serif"/>
          <w:color w:val="000000" w:themeColor="text1"/>
          <w:sz w:val="24"/>
          <w:szCs w:val="24"/>
        </w:rPr>
      </w:pPr>
    </w:p>
    <w:p w14:paraId="7F57B9BB" w14:textId="77777777" w:rsidR="00FF603B" w:rsidRPr="00694567" w:rsidRDefault="00FF603B" w:rsidP="00694567">
      <w:pPr>
        <w:pStyle w:val="ConsTitle"/>
        <w:widowControl/>
        <w:jc w:val="center"/>
        <w:rPr>
          <w:rFonts w:ascii="PT Astra Serif" w:hAnsi="PT Astra Serif"/>
          <w:color w:val="000000" w:themeColor="text1"/>
          <w:sz w:val="24"/>
          <w:szCs w:val="24"/>
        </w:rPr>
      </w:pPr>
    </w:p>
    <w:p w14:paraId="637D3C8F" w14:textId="77777777" w:rsidR="00FF603B" w:rsidRPr="00694567" w:rsidRDefault="00FF603B" w:rsidP="00694567">
      <w:pPr>
        <w:pStyle w:val="ConsTitle"/>
        <w:widowControl/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694567">
        <w:rPr>
          <w:rFonts w:ascii="PT Astra Serif" w:hAnsi="PT Astra Serif"/>
          <w:color w:val="000000" w:themeColor="text1"/>
          <w:sz w:val="24"/>
          <w:szCs w:val="24"/>
        </w:rPr>
        <w:t>Отчет</w:t>
      </w:r>
    </w:p>
    <w:p w14:paraId="56891D14" w14:textId="77777777" w:rsidR="00FF603B" w:rsidRPr="00694567" w:rsidRDefault="00FF603B" w:rsidP="00694567">
      <w:pPr>
        <w:pStyle w:val="ConsTitle"/>
        <w:widowControl/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694567">
        <w:rPr>
          <w:rFonts w:ascii="PT Astra Serif" w:hAnsi="PT Astra Serif"/>
          <w:color w:val="000000" w:themeColor="text1"/>
          <w:sz w:val="24"/>
          <w:szCs w:val="24"/>
        </w:rPr>
        <w:t xml:space="preserve">о работе постоянной комиссии Тульской городской Думы </w:t>
      </w:r>
    </w:p>
    <w:p w14:paraId="652D6E04" w14:textId="5CE5C9AF" w:rsidR="00FF603B" w:rsidRPr="00694567" w:rsidRDefault="00FF603B" w:rsidP="00694567">
      <w:pPr>
        <w:pStyle w:val="ConsTitle"/>
        <w:widowControl/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694567">
        <w:rPr>
          <w:rFonts w:ascii="PT Astra Serif" w:hAnsi="PT Astra Serif"/>
          <w:color w:val="000000" w:themeColor="text1"/>
          <w:sz w:val="24"/>
          <w:szCs w:val="24"/>
        </w:rPr>
        <w:t xml:space="preserve">по </w:t>
      </w:r>
      <w:r w:rsidR="00015458" w:rsidRPr="00694567">
        <w:rPr>
          <w:rFonts w:ascii="PT Astra Serif" w:hAnsi="PT Astra Serif"/>
          <w:color w:val="000000" w:themeColor="text1"/>
          <w:sz w:val="24"/>
          <w:szCs w:val="24"/>
        </w:rPr>
        <w:t>экономической</w:t>
      </w:r>
      <w:r w:rsidRPr="00694567">
        <w:rPr>
          <w:rFonts w:ascii="PT Astra Serif" w:hAnsi="PT Astra Serif"/>
          <w:color w:val="000000" w:themeColor="text1"/>
          <w:sz w:val="24"/>
          <w:szCs w:val="24"/>
        </w:rPr>
        <w:t xml:space="preserve"> политике, строительству и развитию предпринимательства </w:t>
      </w:r>
    </w:p>
    <w:p w14:paraId="1AE282EC" w14:textId="032BE7A9" w:rsidR="00FF603B" w:rsidRPr="00694567" w:rsidRDefault="00FF603B" w:rsidP="00694567">
      <w:pPr>
        <w:pStyle w:val="ConsTitle"/>
        <w:widowControl/>
        <w:jc w:val="center"/>
        <w:rPr>
          <w:rFonts w:ascii="PT Astra Serif" w:hAnsi="PT Astra Serif"/>
          <w:color w:val="000000" w:themeColor="text1"/>
          <w:sz w:val="24"/>
          <w:szCs w:val="24"/>
        </w:rPr>
      </w:pPr>
      <w:r w:rsidRPr="00694567">
        <w:rPr>
          <w:rFonts w:ascii="PT Astra Serif" w:hAnsi="PT Astra Serif"/>
          <w:color w:val="000000" w:themeColor="text1"/>
          <w:sz w:val="24"/>
          <w:szCs w:val="24"/>
        </w:rPr>
        <w:t>за 202</w:t>
      </w:r>
      <w:r w:rsidR="00015458" w:rsidRPr="00694567">
        <w:rPr>
          <w:rFonts w:ascii="PT Astra Serif" w:hAnsi="PT Astra Serif"/>
          <w:color w:val="000000" w:themeColor="text1"/>
          <w:sz w:val="24"/>
          <w:szCs w:val="24"/>
        </w:rPr>
        <w:t>4</w:t>
      </w:r>
      <w:r w:rsidRPr="00694567">
        <w:rPr>
          <w:rFonts w:ascii="PT Astra Serif" w:hAnsi="PT Astra Serif"/>
          <w:color w:val="000000" w:themeColor="text1"/>
          <w:sz w:val="24"/>
          <w:szCs w:val="24"/>
        </w:rPr>
        <w:t xml:space="preserve"> год</w:t>
      </w:r>
    </w:p>
    <w:p w14:paraId="7EC547AF" w14:textId="77777777" w:rsidR="00FF603B" w:rsidRPr="00694567" w:rsidRDefault="00FF603B" w:rsidP="00694567">
      <w:pPr>
        <w:pStyle w:val="ConsTitle"/>
        <w:widowControl/>
        <w:ind w:firstLine="720"/>
        <w:jc w:val="both"/>
        <w:rPr>
          <w:rFonts w:ascii="PT Astra Serif" w:hAnsi="PT Astra Serif"/>
          <w:b w:val="0"/>
          <w:color w:val="000000" w:themeColor="text1"/>
          <w:sz w:val="24"/>
          <w:szCs w:val="24"/>
        </w:rPr>
      </w:pPr>
    </w:p>
    <w:p w14:paraId="4A1A0596" w14:textId="77777777" w:rsidR="002032F3" w:rsidRPr="00694567" w:rsidRDefault="002032F3" w:rsidP="00694567">
      <w:pPr>
        <w:pStyle w:val="ConsNormal"/>
        <w:widowControl/>
        <w:tabs>
          <w:tab w:val="left" w:pos="567"/>
        </w:tabs>
        <w:ind w:firstLine="709"/>
        <w:jc w:val="both"/>
        <w:rPr>
          <w:rFonts w:ascii="PT Astra Serif" w:hAnsi="PT Astra Serif"/>
          <w:sz w:val="24"/>
          <w:szCs w:val="24"/>
        </w:rPr>
      </w:pPr>
      <w:r w:rsidRPr="00694567">
        <w:rPr>
          <w:rFonts w:ascii="PT Astra Serif" w:hAnsi="PT Astra Serif"/>
          <w:sz w:val="24"/>
          <w:szCs w:val="24"/>
        </w:rPr>
        <w:t>На первом заседании Тульской городской Думы 7-го созыва 26 сентября 2024 года вновь избранными депутатами была утверждена новая структура Тульской городской Думы и сформированы составы постоянных комиссий Тульской городской Думы 7-го созыва.</w:t>
      </w:r>
    </w:p>
    <w:p w14:paraId="715C0E5D" w14:textId="63551692" w:rsidR="00FF603B" w:rsidRPr="00694567" w:rsidRDefault="00FF603B" w:rsidP="00694567">
      <w:pPr>
        <w:pStyle w:val="ConsNormal"/>
        <w:widowControl/>
        <w:tabs>
          <w:tab w:val="left" w:pos="567"/>
        </w:tabs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694567">
        <w:rPr>
          <w:rFonts w:ascii="PT Astra Serif" w:hAnsi="PT Astra Serif"/>
          <w:color w:val="000000" w:themeColor="text1"/>
          <w:sz w:val="24"/>
          <w:szCs w:val="24"/>
        </w:rPr>
        <w:t xml:space="preserve">Постоянная комиссия Тульской городской Думы по </w:t>
      </w:r>
      <w:r w:rsidR="002325F9" w:rsidRPr="00694567">
        <w:rPr>
          <w:rFonts w:ascii="PT Astra Serif" w:hAnsi="PT Astra Serif"/>
          <w:color w:val="000000" w:themeColor="text1"/>
          <w:sz w:val="24"/>
          <w:szCs w:val="24"/>
        </w:rPr>
        <w:t>экономической</w:t>
      </w:r>
      <w:r w:rsidRPr="00694567">
        <w:rPr>
          <w:rFonts w:ascii="PT Astra Serif" w:hAnsi="PT Astra Serif"/>
          <w:color w:val="000000" w:themeColor="text1"/>
          <w:sz w:val="24"/>
          <w:szCs w:val="24"/>
        </w:rPr>
        <w:t xml:space="preserve"> политике, строительству и развитию предпринимательства (далее – комиссия) </w:t>
      </w:r>
      <w:r w:rsidR="002325F9" w:rsidRPr="00694567">
        <w:rPr>
          <w:rFonts w:ascii="PT Astra Serif" w:hAnsi="PT Astra Serif"/>
          <w:color w:val="000000" w:themeColor="text1"/>
          <w:sz w:val="24"/>
          <w:szCs w:val="24"/>
        </w:rPr>
        <w:t xml:space="preserve">сформирована решением Тульской городской Думы </w:t>
      </w:r>
      <w:r w:rsidR="004065BB" w:rsidRPr="00694567">
        <w:rPr>
          <w:rFonts w:ascii="PT Astra Serif" w:hAnsi="PT Astra Serif"/>
          <w:color w:val="000000" w:themeColor="text1"/>
          <w:sz w:val="24"/>
          <w:szCs w:val="24"/>
        </w:rPr>
        <w:t xml:space="preserve">от 26 сентября 2024 г. № 1/7 </w:t>
      </w:r>
      <w:r w:rsidR="002325F9" w:rsidRPr="00694567">
        <w:rPr>
          <w:rFonts w:ascii="PT Astra Serif" w:hAnsi="PT Astra Serif"/>
          <w:color w:val="000000" w:themeColor="text1"/>
          <w:sz w:val="24"/>
          <w:szCs w:val="24"/>
        </w:rPr>
        <w:t xml:space="preserve">и </w:t>
      </w:r>
      <w:r w:rsidRPr="00694567">
        <w:rPr>
          <w:rFonts w:ascii="PT Astra Serif" w:hAnsi="PT Astra Serif"/>
          <w:color w:val="000000" w:themeColor="text1"/>
          <w:sz w:val="24"/>
          <w:szCs w:val="24"/>
        </w:rPr>
        <w:t xml:space="preserve">осуществляет свою деятельность в соответствии с Уставом муниципального образования </w:t>
      </w:r>
      <w:r w:rsidR="00E93BE0" w:rsidRPr="00694567">
        <w:rPr>
          <w:rFonts w:ascii="PT Astra Serif" w:hAnsi="PT Astra Serif"/>
          <w:color w:val="000000" w:themeColor="text1"/>
          <w:sz w:val="24"/>
          <w:szCs w:val="24"/>
        </w:rPr>
        <w:t xml:space="preserve">городской округ </w:t>
      </w:r>
      <w:r w:rsidRPr="00694567">
        <w:rPr>
          <w:rFonts w:ascii="PT Astra Serif" w:hAnsi="PT Astra Serif"/>
          <w:color w:val="000000" w:themeColor="text1"/>
          <w:sz w:val="24"/>
          <w:szCs w:val="24"/>
        </w:rPr>
        <w:t xml:space="preserve">город Тула, Регламентом Тульской городской Думы, Положением о постоянной комиссии Тульской городской Думы по </w:t>
      </w:r>
      <w:r w:rsidR="00015458" w:rsidRPr="00694567">
        <w:rPr>
          <w:rFonts w:ascii="PT Astra Serif" w:hAnsi="PT Astra Serif"/>
          <w:color w:val="000000" w:themeColor="text1"/>
          <w:sz w:val="24"/>
          <w:szCs w:val="24"/>
        </w:rPr>
        <w:t xml:space="preserve">экономической </w:t>
      </w:r>
      <w:r w:rsidRPr="00694567">
        <w:rPr>
          <w:rFonts w:ascii="PT Astra Serif" w:hAnsi="PT Astra Serif"/>
          <w:color w:val="000000" w:themeColor="text1"/>
          <w:sz w:val="24"/>
          <w:szCs w:val="24"/>
        </w:rPr>
        <w:t>политике, строительству и развитию предпринимательства на основании ежеквартальных и ежемесячных планов работы Тульской городской Думы.</w:t>
      </w:r>
    </w:p>
    <w:p w14:paraId="73A0077C" w14:textId="63DDA9B6" w:rsidR="00FF603B" w:rsidRPr="00694567" w:rsidRDefault="00965D87" w:rsidP="00694567">
      <w:pPr>
        <w:tabs>
          <w:tab w:val="left" w:pos="284"/>
        </w:tabs>
        <w:spacing w:after="0" w:line="240" w:lineRule="auto"/>
        <w:ind w:firstLine="709"/>
        <w:jc w:val="both"/>
        <w:rPr>
          <w:rFonts w:ascii="PT Astra Serif" w:hAnsi="PT Astra Serif" w:cs="Times New Roman"/>
          <w:szCs w:val="24"/>
        </w:rPr>
      </w:pPr>
      <w:r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В соответствии с решением Тульской городской Думы в</w:t>
      </w:r>
      <w:r w:rsidR="002325F9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 состав комиссии вошли 5 депутатов: </w:t>
      </w:r>
      <w:proofErr w:type="spellStart"/>
      <w:r w:rsidR="004E160B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Швыков</w:t>
      </w:r>
      <w:proofErr w:type="spellEnd"/>
      <w:r w:rsidR="004E160B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 </w:t>
      </w:r>
      <w:r w:rsidR="00544755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А.В. </w:t>
      </w:r>
      <w:r w:rsidR="00FF603B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– председатель комиссии; Кожевников</w:t>
      </w:r>
      <w:r w:rsidR="00544755" w:rsidRPr="00544755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 </w:t>
      </w:r>
      <w:r w:rsidR="00544755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С.С.</w:t>
      </w:r>
      <w:proofErr w:type="gramStart"/>
      <w:r w:rsidR="00FF603B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, </w:t>
      </w:r>
      <w:r w:rsidR="002325F9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 Шахов</w:t>
      </w:r>
      <w:proofErr w:type="gramEnd"/>
      <w:r w:rsidR="004E160B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 </w:t>
      </w:r>
      <w:r w:rsidR="00544755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А.Г. </w:t>
      </w:r>
      <w:r w:rsidR="00FF603B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– заместители председателя комиссии</w:t>
      </w:r>
      <w:r w:rsidR="00FF603B" w:rsidRPr="00694567">
        <w:rPr>
          <w:rFonts w:ascii="PT Astra Serif" w:eastAsia="Times New Roman" w:hAnsi="PT Astra Serif" w:cs="Times New Roman"/>
          <w:szCs w:val="24"/>
        </w:rPr>
        <w:t xml:space="preserve">; </w:t>
      </w:r>
      <w:proofErr w:type="spellStart"/>
      <w:r w:rsidR="002325F9" w:rsidRPr="00694567">
        <w:rPr>
          <w:rFonts w:ascii="PT Astra Serif" w:eastAsia="Times New Roman" w:hAnsi="PT Astra Serif" w:cs="Times New Roman"/>
          <w:szCs w:val="24"/>
        </w:rPr>
        <w:t>Ишутин</w:t>
      </w:r>
      <w:proofErr w:type="spellEnd"/>
      <w:r w:rsidR="00544755" w:rsidRPr="00544755">
        <w:rPr>
          <w:rFonts w:ascii="PT Astra Serif" w:eastAsia="Times New Roman" w:hAnsi="PT Astra Serif" w:cs="Times New Roman"/>
          <w:szCs w:val="24"/>
        </w:rPr>
        <w:t xml:space="preserve"> </w:t>
      </w:r>
      <w:r w:rsidR="00544755" w:rsidRPr="00694567">
        <w:rPr>
          <w:rFonts w:ascii="PT Astra Serif" w:eastAsia="Times New Roman" w:hAnsi="PT Astra Serif" w:cs="Times New Roman"/>
          <w:szCs w:val="24"/>
        </w:rPr>
        <w:t>А.Е.</w:t>
      </w:r>
      <w:r w:rsidR="00FF603B" w:rsidRPr="00694567">
        <w:rPr>
          <w:rFonts w:ascii="PT Astra Serif" w:eastAsia="Times New Roman" w:hAnsi="PT Astra Serif" w:cs="Times New Roman"/>
          <w:szCs w:val="24"/>
        </w:rPr>
        <w:t xml:space="preserve">, </w:t>
      </w:r>
      <w:r w:rsidR="002325F9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Селиверстов</w:t>
      </w:r>
      <w:r w:rsidR="004E160B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 </w:t>
      </w:r>
      <w:r w:rsidR="00544755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А.А. </w:t>
      </w:r>
      <w:r w:rsidR="00FF603B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– члены комиссии. </w:t>
      </w:r>
    </w:p>
    <w:p w14:paraId="2CEAE38D" w14:textId="5BEA4791" w:rsidR="006200E3" w:rsidRPr="00694567" w:rsidRDefault="006200E3" w:rsidP="00694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Cs w:val="24"/>
        </w:rPr>
      </w:pPr>
      <w:r w:rsidRPr="00694567">
        <w:rPr>
          <w:rFonts w:ascii="PT Astra Serif" w:hAnsi="PT Astra Serif" w:cs="Times New Roman"/>
          <w:szCs w:val="24"/>
        </w:rPr>
        <w:t xml:space="preserve">В соответствии с решением о структуре Думы и распоряжением Главы муниципального образования город Тула о персональном закреплении заместителей председателя за постоянными комиссиями работу комиссии курирует заместитель председателя </w:t>
      </w:r>
      <w:r w:rsidR="00EA2A84" w:rsidRPr="00694567">
        <w:rPr>
          <w:rFonts w:ascii="PT Astra Serif" w:hAnsi="PT Astra Serif" w:cs="Times New Roman"/>
          <w:szCs w:val="24"/>
        </w:rPr>
        <w:t xml:space="preserve">Тульской городской </w:t>
      </w:r>
      <w:r w:rsidRPr="00694567">
        <w:rPr>
          <w:rFonts w:ascii="PT Astra Serif" w:hAnsi="PT Astra Serif" w:cs="Times New Roman"/>
          <w:szCs w:val="24"/>
        </w:rPr>
        <w:t xml:space="preserve">Думы </w:t>
      </w:r>
      <w:proofErr w:type="spellStart"/>
      <w:r w:rsidRPr="00694567">
        <w:rPr>
          <w:rFonts w:ascii="PT Astra Serif" w:hAnsi="PT Astra Serif" w:cs="Times New Roman"/>
          <w:szCs w:val="24"/>
        </w:rPr>
        <w:t>Воловатов</w:t>
      </w:r>
      <w:proofErr w:type="spellEnd"/>
      <w:r w:rsidRPr="00694567">
        <w:rPr>
          <w:rFonts w:ascii="PT Astra Serif" w:hAnsi="PT Astra Serif" w:cs="Times New Roman"/>
          <w:szCs w:val="24"/>
        </w:rPr>
        <w:t xml:space="preserve"> Б.С.</w:t>
      </w:r>
    </w:p>
    <w:p w14:paraId="492B2F47" w14:textId="4A2857FD" w:rsidR="00FF603B" w:rsidRPr="00694567" w:rsidRDefault="00FF603B" w:rsidP="006945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4"/>
        </w:rPr>
      </w:pPr>
      <w:r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За отчетный период комиссией проведено </w:t>
      </w:r>
      <w:r w:rsidR="005D7403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7</w:t>
      </w:r>
      <w:r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 заседаний (из них </w:t>
      </w:r>
      <w:r w:rsidR="005D7403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4</w:t>
      </w:r>
      <w:r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 совместных), рассмотрено около </w:t>
      </w:r>
      <w:r w:rsidR="005D7403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80 </w:t>
      </w:r>
      <w:r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вопросов</w:t>
      </w:r>
      <w:r w:rsidRPr="00694567">
        <w:rPr>
          <w:rFonts w:ascii="PT Astra Serif" w:hAnsi="PT Astra Serif" w:cs="Times New Roman"/>
          <w:color w:val="000000" w:themeColor="text1"/>
          <w:szCs w:val="24"/>
        </w:rPr>
        <w:t>.</w:t>
      </w:r>
      <w:r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 </w:t>
      </w:r>
    </w:p>
    <w:p w14:paraId="18C18F5C" w14:textId="77777777" w:rsidR="00FF603B" w:rsidRPr="00694567" w:rsidRDefault="00FF603B" w:rsidP="00694567">
      <w:pPr>
        <w:tabs>
          <w:tab w:val="left" w:pos="28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4"/>
          <w:highlight w:val="yellow"/>
        </w:rPr>
      </w:pPr>
      <w:r w:rsidRPr="00694567">
        <w:rPr>
          <w:rFonts w:ascii="PT Astra Serif" w:eastAsia="Calibri" w:hAnsi="PT Astra Serif" w:cs="Times New Roman"/>
          <w:szCs w:val="24"/>
          <w:lang w:eastAsia="en-US"/>
        </w:rPr>
        <w:t>Основными направлениями деятельности комиссии являются:</w:t>
      </w:r>
    </w:p>
    <w:p w14:paraId="0E424DDA" w14:textId="77777777" w:rsidR="005D7403" w:rsidRPr="00694567" w:rsidRDefault="005D7403" w:rsidP="00694567">
      <w:pPr>
        <w:tabs>
          <w:tab w:val="left" w:pos="28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4"/>
        </w:rPr>
      </w:pPr>
      <w:r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рассмотрение проекта стратегии социально-экономического развития муниципального образования город Тула;</w:t>
      </w:r>
    </w:p>
    <w:p w14:paraId="20B1507B" w14:textId="6DC373FE" w:rsidR="005D7403" w:rsidRPr="00694567" w:rsidRDefault="005D7403" w:rsidP="00694567">
      <w:pPr>
        <w:tabs>
          <w:tab w:val="left" w:pos="28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4"/>
        </w:rPr>
      </w:pPr>
      <w:r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участие в работе постоянно действующей комиссии по подготовке и 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 при проведении публичных слушаний и общественных обсуждений по градостроительным вопросам;</w:t>
      </w:r>
    </w:p>
    <w:p w14:paraId="4D693F92" w14:textId="7E45DC1E" w:rsidR="005D7403" w:rsidRPr="00694567" w:rsidRDefault="005D7403" w:rsidP="00694567">
      <w:pPr>
        <w:tabs>
          <w:tab w:val="left" w:pos="28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4"/>
        </w:rPr>
      </w:pPr>
      <w:r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рассмотрение вопросов перспективного развития, градостроительства, архитектурной деятельности и художественного оформления территории муниципального образования город Тула;</w:t>
      </w:r>
    </w:p>
    <w:p w14:paraId="59B8A96A" w14:textId="591A6D0C" w:rsidR="005D7403" w:rsidRPr="00694567" w:rsidRDefault="005D7403" w:rsidP="00694567">
      <w:pPr>
        <w:tabs>
          <w:tab w:val="left" w:pos="28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4"/>
        </w:rPr>
      </w:pPr>
      <w:r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организация взаимодействия с отраслевыми (функциональными) органами администрации города Тулы по вопросам инвестиционного и строительного процессов на территории муниципального образования город Тула;</w:t>
      </w:r>
    </w:p>
    <w:p w14:paraId="1C483E7F" w14:textId="65D652D4" w:rsidR="005D7403" w:rsidRPr="00694567" w:rsidRDefault="005D7403" w:rsidP="00694567">
      <w:pPr>
        <w:tabs>
          <w:tab w:val="left" w:pos="28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4"/>
        </w:rPr>
      </w:pPr>
      <w:r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рассмотрение вопросов, разработка предложений и рекомендаций по обеспечению при осуществлении градостроительной деятельности безопасности и благоприятных условий жизнедеятельности человека, ограничения негативного воздействия хозяйственной и иной деятельности на окружающую среду, охраны и рационального использования природных ресурсов в интересах жителей муниципального образования город Тула;</w:t>
      </w:r>
    </w:p>
    <w:p w14:paraId="1A9252B3" w14:textId="6A347750" w:rsidR="005D7403" w:rsidRPr="00694567" w:rsidRDefault="005D7403" w:rsidP="00694567">
      <w:pPr>
        <w:tabs>
          <w:tab w:val="left" w:pos="28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4"/>
        </w:rPr>
      </w:pPr>
      <w:r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рассмотрение вопросов по обеспечению условий для развития производства, инженерно-технической инфраструктуры, возможности долговременного и эффективного использования территориальных ресурсов муниципального образования город Тула;</w:t>
      </w:r>
    </w:p>
    <w:p w14:paraId="7A7B5838" w14:textId="0827D72A" w:rsidR="005D7403" w:rsidRPr="00694567" w:rsidRDefault="005D7403" w:rsidP="00694567">
      <w:pPr>
        <w:tabs>
          <w:tab w:val="left" w:pos="28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4"/>
        </w:rPr>
      </w:pPr>
      <w:r w:rsidRPr="00694567">
        <w:rPr>
          <w:rFonts w:ascii="PT Astra Serif" w:eastAsia="Times New Roman" w:hAnsi="PT Astra Serif" w:cs="Times New Roman"/>
          <w:color w:val="000000" w:themeColor="text1"/>
          <w:szCs w:val="24"/>
        </w:rPr>
        <w:lastRenderedPageBreak/>
        <w:t>разработка предложений и рекомендаций по проектам и программам, финансируемым из бюджета муниципального образования город Тула, по развитию и поддержке малого и среднего предпринимательства;</w:t>
      </w:r>
    </w:p>
    <w:p w14:paraId="68F44936" w14:textId="7B762472" w:rsidR="005D7403" w:rsidRPr="00694567" w:rsidRDefault="005D7403" w:rsidP="00694567">
      <w:pPr>
        <w:tabs>
          <w:tab w:val="left" w:pos="28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4"/>
        </w:rPr>
      </w:pPr>
      <w:r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рассмотрение вопросов внешнеэкономической деятельности и экономической, развития потребительского рынка и оказания услуг населению;</w:t>
      </w:r>
    </w:p>
    <w:p w14:paraId="7EA999F8" w14:textId="7E612079" w:rsidR="005D7403" w:rsidRPr="00694567" w:rsidRDefault="005D7403" w:rsidP="00694567">
      <w:pPr>
        <w:tabs>
          <w:tab w:val="left" w:pos="28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4"/>
        </w:rPr>
      </w:pPr>
      <w:r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рассмотрение вопросов по распространению наружной рекламы и информации на территории муниципального образования город Тула, административно-технического надзора в сфере муниципального земельного контроля, внешнего облика города;</w:t>
      </w:r>
    </w:p>
    <w:p w14:paraId="4B84BAE0" w14:textId="6F27B3EC" w:rsidR="005D7403" w:rsidRPr="00694567" w:rsidRDefault="005D7403" w:rsidP="00694567">
      <w:pPr>
        <w:tabs>
          <w:tab w:val="left" w:pos="28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4"/>
        </w:rPr>
      </w:pPr>
      <w:r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рассмотрение вопросов по созданию условий для развития сельскохозяйственного производства, расширения рынка сельскохозяйственной продукции, сырья и продовольствия, содействие развитию малого и среднего предпринимательства;</w:t>
      </w:r>
    </w:p>
    <w:p w14:paraId="13D5CEFA" w14:textId="612E4936" w:rsidR="00FF603B" w:rsidRPr="00694567" w:rsidRDefault="005D7403" w:rsidP="00694567">
      <w:pPr>
        <w:tabs>
          <w:tab w:val="left" w:pos="28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4"/>
        </w:rPr>
      </w:pPr>
      <w:r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рассмотрение вопросов по созданию условий для обеспечения жителей муниципального образования город Тула услугами общественного питания, торговли и бытового обслуживания</w:t>
      </w:r>
      <w:r w:rsidR="00FF603B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.</w:t>
      </w:r>
    </w:p>
    <w:p w14:paraId="0C72016C" w14:textId="06B68FA9" w:rsidR="00FF603B" w:rsidRPr="00694567" w:rsidRDefault="00FF603B" w:rsidP="00694567">
      <w:pPr>
        <w:tabs>
          <w:tab w:val="left" w:pos="28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4"/>
        </w:rPr>
      </w:pPr>
      <w:r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В отчетный период одним из основных направлений деятельности комиссии</w:t>
      </w:r>
      <w:r w:rsidRPr="00694567">
        <w:rPr>
          <w:rFonts w:ascii="PT Astra Serif" w:hAnsi="PT Astra Serif" w:cs="Times New Roman"/>
          <w:color w:val="000000" w:themeColor="text1"/>
          <w:szCs w:val="24"/>
        </w:rPr>
        <w:t xml:space="preserve"> </w:t>
      </w:r>
      <w:r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являлось участие членов комиссии в работе постоянно действующей комиссии по подготовке и проведению публичных слушаний и общественных обсуждений по градостроительным вопросам и правилам благоустройства территории муниципального образования город Тула (далее – комиссия по подготовке и проведению публичных слушаний и общественных обсуждений) </w:t>
      </w:r>
      <w:r w:rsidR="00413DD6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в состав которой вошли представители Тульской городской Думы и </w:t>
      </w:r>
      <w:r w:rsidR="001E5420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представители </w:t>
      </w:r>
      <w:r w:rsidR="00413DD6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администрации города Тулы.</w:t>
      </w:r>
    </w:p>
    <w:p w14:paraId="5AD6B463" w14:textId="0BE71F24" w:rsidR="00654982" w:rsidRPr="00694567" w:rsidRDefault="00654982" w:rsidP="00694567">
      <w:pPr>
        <w:tabs>
          <w:tab w:val="left" w:pos="28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4"/>
        </w:rPr>
      </w:pPr>
      <w:r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В соответствии с постановлениями Главы муниципального образования город Тула комиссией по подготовке и проведению публичных слушаний и общественных обсуждений </w:t>
      </w:r>
      <w:r w:rsidR="006400FD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в отчетный период </w:t>
      </w:r>
      <w:r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проведено 45 публичных слушаний по градостроительным вопросам.</w:t>
      </w:r>
      <w:r w:rsidRPr="00694567">
        <w:rPr>
          <w:rFonts w:ascii="PT Astra Serif" w:hAnsi="PT Astra Serif"/>
          <w:szCs w:val="24"/>
        </w:rPr>
        <w:t xml:space="preserve"> </w:t>
      </w:r>
      <w:r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С целью организации публичных слушаний, а также подробного рассмотрения градостроительной документации было проведено 8 заседаний комиссии по подготовке и проведению публичных слушаний и общественных обсуждений.</w:t>
      </w:r>
    </w:p>
    <w:p w14:paraId="10197FF4" w14:textId="7D1F3DE9" w:rsidR="00413DD6" w:rsidRPr="00694567" w:rsidRDefault="00251335" w:rsidP="00694567">
      <w:pPr>
        <w:tabs>
          <w:tab w:val="left" w:pos="28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4"/>
        </w:rPr>
      </w:pPr>
      <w:r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Публичные </w:t>
      </w:r>
      <w:r w:rsidR="00B05B1F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слушания провод</w:t>
      </w:r>
      <w:r w:rsidR="002C0182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ились</w:t>
      </w:r>
      <w:r w:rsidR="00B05B1F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 в целях соблюдения </w:t>
      </w:r>
      <w:r w:rsidR="00EB02AA" w:rsidRPr="00694567">
        <w:rPr>
          <w:rFonts w:ascii="PT Astra Serif" w:hAnsi="PT Astra Serif" w:cs="Times New Roman"/>
          <w:color w:val="000000" w:themeColor="text1"/>
          <w:szCs w:val="24"/>
        </w:rPr>
        <w:t>права человека на благоприятные условия жизнедеятельности, прав и законных интересов правообладателей земельных участков и объе</w:t>
      </w:r>
      <w:r w:rsidR="00140B2A" w:rsidRPr="00694567">
        <w:rPr>
          <w:rFonts w:ascii="PT Astra Serif" w:hAnsi="PT Astra Serif" w:cs="Times New Roman"/>
          <w:color w:val="000000" w:themeColor="text1"/>
          <w:szCs w:val="24"/>
        </w:rPr>
        <w:t xml:space="preserve">ктов капитального строительства </w:t>
      </w:r>
      <w:r w:rsidR="00140B2A" w:rsidRPr="00694567">
        <w:rPr>
          <w:rFonts w:ascii="PT Astra Serif" w:hAnsi="PT Astra Serif" w:cs="Times New Roman"/>
          <w:szCs w:val="24"/>
        </w:rPr>
        <w:t xml:space="preserve">и </w:t>
      </w:r>
      <w:r w:rsidR="00EB02AA" w:rsidRPr="00694567">
        <w:rPr>
          <w:rFonts w:ascii="PT Astra Serif" w:hAnsi="PT Astra Serif" w:cs="Times New Roman"/>
          <w:szCs w:val="24"/>
        </w:rPr>
        <w:t>явля</w:t>
      </w:r>
      <w:r w:rsidR="002C0182" w:rsidRPr="00694567">
        <w:rPr>
          <w:rFonts w:ascii="PT Astra Serif" w:hAnsi="PT Astra Serif" w:cs="Times New Roman"/>
          <w:szCs w:val="24"/>
        </w:rPr>
        <w:t>лись</w:t>
      </w:r>
      <w:r w:rsidR="00EB02AA" w:rsidRPr="00694567">
        <w:rPr>
          <w:rFonts w:ascii="PT Astra Serif" w:hAnsi="PT Astra Serif" w:cs="Times New Roman"/>
          <w:szCs w:val="24"/>
        </w:rPr>
        <w:t xml:space="preserve"> важным механизмом организации взаимодействия жителей </w:t>
      </w:r>
      <w:r w:rsidR="00E93BE0" w:rsidRPr="00694567">
        <w:rPr>
          <w:rFonts w:ascii="PT Astra Serif" w:hAnsi="PT Astra Serif" w:cs="Times New Roman"/>
          <w:szCs w:val="24"/>
        </w:rPr>
        <w:t xml:space="preserve">городского округа </w:t>
      </w:r>
      <w:r w:rsidR="00EB02AA" w:rsidRPr="00694567">
        <w:rPr>
          <w:rFonts w:ascii="PT Astra Serif" w:hAnsi="PT Astra Serif" w:cs="Times New Roman"/>
          <w:szCs w:val="24"/>
        </w:rPr>
        <w:t>и органов местного самоуправления.</w:t>
      </w:r>
    </w:p>
    <w:p w14:paraId="2229DD46" w14:textId="4F4F0730" w:rsidR="009712F6" w:rsidRPr="00694567" w:rsidRDefault="00F111B2" w:rsidP="00694567">
      <w:pPr>
        <w:tabs>
          <w:tab w:val="left" w:pos="284"/>
        </w:tabs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Руководствуясь Градостроительным кодексом Российской Федерации, Положением «О публичных слушаниях и общественных обсуждениях по градостроительным вопросам и правилам благоустройства территории муниципального образования город Тула», утвержденным решением Тульской городской Думы от 27 июня 2018 г. № 54/1299,</w:t>
      </w:r>
      <w:r w:rsidRPr="00694567">
        <w:rPr>
          <w:rFonts w:ascii="PT Astra Serif" w:hAnsi="PT Astra Serif"/>
          <w:szCs w:val="24"/>
        </w:rPr>
        <w:t xml:space="preserve"> в</w:t>
      </w:r>
      <w:r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 целях доведения до населения информации о содержании предмета публичных слушаний </w:t>
      </w:r>
      <w:r w:rsidR="009712F6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проекты, подлежащие рассмотрению на публичных слушаниях, и информационные материалы к ним размещались в официальном сетевом издании муниципального образования город Тула «Сборник правовых актов и иной официальной информации муниципального образования город Тула» по адресу: http://www.npatula-city.ru, и на официальном сайте муниципального образования город Тула (http://www.dumatula-city.ru) в информационно-телекоммуникационной сети «Интернет».</w:t>
      </w:r>
    </w:p>
    <w:p w14:paraId="195F93A2" w14:textId="0A97FA4E" w:rsidR="00F111B2" w:rsidRPr="00694567" w:rsidRDefault="00BC1255" w:rsidP="00694567">
      <w:pPr>
        <w:tabs>
          <w:tab w:val="left" w:pos="28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4"/>
        </w:rPr>
      </w:pPr>
      <w:r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В период с</w:t>
      </w:r>
      <w:r w:rsidR="00F111B2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о дня размещения проектов до дня проведения собраний участников публичных слушаний проводились экспозиции проектов в помещениях главных управлений администрации города Тулы по соответствующим территориальным округам.</w:t>
      </w:r>
      <w:r w:rsidR="009712F6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 Ко</w:t>
      </w:r>
      <w:r w:rsidR="009B53FA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нсультирование </w:t>
      </w:r>
      <w:r w:rsidR="009712F6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посетителей экспозиции осуществлялось </w:t>
      </w:r>
      <w:r w:rsidR="009B53FA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в соответствии с постановлениями Главы муниципального образования город Тула.</w:t>
      </w:r>
    </w:p>
    <w:p w14:paraId="5A14AC09" w14:textId="17F569A4" w:rsidR="003337F1" w:rsidRPr="00694567" w:rsidRDefault="00F271B4" w:rsidP="00694567">
      <w:pPr>
        <w:tabs>
          <w:tab w:val="left" w:pos="28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4"/>
        </w:rPr>
      </w:pPr>
      <w:r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Кроме того, с</w:t>
      </w:r>
      <w:r w:rsidR="003337F1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 целью информирования жителей о предстоящих собраниях</w:t>
      </w:r>
      <w:r w:rsidR="00660923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 участников публичных слушаний, </w:t>
      </w:r>
      <w:r w:rsidR="003337F1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главными управлениями</w:t>
      </w:r>
      <w:r w:rsidR="007F2A9D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 администрации города Тулы </w:t>
      </w:r>
      <w:r w:rsidR="003337F1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по соответствующим территориальным округам на информационных стендах, в местах массового скопления граждан и в иных местах, расположенных на рассматриваем</w:t>
      </w:r>
      <w:r w:rsidR="00687FB2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ых</w:t>
      </w:r>
      <w:r w:rsidR="003337F1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 и смежных территориях</w:t>
      </w:r>
      <w:r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, размещались объявления, содержащие информацию о проекте, дате</w:t>
      </w:r>
      <w:r w:rsidR="008E7BD3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, времени</w:t>
      </w:r>
      <w:r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 и месте проведения собрания участников публичных слушаний.</w:t>
      </w:r>
    </w:p>
    <w:p w14:paraId="3D4E60F9" w14:textId="78D0B00A" w:rsidR="00413DD6" w:rsidRPr="00694567" w:rsidRDefault="004B30E8" w:rsidP="00694567">
      <w:pPr>
        <w:tabs>
          <w:tab w:val="left" w:pos="28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4"/>
        </w:rPr>
      </w:pPr>
      <w:r w:rsidRPr="00694567">
        <w:rPr>
          <w:rFonts w:ascii="PT Astra Serif" w:eastAsia="Times New Roman" w:hAnsi="PT Astra Serif" w:cs="Times New Roman"/>
          <w:color w:val="000000" w:themeColor="text1"/>
          <w:szCs w:val="24"/>
        </w:rPr>
        <w:lastRenderedPageBreak/>
        <w:t>Необходимо отметить, что в</w:t>
      </w:r>
      <w:r w:rsidR="00DF424F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 период со дня размещения проектов до окончания проведения собраний участников публичных слушаний у</w:t>
      </w:r>
      <w:r w:rsidR="00654982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частники публичных слушаний, прошедшие идентификацию в соответствии со ст. 5.1 Градостроительного кодекса Российской Федерации</w:t>
      </w:r>
      <w:r w:rsidR="00DF424F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, имели право вносить предложения и замечания, касающиеся обсуждаемых проектов.</w:t>
      </w:r>
    </w:p>
    <w:p w14:paraId="02EB062E" w14:textId="72861FD0" w:rsidR="00413DD6" w:rsidRPr="00694567" w:rsidRDefault="00DF424F" w:rsidP="00694567">
      <w:pPr>
        <w:tabs>
          <w:tab w:val="left" w:pos="28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4"/>
        </w:rPr>
      </w:pPr>
      <w:r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Предложения и замечания </w:t>
      </w:r>
      <w:r w:rsidR="00467DD3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можно </w:t>
      </w:r>
      <w:r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было </w:t>
      </w:r>
      <w:r w:rsidR="00467DD3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подавать в устной и письменной форме в ходе проведения собрания участников публичных слушаний; в виде электронного документа </w:t>
      </w:r>
      <w:r w:rsidR="00F271B4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или в письменной форме </w:t>
      </w:r>
      <w:r w:rsidR="00467DD3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в адрес организатора публичных слушаний; посредством записи в книге (журнале) учета посетителей экспозиции проект</w:t>
      </w:r>
      <w:r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ов</w:t>
      </w:r>
      <w:r w:rsidR="00467DD3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, подлежащ</w:t>
      </w:r>
      <w:r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их</w:t>
      </w:r>
      <w:r w:rsidR="00467DD3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 рассм</w:t>
      </w:r>
      <w:r w:rsidR="00F271B4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отрению на </w:t>
      </w:r>
      <w:r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публичных слушания</w:t>
      </w:r>
      <w:r w:rsidR="00F271B4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х</w:t>
      </w:r>
      <w:r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. </w:t>
      </w:r>
      <w:r w:rsidR="00F271B4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По проектам решений о предоставлении </w:t>
      </w:r>
      <w:r w:rsidR="00A97602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разрешения на условно разрешенный вид использования</w:t>
      </w:r>
      <w:r w:rsidR="00660923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 земельного участка или объекта капитального строительства предложения и замечания в том числе можно было подать посредством федеральной государственной информационной системы «Единый портал государственных и муниципальных услуг (функций)</w:t>
      </w:r>
      <w:r w:rsidR="00E93BE0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»</w:t>
      </w:r>
      <w:r w:rsidR="00660923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.</w:t>
      </w:r>
    </w:p>
    <w:p w14:paraId="7E69244D" w14:textId="3C55E3E1" w:rsidR="00735EAD" w:rsidRPr="00694567" w:rsidRDefault="00735EAD" w:rsidP="00694567">
      <w:pPr>
        <w:tabs>
          <w:tab w:val="left" w:pos="284"/>
        </w:tabs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По результатам проведения публичных слушаний </w:t>
      </w:r>
      <w:r w:rsidR="007D2B14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комиссией по подготовке и проведению публичных слушаний и общественных обсуждений были составлены протоколы</w:t>
      </w:r>
      <w:r w:rsidR="00DF1C21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 </w:t>
      </w:r>
      <w:r w:rsidR="0031715C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публичных слу</w:t>
      </w:r>
      <w:r w:rsidR="0056022C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шаний</w:t>
      </w:r>
      <w:r w:rsidR="00DF1C21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. На основании протоколов подготовлены</w:t>
      </w:r>
      <w:r w:rsidR="00DF1C21" w:rsidRPr="00694567">
        <w:rPr>
          <w:rFonts w:ascii="PT Astra Serif" w:hAnsi="PT Astra Serif"/>
          <w:szCs w:val="24"/>
        </w:rPr>
        <w:t xml:space="preserve"> заключения о результатах публичных слушаний по обсуждаемым проектам, которые были направлены в Тульскую городскую Думу и администрацию города Тулы, а также опубликованы в официальном сетевом издании муниципального образования город Тула «</w:t>
      </w:r>
      <w:r w:rsidR="00DF1C21" w:rsidRPr="00694567">
        <w:rPr>
          <w:rFonts w:ascii="PT Astra Serif" w:hAnsi="PT Astra Serif"/>
          <w:bCs/>
          <w:szCs w:val="24"/>
        </w:rPr>
        <w:t>Сборник правовых актов и иной официальной информации муниципального образования город Тула</w:t>
      </w:r>
      <w:r w:rsidR="00DF1C21" w:rsidRPr="00694567">
        <w:rPr>
          <w:rFonts w:ascii="PT Astra Serif" w:hAnsi="PT Astra Serif"/>
          <w:szCs w:val="24"/>
        </w:rPr>
        <w:t>» и размещены на официальном сайте муниципального образования город Тула в сети «</w:t>
      </w:r>
      <w:hyperlink r:id="rId9" w:tooltip="Интернет" w:history="1">
        <w:r w:rsidR="00DF1C21" w:rsidRPr="00694567">
          <w:rPr>
            <w:rFonts w:ascii="PT Astra Serif" w:hAnsi="PT Astra Serif"/>
            <w:szCs w:val="24"/>
          </w:rPr>
          <w:t>Интернет</w:t>
        </w:r>
      </w:hyperlink>
      <w:r w:rsidR="00DF1C21" w:rsidRPr="00694567">
        <w:rPr>
          <w:rFonts w:ascii="PT Astra Serif" w:hAnsi="PT Astra Serif"/>
          <w:szCs w:val="24"/>
        </w:rPr>
        <w:t>».</w:t>
      </w:r>
    </w:p>
    <w:p w14:paraId="2FF76F39" w14:textId="09BC87E4" w:rsidR="0031715C" w:rsidRPr="00694567" w:rsidRDefault="0031715C" w:rsidP="00694567">
      <w:pPr>
        <w:tabs>
          <w:tab w:val="left" w:pos="284"/>
        </w:tabs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4"/>
        </w:rPr>
      </w:pPr>
      <w:r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На основании заключений о результатах публичных слушаний главой администрации города Тулы были приняты решени</w:t>
      </w:r>
      <w:r w:rsidR="00DA1E76"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я</w:t>
      </w:r>
      <w:r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 xml:space="preserve"> об утверждении или об отклонении рассмотренных на публичных слушаниях проектов.</w:t>
      </w:r>
    </w:p>
    <w:p w14:paraId="3E72881B" w14:textId="7F93D2A7" w:rsidR="00F111B2" w:rsidRPr="00694567" w:rsidRDefault="00963AA1" w:rsidP="00694567">
      <w:pPr>
        <w:tabs>
          <w:tab w:val="left" w:pos="284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Cs w:val="24"/>
        </w:rPr>
      </w:pPr>
      <w:r w:rsidRPr="00694567">
        <w:rPr>
          <w:rFonts w:ascii="PT Astra Serif" w:eastAsia="Times New Roman" w:hAnsi="PT Astra Serif" w:cs="Times New Roman"/>
          <w:color w:val="000000" w:themeColor="text1"/>
          <w:szCs w:val="24"/>
        </w:rPr>
        <w:t>Так, в отчетный период,</w:t>
      </w:r>
      <w:r w:rsidRPr="00694567">
        <w:rPr>
          <w:rFonts w:ascii="PT Astra Serif" w:hAnsi="PT Astra Serif"/>
          <w:szCs w:val="24"/>
        </w:rPr>
        <w:t xml:space="preserve"> </w:t>
      </w:r>
      <w:r w:rsidR="00DF1C21" w:rsidRPr="00694567">
        <w:rPr>
          <w:rFonts w:ascii="PT Astra Serif" w:hAnsi="PT Astra Serif"/>
          <w:szCs w:val="24"/>
        </w:rPr>
        <w:t xml:space="preserve">были назначены и проведены публичные слушания по обсуждению </w:t>
      </w:r>
      <w:r w:rsidR="0056022C" w:rsidRPr="00694567">
        <w:rPr>
          <w:rFonts w:ascii="PT Astra Serif" w:hAnsi="PT Astra Serif"/>
          <w:szCs w:val="24"/>
        </w:rPr>
        <w:t>9</w:t>
      </w:r>
      <w:r w:rsidR="00DF1C21" w:rsidRPr="00694567">
        <w:rPr>
          <w:rFonts w:ascii="PT Astra Serif" w:hAnsi="PT Astra Serif"/>
          <w:szCs w:val="24"/>
        </w:rPr>
        <w:t xml:space="preserve"> проектов межевания территорий. </w:t>
      </w:r>
      <w:r w:rsidR="00F07A37" w:rsidRPr="00694567">
        <w:rPr>
          <w:rFonts w:ascii="PT Astra Serif" w:hAnsi="PT Astra Serif"/>
          <w:szCs w:val="24"/>
        </w:rPr>
        <w:t>Данными проектами были определены границы образуемых и изменяемых земельных участков, уточнены красные линии для застроенных территорий без размещения новых объектов капитального строительства, а также уточнены красные линии в связи с образованием или изменением земельных участков</w:t>
      </w:r>
      <w:r w:rsidR="00DF1C21" w:rsidRPr="00694567">
        <w:rPr>
          <w:rFonts w:ascii="PT Astra Serif" w:hAnsi="PT Astra Serif"/>
          <w:szCs w:val="24"/>
        </w:rPr>
        <w:t xml:space="preserve">. Предметом рассмотрения на публичных слушаниях стали следующие проекты межевания территорий, расположенные в муниципальном образовании город Тула:  </w:t>
      </w:r>
    </w:p>
    <w:p w14:paraId="000351D6" w14:textId="18608CF8" w:rsidR="00F111B2" w:rsidRPr="00694567" w:rsidRDefault="00F07A37" w:rsidP="00694567">
      <w:pPr>
        <w:tabs>
          <w:tab w:val="left" w:pos="284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Cs w:val="24"/>
        </w:rPr>
      </w:pPr>
      <w:r w:rsidRPr="00694567">
        <w:rPr>
          <w:rFonts w:ascii="PT Astra Serif" w:hAnsi="PT Astra Serif" w:cs="Times New Roman"/>
          <w:color w:val="000000" w:themeColor="text1"/>
          <w:szCs w:val="24"/>
        </w:rPr>
        <w:t xml:space="preserve">проект внесения изменений в проект межевания территории квартала, ограниченного улицами </w:t>
      </w:r>
      <w:proofErr w:type="spellStart"/>
      <w:r w:rsidRPr="00694567">
        <w:rPr>
          <w:rFonts w:ascii="PT Astra Serif" w:hAnsi="PT Astra Serif" w:cs="Times New Roman"/>
          <w:color w:val="000000" w:themeColor="text1"/>
          <w:szCs w:val="24"/>
        </w:rPr>
        <w:t>Лейтейзена</w:t>
      </w:r>
      <w:proofErr w:type="spellEnd"/>
      <w:r w:rsidRPr="00694567">
        <w:rPr>
          <w:rFonts w:ascii="PT Astra Serif" w:hAnsi="PT Astra Serif" w:cs="Times New Roman"/>
          <w:color w:val="000000" w:themeColor="text1"/>
          <w:szCs w:val="24"/>
        </w:rPr>
        <w:t>, Сойфера, Халтурина, Коминтерна в Советском районе города Тулы;</w:t>
      </w:r>
    </w:p>
    <w:p w14:paraId="7E77F30B" w14:textId="4B0CCCC0" w:rsidR="00F07A37" w:rsidRPr="00694567" w:rsidRDefault="00F07A37" w:rsidP="00694567">
      <w:pPr>
        <w:tabs>
          <w:tab w:val="left" w:pos="284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Cs w:val="24"/>
        </w:rPr>
      </w:pPr>
      <w:r w:rsidRPr="00694567">
        <w:rPr>
          <w:rFonts w:ascii="PT Astra Serif" w:hAnsi="PT Astra Serif" w:cs="Times New Roman"/>
          <w:color w:val="000000" w:themeColor="text1"/>
          <w:szCs w:val="24"/>
        </w:rPr>
        <w:t>проект межевания территории, ограниченной улицами Болдина, Зои Космодемьянской, Московская и Орловская в Привокзальном районе города Тулы;</w:t>
      </w:r>
    </w:p>
    <w:p w14:paraId="4517C69A" w14:textId="197BED5F" w:rsidR="00F07A37" w:rsidRPr="00694567" w:rsidRDefault="00F07A37" w:rsidP="00694567">
      <w:pPr>
        <w:tabs>
          <w:tab w:val="left" w:pos="284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Cs w:val="24"/>
        </w:rPr>
      </w:pPr>
      <w:r w:rsidRPr="00694567">
        <w:rPr>
          <w:rFonts w:ascii="PT Astra Serif" w:hAnsi="PT Astra Serif" w:cs="Times New Roman"/>
          <w:color w:val="000000" w:themeColor="text1"/>
          <w:szCs w:val="24"/>
        </w:rPr>
        <w:t>проект межевания территории квартала, ограниченного улицей Кольцевая в Привокзальном районе города Тулы;</w:t>
      </w:r>
    </w:p>
    <w:p w14:paraId="1A672602" w14:textId="424E02B2" w:rsidR="00F111B2" w:rsidRPr="00694567" w:rsidRDefault="00F07A37" w:rsidP="00694567">
      <w:pPr>
        <w:tabs>
          <w:tab w:val="left" w:pos="284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Cs w:val="24"/>
        </w:rPr>
      </w:pPr>
      <w:r w:rsidRPr="00694567">
        <w:rPr>
          <w:rFonts w:ascii="PT Astra Serif" w:hAnsi="PT Astra Serif" w:cs="Times New Roman"/>
          <w:color w:val="000000" w:themeColor="text1"/>
          <w:szCs w:val="24"/>
        </w:rPr>
        <w:t>проект межевания территории гаражного кооператива «</w:t>
      </w:r>
      <w:proofErr w:type="spellStart"/>
      <w:r w:rsidRPr="00694567">
        <w:rPr>
          <w:rFonts w:ascii="PT Astra Serif" w:hAnsi="PT Astra Serif" w:cs="Times New Roman"/>
          <w:color w:val="000000" w:themeColor="text1"/>
          <w:szCs w:val="24"/>
        </w:rPr>
        <w:t>Новогостеевский</w:t>
      </w:r>
      <w:proofErr w:type="spellEnd"/>
      <w:r w:rsidRPr="00694567">
        <w:rPr>
          <w:rFonts w:ascii="PT Astra Serif" w:hAnsi="PT Astra Serif" w:cs="Times New Roman"/>
          <w:color w:val="000000" w:themeColor="text1"/>
          <w:szCs w:val="24"/>
        </w:rPr>
        <w:t>», расположенного на земельном участке с кадастровым номером 71:30:050411:91;</w:t>
      </w:r>
    </w:p>
    <w:p w14:paraId="45CA2E72" w14:textId="14136845" w:rsidR="00F07A37" w:rsidRPr="00694567" w:rsidRDefault="00F07A37" w:rsidP="00694567">
      <w:pPr>
        <w:tabs>
          <w:tab w:val="left" w:pos="284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Cs w:val="24"/>
        </w:rPr>
      </w:pPr>
      <w:r w:rsidRPr="00694567">
        <w:rPr>
          <w:rFonts w:ascii="PT Astra Serif" w:hAnsi="PT Astra Serif" w:cs="Times New Roman"/>
          <w:color w:val="000000" w:themeColor="text1"/>
          <w:szCs w:val="24"/>
        </w:rPr>
        <w:t xml:space="preserve">проект внесения изменений в проект межевания территории, ограниченной улицами Тверская, Российская, </w:t>
      </w:r>
      <w:proofErr w:type="spellStart"/>
      <w:r w:rsidRPr="00694567">
        <w:rPr>
          <w:rFonts w:ascii="PT Astra Serif" w:hAnsi="PT Astra Serif" w:cs="Times New Roman"/>
          <w:color w:val="000000" w:themeColor="text1"/>
          <w:szCs w:val="24"/>
        </w:rPr>
        <w:t>Михалковская</w:t>
      </w:r>
      <w:proofErr w:type="spellEnd"/>
      <w:r w:rsidRPr="00694567">
        <w:rPr>
          <w:rFonts w:ascii="PT Astra Serif" w:hAnsi="PT Astra Serif" w:cs="Times New Roman"/>
          <w:color w:val="000000" w:themeColor="text1"/>
          <w:szCs w:val="24"/>
        </w:rPr>
        <w:t xml:space="preserve"> в Привокзальном районе города Тулы;</w:t>
      </w:r>
    </w:p>
    <w:p w14:paraId="73689DE0" w14:textId="00D885B4" w:rsidR="00F07A37" w:rsidRPr="00694567" w:rsidRDefault="00F07A37" w:rsidP="00694567">
      <w:pPr>
        <w:tabs>
          <w:tab w:val="left" w:pos="284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Cs w:val="24"/>
        </w:rPr>
      </w:pPr>
      <w:r w:rsidRPr="00694567">
        <w:rPr>
          <w:rFonts w:ascii="PT Astra Serif" w:hAnsi="PT Astra Serif" w:cs="Times New Roman"/>
          <w:color w:val="000000" w:themeColor="text1"/>
          <w:szCs w:val="24"/>
        </w:rPr>
        <w:t xml:space="preserve">проект межевания территории квартала, ограниченного улицами </w:t>
      </w:r>
      <w:proofErr w:type="gramStart"/>
      <w:r w:rsidRPr="00694567">
        <w:rPr>
          <w:rFonts w:ascii="PT Astra Serif" w:hAnsi="PT Astra Serif" w:cs="Times New Roman"/>
          <w:color w:val="000000" w:themeColor="text1"/>
          <w:szCs w:val="24"/>
        </w:rPr>
        <w:t xml:space="preserve">Коминтерна,   </w:t>
      </w:r>
      <w:proofErr w:type="gramEnd"/>
      <w:r w:rsidRPr="00694567">
        <w:rPr>
          <w:rFonts w:ascii="PT Astra Serif" w:hAnsi="PT Astra Serif" w:cs="Times New Roman"/>
          <w:color w:val="000000" w:themeColor="text1"/>
          <w:szCs w:val="24"/>
        </w:rPr>
        <w:t xml:space="preserve">                             Ф. Смирнова, Мосина и Фрунзе в Советском районе города Тулы;</w:t>
      </w:r>
    </w:p>
    <w:p w14:paraId="1C8F8399" w14:textId="77D87371" w:rsidR="00F07A37" w:rsidRPr="00694567" w:rsidRDefault="00F07A37" w:rsidP="00694567">
      <w:pPr>
        <w:tabs>
          <w:tab w:val="left" w:pos="284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Cs w:val="24"/>
        </w:rPr>
      </w:pPr>
      <w:r w:rsidRPr="00694567">
        <w:rPr>
          <w:rFonts w:ascii="PT Astra Serif" w:hAnsi="PT Astra Serif" w:cs="Times New Roman"/>
          <w:color w:val="000000" w:themeColor="text1"/>
          <w:szCs w:val="24"/>
        </w:rPr>
        <w:t xml:space="preserve">проект межевания территории квартала, ограниченного проездами 10-й </w:t>
      </w:r>
      <w:proofErr w:type="spellStart"/>
      <w:r w:rsidRPr="00694567">
        <w:rPr>
          <w:rFonts w:ascii="PT Astra Serif" w:hAnsi="PT Astra Serif" w:cs="Times New Roman"/>
          <w:color w:val="000000" w:themeColor="text1"/>
          <w:szCs w:val="24"/>
        </w:rPr>
        <w:t>Горельский</w:t>
      </w:r>
      <w:proofErr w:type="spellEnd"/>
      <w:r w:rsidRPr="00694567">
        <w:rPr>
          <w:rFonts w:ascii="PT Astra Serif" w:hAnsi="PT Astra Serif" w:cs="Times New Roman"/>
          <w:color w:val="000000" w:themeColor="text1"/>
          <w:szCs w:val="24"/>
        </w:rPr>
        <w:t xml:space="preserve">, 4-й Чистый, 7-й </w:t>
      </w:r>
      <w:proofErr w:type="spellStart"/>
      <w:r w:rsidRPr="00694567">
        <w:rPr>
          <w:rFonts w:ascii="PT Astra Serif" w:hAnsi="PT Astra Serif" w:cs="Times New Roman"/>
          <w:color w:val="000000" w:themeColor="text1"/>
          <w:szCs w:val="24"/>
        </w:rPr>
        <w:t>Горельский</w:t>
      </w:r>
      <w:proofErr w:type="spellEnd"/>
      <w:r w:rsidRPr="00694567">
        <w:rPr>
          <w:rFonts w:ascii="PT Astra Serif" w:hAnsi="PT Astra Serif" w:cs="Times New Roman"/>
          <w:color w:val="000000" w:themeColor="text1"/>
          <w:szCs w:val="24"/>
        </w:rPr>
        <w:t xml:space="preserve"> и землями кадастрового квартала </w:t>
      </w:r>
      <w:proofErr w:type="gramStart"/>
      <w:r w:rsidRPr="00694567">
        <w:rPr>
          <w:rFonts w:ascii="PT Astra Serif" w:hAnsi="PT Astra Serif" w:cs="Times New Roman"/>
          <w:color w:val="000000" w:themeColor="text1"/>
          <w:szCs w:val="24"/>
        </w:rPr>
        <w:t>К</w:t>
      </w:r>
      <w:proofErr w:type="gramEnd"/>
      <w:r w:rsidRPr="00694567">
        <w:rPr>
          <w:rFonts w:ascii="PT Astra Serif" w:hAnsi="PT Astra Serif" w:cs="Times New Roman"/>
          <w:color w:val="000000" w:themeColor="text1"/>
          <w:szCs w:val="24"/>
        </w:rPr>
        <w:t>№ 71:30:010512 в Зареченском районе города Тулы;</w:t>
      </w:r>
    </w:p>
    <w:p w14:paraId="45D19EB0" w14:textId="110C3930" w:rsidR="00F07A37" w:rsidRPr="00694567" w:rsidRDefault="00F07A37" w:rsidP="00694567">
      <w:pPr>
        <w:tabs>
          <w:tab w:val="left" w:pos="284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Cs w:val="24"/>
        </w:rPr>
      </w:pPr>
      <w:r w:rsidRPr="00694567">
        <w:rPr>
          <w:rFonts w:ascii="PT Astra Serif" w:hAnsi="PT Astra Serif" w:cs="Times New Roman"/>
          <w:color w:val="000000" w:themeColor="text1"/>
          <w:szCs w:val="24"/>
        </w:rPr>
        <w:t xml:space="preserve">проект межевания территории кварталов в границах ул. Ярославского – пр. 3-й </w:t>
      </w:r>
      <w:proofErr w:type="spellStart"/>
      <w:r w:rsidRPr="00694567">
        <w:rPr>
          <w:rFonts w:ascii="PT Astra Serif" w:hAnsi="PT Astra Serif" w:cs="Times New Roman"/>
          <w:color w:val="000000" w:themeColor="text1"/>
          <w:szCs w:val="24"/>
        </w:rPr>
        <w:t>Лихвинский</w:t>
      </w:r>
      <w:proofErr w:type="spellEnd"/>
      <w:r w:rsidRPr="00694567">
        <w:rPr>
          <w:rFonts w:ascii="PT Astra Serif" w:hAnsi="PT Astra Serif" w:cs="Times New Roman"/>
          <w:color w:val="000000" w:themeColor="text1"/>
          <w:szCs w:val="24"/>
        </w:rPr>
        <w:t xml:space="preserve"> – пр. </w:t>
      </w:r>
      <w:proofErr w:type="spellStart"/>
      <w:r w:rsidRPr="00694567">
        <w:rPr>
          <w:rFonts w:ascii="PT Astra Serif" w:hAnsi="PT Astra Serif" w:cs="Times New Roman"/>
          <w:color w:val="000000" w:themeColor="text1"/>
          <w:szCs w:val="24"/>
        </w:rPr>
        <w:t>Лихвинский</w:t>
      </w:r>
      <w:proofErr w:type="spellEnd"/>
      <w:r w:rsidRPr="00694567">
        <w:rPr>
          <w:rFonts w:ascii="PT Astra Serif" w:hAnsi="PT Astra Serif" w:cs="Times New Roman"/>
          <w:color w:val="000000" w:themeColor="text1"/>
          <w:szCs w:val="24"/>
        </w:rPr>
        <w:t xml:space="preserve"> 2-й – ул. Сафонова и ул. Сафонова – ул. Колхозная в Привокзальном районе города Тулы;</w:t>
      </w:r>
    </w:p>
    <w:p w14:paraId="1CFA9BB7" w14:textId="7B8C1D4D" w:rsidR="00F07A37" w:rsidRPr="00694567" w:rsidRDefault="0056022C" w:rsidP="00694567">
      <w:pPr>
        <w:tabs>
          <w:tab w:val="left" w:pos="284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Cs w:val="24"/>
        </w:rPr>
      </w:pPr>
      <w:r w:rsidRPr="00694567">
        <w:rPr>
          <w:rFonts w:ascii="PT Astra Serif" w:hAnsi="PT Astra Serif" w:cs="Times New Roman"/>
          <w:color w:val="000000" w:themeColor="text1"/>
          <w:szCs w:val="24"/>
        </w:rPr>
        <w:t xml:space="preserve">проект межевания части территории жилого района «Суворовский-2», ограниченного Восточным обводом и рекой </w:t>
      </w:r>
      <w:proofErr w:type="spellStart"/>
      <w:r w:rsidRPr="00694567">
        <w:rPr>
          <w:rFonts w:ascii="PT Astra Serif" w:hAnsi="PT Astra Serif" w:cs="Times New Roman"/>
          <w:color w:val="000000" w:themeColor="text1"/>
          <w:szCs w:val="24"/>
        </w:rPr>
        <w:t>Упой</w:t>
      </w:r>
      <w:proofErr w:type="spellEnd"/>
      <w:r w:rsidRPr="00694567">
        <w:rPr>
          <w:rFonts w:ascii="PT Astra Serif" w:hAnsi="PT Astra Serif" w:cs="Times New Roman"/>
          <w:color w:val="000000" w:themeColor="text1"/>
          <w:szCs w:val="24"/>
        </w:rPr>
        <w:t xml:space="preserve"> в Центральном районе города Тулы.</w:t>
      </w:r>
    </w:p>
    <w:p w14:paraId="55347493" w14:textId="3F0551FD" w:rsidR="00F07A37" w:rsidRPr="00694567" w:rsidRDefault="0056022C" w:rsidP="00694567">
      <w:pPr>
        <w:pStyle w:val="ConsNormal"/>
        <w:widowControl/>
        <w:ind w:firstLine="709"/>
        <w:jc w:val="both"/>
        <w:rPr>
          <w:rFonts w:ascii="PT Astra Serif" w:hAnsi="PT Astra Serif"/>
          <w:bCs/>
          <w:sz w:val="24"/>
          <w:szCs w:val="24"/>
          <w:highlight w:val="yellow"/>
        </w:rPr>
      </w:pPr>
      <w:r w:rsidRPr="00694567">
        <w:rPr>
          <w:rFonts w:ascii="PT Astra Serif" w:hAnsi="PT Astra Serif"/>
          <w:sz w:val="24"/>
          <w:szCs w:val="24"/>
        </w:rPr>
        <w:lastRenderedPageBreak/>
        <w:t xml:space="preserve">На основании </w:t>
      </w:r>
      <w:r w:rsidR="005F6B41" w:rsidRPr="00694567">
        <w:rPr>
          <w:rFonts w:ascii="PT Astra Serif" w:hAnsi="PT Astra Serif"/>
          <w:sz w:val="24"/>
          <w:szCs w:val="24"/>
        </w:rPr>
        <w:t>5</w:t>
      </w:r>
      <w:r w:rsidRPr="00694567">
        <w:rPr>
          <w:rFonts w:ascii="PT Astra Serif" w:hAnsi="PT Astra Serif"/>
          <w:sz w:val="24"/>
          <w:szCs w:val="24"/>
        </w:rPr>
        <w:t xml:space="preserve"> обращений были назначены и проведены публичные слушания по обсуждению вопросов внесения изменений и утверждения документации по планировке территорий в муниципальном образовании город Тула. </w:t>
      </w:r>
      <w:r w:rsidR="0031715C" w:rsidRPr="00694567">
        <w:rPr>
          <w:rFonts w:ascii="PT Astra Serif" w:hAnsi="PT Astra Serif"/>
          <w:sz w:val="24"/>
          <w:szCs w:val="24"/>
        </w:rPr>
        <w:t>Проекты были подготовлены в целях</w:t>
      </w:r>
      <w:r w:rsidR="004E2ED2" w:rsidRPr="00694567">
        <w:rPr>
          <w:rFonts w:ascii="PT Astra Serif" w:hAnsi="PT Astra Serif"/>
          <w:sz w:val="24"/>
          <w:szCs w:val="24"/>
        </w:rPr>
        <w:t xml:space="preserve"> </w:t>
      </w:r>
      <w:r w:rsidR="0031715C" w:rsidRPr="00694567">
        <w:rPr>
          <w:rFonts w:ascii="PT Astra Serif" w:hAnsi="PT Astra Serif"/>
          <w:sz w:val="24"/>
          <w:szCs w:val="24"/>
        </w:rPr>
        <w:t>установления линий градостроительного регулирования</w:t>
      </w:r>
      <w:r w:rsidR="004E2ED2" w:rsidRPr="00694567">
        <w:rPr>
          <w:rFonts w:ascii="PT Astra Serif" w:hAnsi="PT Astra Serif"/>
          <w:sz w:val="24"/>
          <w:szCs w:val="24"/>
        </w:rPr>
        <w:t>,</w:t>
      </w:r>
      <w:r w:rsidR="0031715C" w:rsidRPr="00694567">
        <w:rPr>
          <w:rFonts w:ascii="PT Astra Serif" w:hAnsi="PT Astra Serif"/>
          <w:sz w:val="24"/>
          <w:szCs w:val="24"/>
        </w:rPr>
        <w:t xml:space="preserve"> определения планировочной структуры территорий, параметров застройки, характеристик развития систем транспортного обслуживания, социального и инженерно-технического обеспечения, необходимых для развития территорий. </w:t>
      </w:r>
      <w:r w:rsidRPr="00694567">
        <w:rPr>
          <w:rFonts w:ascii="PT Astra Serif" w:hAnsi="PT Astra Serif"/>
          <w:sz w:val="24"/>
          <w:szCs w:val="24"/>
        </w:rPr>
        <w:t>На публичных слушаниях были рассмотрены:</w:t>
      </w:r>
    </w:p>
    <w:p w14:paraId="586914FA" w14:textId="57877824" w:rsidR="00F07A37" w:rsidRPr="00694567" w:rsidRDefault="0056022C" w:rsidP="00694567">
      <w:pPr>
        <w:tabs>
          <w:tab w:val="left" w:pos="284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Cs w:val="24"/>
        </w:rPr>
      </w:pPr>
      <w:r w:rsidRPr="00694567">
        <w:rPr>
          <w:rFonts w:ascii="PT Astra Serif" w:hAnsi="PT Astra Serif" w:cs="Times New Roman"/>
          <w:color w:val="000000" w:themeColor="text1"/>
          <w:szCs w:val="24"/>
        </w:rPr>
        <w:t>проект планировки территории, расположенной по адресному ориентиру: Тульская область, г. Тула, Центральный район, пос. Скуратовский, пос. Ново – Тихвинский (земельный участок с кадастровым номером 71:14:030601:2511)</w:t>
      </w:r>
      <w:r w:rsidR="0031715C" w:rsidRPr="00694567">
        <w:rPr>
          <w:rFonts w:ascii="PT Astra Serif" w:hAnsi="PT Astra Serif" w:cs="Times New Roman"/>
          <w:color w:val="000000" w:themeColor="text1"/>
          <w:szCs w:val="24"/>
        </w:rPr>
        <w:t>;</w:t>
      </w:r>
    </w:p>
    <w:p w14:paraId="52569209" w14:textId="0318E77B" w:rsidR="00F07A37" w:rsidRPr="00694567" w:rsidRDefault="0031715C" w:rsidP="00694567">
      <w:pPr>
        <w:tabs>
          <w:tab w:val="left" w:pos="284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Cs w:val="24"/>
        </w:rPr>
      </w:pPr>
      <w:r w:rsidRPr="00694567">
        <w:rPr>
          <w:rFonts w:ascii="PT Astra Serif" w:hAnsi="PT Astra Serif" w:cs="Times New Roman"/>
          <w:color w:val="000000" w:themeColor="text1"/>
          <w:szCs w:val="24"/>
        </w:rPr>
        <w:t>проект внесения изменений в проект планировки территории I Юго-Восточного микрорайона в Центральном районе города Тулы;</w:t>
      </w:r>
    </w:p>
    <w:p w14:paraId="5E2D4D97" w14:textId="4907912A" w:rsidR="00F07A37" w:rsidRPr="00694567" w:rsidRDefault="0031715C" w:rsidP="00694567">
      <w:pPr>
        <w:tabs>
          <w:tab w:val="left" w:pos="284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Cs w:val="24"/>
        </w:rPr>
      </w:pPr>
      <w:r w:rsidRPr="00694567">
        <w:rPr>
          <w:rFonts w:ascii="PT Astra Serif" w:hAnsi="PT Astra Serif" w:cs="Times New Roman"/>
          <w:color w:val="000000" w:themeColor="text1"/>
          <w:szCs w:val="24"/>
        </w:rPr>
        <w:t>проект планировки территории жилого комплекса «Фамилия» (четвертая очередь строительства), расположенного на земельных участках 71:30:020612:16, 71:30:000000:9725, 71:30:000000:9723, 71:30:000000:9724, 71:30:020612:890, расположенных по адресу: Российская Федерация, Тульская область, г. Тула, ул. Седова;</w:t>
      </w:r>
    </w:p>
    <w:p w14:paraId="0B069065" w14:textId="0D1E9384" w:rsidR="00F07A37" w:rsidRPr="00694567" w:rsidRDefault="004E2ED2" w:rsidP="00694567">
      <w:pPr>
        <w:tabs>
          <w:tab w:val="left" w:pos="284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Cs w:val="24"/>
        </w:rPr>
      </w:pPr>
      <w:r w:rsidRPr="00694567">
        <w:rPr>
          <w:rFonts w:ascii="PT Astra Serif" w:hAnsi="PT Astra Serif" w:cs="Times New Roman"/>
          <w:color w:val="000000" w:themeColor="text1"/>
          <w:szCs w:val="24"/>
        </w:rPr>
        <w:t>проект планировки и проект межевания территории, расположенной в деревне Красный Хутор муниципального образования город Тула;</w:t>
      </w:r>
    </w:p>
    <w:p w14:paraId="15DE33CF" w14:textId="4A1CCAEA" w:rsidR="00F07A37" w:rsidRPr="00694567" w:rsidRDefault="004E2ED2" w:rsidP="00694567">
      <w:pPr>
        <w:tabs>
          <w:tab w:val="left" w:pos="284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Cs w:val="24"/>
        </w:rPr>
      </w:pPr>
      <w:r w:rsidRPr="00694567">
        <w:rPr>
          <w:rFonts w:ascii="PT Astra Serif" w:hAnsi="PT Astra Serif" w:cs="Times New Roman"/>
          <w:color w:val="000000" w:themeColor="text1"/>
          <w:szCs w:val="24"/>
        </w:rPr>
        <w:t>проект внесения изменений в проект планировки и проект межевания территории, ограниченной Московским шоссе и улицей Ключевая в Зареченском районе города Тулы</w:t>
      </w:r>
      <w:r w:rsidR="009706A2" w:rsidRPr="00694567">
        <w:rPr>
          <w:rFonts w:ascii="PT Astra Serif" w:hAnsi="PT Astra Serif" w:cs="Times New Roman"/>
          <w:color w:val="000000" w:themeColor="text1"/>
          <w:szCs w:val="24"/>
        </w:rPr>
        <w:t>.</w:t>
      </w:r>
    </w:p>
    <w:p w14:paraId="1525EFCC" w14:textId="77777777" w:rsidR="00A073E2" w:rsidRPr="00694567" w:rsidRDefault="00435E35" w:rsidP="00694567">
      <w:pPr>
        <w:tabs>
          <w:tab w:val="left" w:pos="4962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Cs w:val="24"/>
          <w:lang w:eastAsia="en-US"/>
        </w:rPr>
      </w:pPr>
      <w:r w:rsidRPr="00694567">
        <w:rPr>
          <w:rFonts w:ascii="PT Astra Serif" w:eastAsia="Times New Roman" w:hAnsi="PT Astra Serif" w:cs="Times New Roman"/>
          <w:szCs w:val="24"/>
          <w:lang w:eastAsia="zh-CN"/>
        </w:rPr>
        <w:t>В соответствии со статьей 11.10 Земельного кодекса Российской Федерации в отчетный период на публичных слушаниях были рассмотрены 58 схем расположения земельных участков на кадастровом плане территории</w:t>
      </w:r>
      <w:r w:rsidRPr="00694567">
        <w:rPr>
          <w:rFonts w:ascii="PT Astra Serif" w:hAnsi="PT Astra Serif"/>
          <w:szCs w:val="24"/>
        </w:rPr>
        <w:t xml:space="preserve"> </w:t>
      </w:r>
      <w:r w:rsidRPr="00694567">
        <w:rPr>
          <w:rFonts w:ascii="PT Astra Serif" w:eastAsia="Times New Roman" w:hAnsi="PT Astra Serif" w:cs="Times New Roman"/>
          <w:szCs w:val="24"/>
          <w:lang w:eastAsia="zh-CN"/>
        </w:rPr>
        <w:t xml:space="preserve">под многоквартирными домами, расположенными на территории муниципального образования город Тула. </w:t>
      </w:r>
      <w:r w:rsidR="00647B8F" w:rsidRPr="00694567">
        <w:rPr>
          <w:rFonts w:ascii="PT Astra Serif" w:eastAsia="Times New Roman" w:hAnsi="PT Astra Serif" w:cs="Times New Roman"/>
          <w:szCs w:val="24"/>
          <w:lang w:eastAsia="zh-CN"/>
        </w:rPr>
        <w:t>З</w:t>
      </w:r>
      <w:r w:rsidR="00C46ACC" w:rsidRPr="00694567">
        <w:rPr>
          <w:rFonts w:ascii="PT Astra Serif" w:eastAsia="Calibri" w:hAnsi="PT Astra Serif" w:cs="Times New Roman"/>
          <w:szCs w:val="24"/>
          <w:lang w:eastAsia="en-US"/>
        </w:rPr>
        <w:t xml:space="preserve">емельные участки под многоквартирными домами были сформированы с учетом геодезической сьемки территорий, сведений технической инвентаризации, наличия на рассматриваемой территории проездов и элементов благоустройства, а также с учетом фактически используемых границ </w:t>
      </w:r>
      <w:r w:rsidR="00D77890" w:rsidRPr="00694567">
        <w:rPr>
          <w:rFonts w:ascii="PT Astra Serif" w:eastAsia="Calibri" w:hAnsi="PT Astra Serif" w:cs="Times New Roman"/>
          <w:szCs w:val="24"/>
          <w:lang w:eastAsia="en-US"/>
        </w:rPr>
        <w:t>участков.</w:t>
      </w:r>
    </w:p>
    <w:p w14:paraId="0EF13EC8" w14:textId="4D005900" w:rsidR="004E2ED2" w:rsidRPr="00694567" w:rsidRDefault="002C63BF" w:rsidP="00694567">
      <w:pPr>
        <w:tabs>
          <w:tab w:val="left" w:pos="4962"/>
        </w:tabs>
        <w:spacing w:after="0" w:line="240" w:lineRule="auto"/>
        <w:ind w:firstLine="709"/>
        <w:jc w:val="both"/>
        <w:rPr>
          <w:rFonts w:ascii="PT Astra Serif" w:eastAsia="Calibri" w:hAnsi="PT Astra Serif" w:cs="Times New Roman"/>
          <w:szCs w:val="24"/>
          <w:lang w:eastAsia="en-US"/>
        </w:rPr>
      </w:pPr>
      <w:r w:rsidRPr="00694567">
        <w:rPr>
          <w:rFonts w:ascii="PT Astra Serif" w:eastAsia="Calibri" w:hAnsi="PT Astra Serif" w:cs="Times New Roman"/>
          <w:szCs w:val="24"/>
          <w:lang w:eastAsia="en-US"/>
        </w:rPr>
        <w:t>Следует подчеркнуть</w:t>
      </w:r>
      <w:r w:rsidR="00647B8F" w:rsidRPr="00694567">
        <w:rPr>
          <w:rFonts w:ascii="PT Astra Serif" w:eastAsia="Calibri" w:hAnsi="PT Astra Serif" w:cs="Times New Roman"/>
          <w:szCs w:val="24"/>
          <w:lang w:eastAsia="en-US"/>
        </w:rPr>
        <w:t xml:space="preserve">, что с момента формирования земельного участка и проведения его государственного кадастрового учета земельный участок, на котором расположены многоквартирный дом и иные входящие в состав </w:t>
      </w:r>
      <w:r w:rsidR="000A754A" w:rsidRPr="00694567">
        <w:rPr>
          <w:rFonts w:ascii="PT Astra Serif" w:eastAsia="Calibri" w:hAnsi="PT Astra Serif" w:cs="Times New Roman"/>
          <w:szCs w:val="24"/>
          <w:lang w:eastAsia="en-US"/>
        </w:rPr>
        <w:t>такого дома объекты</w:t>
      </w:r>
      <w:r w:rsidR="00647B8F" w:rsidRPr="00694567">
        <w:rPr>
          <w:rFonts w:ascii="PT Astra Serif" w:eastAsia="Calibri" w:hAnsi="PT Astra Serif" w:cs="Times New Roman"/>
          <w:szCs w:val="24"/>
          <w:lang w:eastAsia="en-US"/>
        </w:rPr>
        <w:t xml:space="preserve"> недвижимого имущества, переход</w:t>
      </w:r>
      <w:r w:rsidR="007A49E7" w:rsidRPr="00694567">
        <w:rPr>
          <w:rFonts w:ascii="PT Astra Serif" w:eastAsia="Calibri" w:hAnsi="PT Astra Serif" w:cs="Times New Roman"/>
          <w:szCs w:val="24"/>
          <w:lang w:eastAsia="en-US"/>
        </w:rPr>
        <w:t>я</w:t>
      </w:r>
      <w:r w:rsidR="00647B8F" w:rsidRPr="00694567">
        <w:rPr>
          <w:rFonts w:ascii="PT Astra Serif" w:eastAsia="Calibri" w:hAnsi="PT Astra Serif" w:cs="Times New Roman"/>
          <w:szCs w:val="24"/>
          <w:lang w:eastAsia="en-US"/>
        </w:rPr>
        <w:t>т бесплатно в общую долевую собственность собственников помещений в многоквартирном доме</w:t>
      </w:r>
      <w:r w:rsidR="00A073E2" w:rsidRPr="00694567">
        <w:rPr>
          <w:rFonts w:ascii="PT Astra Serif" w:eastAsia="Calibri" w:hAnsi="PT Astra Serif" w:cs="Times New Roman"/>
          <w:szCs w:val="24"/>
          <w:lang w:eastAsia="en-US"/>
        </w:rPr>
        <w:t>. П</w:t>
      </w:r>
      <w:r w:rsidR="00435E35" w:rsidRPr="00694567">
        <w:rPr>
          <w:rFonts w:ascii="PT Astra Serif" w:eastAsia="Calibri" w:hAnsi="PT Astra Serif" w:cs="Times New Roman"/>
          <w:szCs w:val="24"/>
          <w:lang w:eastAsia="en-US"/>
        </w:rPr>
        <w:t>реимуществом формирования земельного участка под многоквартирным домо</w:t>
      </w:r>
      <w:r w:rsidR="00D77890" w:rsidRPr="00694567">
        <w:rPr>
          <w:rFonts w:ascii="PT Astra Serif" w:eastAsia="Calibri" w:hAnsi="PT Astra Serif" w:cs="Times New Roman"/>
          <w:szCs w:val="24"/>
          <w:lang w:eastAsia="en-US"/>
        </w:rPr>
        <w:t xml:space="preserve">м является то, </w:t>
      </w:r>
      <w:r w:rsidR="00A073E2" w:rsidRPr="00694567">
        <w:rPr>
          <w:rFonts w:ascii="PT Astra Serif" w:eastAsia="Calibri" w:hAnsi="PT Astra Serif" w:cs="Times New Roman"/>
          <w:szCs w:val="24"/>
          <w:lang w:eastAsia="en-US"/>
        </w:rPr>
        <w:t>что без согласия собственников невозможно использование земельного участка, как н</w:t>
      </w:r>
      <w:r w:rsidRPr="00694567">
        <w:rPr>
          <w:rFonts w:ascii="PT Astra Serif" w:eastAsia="Calibri" w:hAnsi="PT Astra Serif" w:cs="Times New Roman"/>
          <w:szCs w:val="24"/>
          <w:lang w:eastAsia="en-US"/>
        </w:rPr>
        <w:t xml:space="preserve">апример, прокладка новых дорог, </w:t>
      </w:r>
      <w:r w:rsidR="00A073E2" w:rsidRPr="00694567">
        <w:rPr>
          <w:rFonts w:ascii="PT Astra Serif" w:eastAsia="Calibri" w:hAnsi="PT Astra Serif" w:cs="Times New Roman"/>
          <w:szCs w:val="24"/>
          <w:lang w:eastAsia="en-US"/>
        </w:rPr>
        <w:t>строительство, организация коммерческих и иных предприятий на территории принадлежащей собственникам многоквартирного дома, невозможно какое-либо отчуждение части земельного участка, равно как и невозмо</w:t>
      </w:r>
      <w:r w:rsidRPr="00694567">
        <w:rPr>
          <w:rFonts w:ascii="PT Astra Serif" w:eastAsia="Calibri" w:hAnsi="PT Astra Serif" w:cs="Times New Roman"/>
          <w:szCs w:val="24"/>
          <w:lang w:eastAsia="en-US"/>
        </w:rPr>
        <w:t>жен снос (постройка) каких-</w:t>
      </w:r>
      <w:r w:rsidR="00A073E2" w:rsidRPr="00694567">
        <w:rPr>
          <w:rFonts w:ascii="PT Astra Serif" w:eastAsia="Calibri" w:hAnsi="PT Astra Serif" w:cs="Times New Roman"/>
          <w:szCs w:val="24"/>
          <w:lang w:eastAsia="en-US"/>
        </w:rPr>
        <w:t xml:space="preserve">либо строений. Кроме того, собственники вправе совершать с земельным участком различные действия, в </w:t>
      </w:r>
      <w:r w:rsidR="000A754A" w:rsidRPr="00694567">
        <w:rPr>
          <w:rFonts w:ascii="PT Astra Serif" w:eastAsia="Calibri" w:hAnsi="PT Astra Serif" w:cs="Times New Roman"/>
          <w:szCs w:val="24"/>
          <w:lang w:eastAsia="en-US"/>
        </w:rPr>
        <w:t>том числе</w:t>
      </w:r>
      <w:r w:rsidR="00A073E2" w:rsidRPr="00694567">
        <w:rPr>
          <w:rFonts w:ascii="PT Astra Serif" w:eastAsia="Calibri" w:hAnsi="PT Astra Serif" w:cs="Times New Roman"/>
          <w:szCs w:val="24"/>
          <w:lang w:eastAsia="en-US"/>
        </w:rPr>
        <w:t xml:space="preserve"> направленные на его благоустройство, строительство дополнительных сооружений, детских </w:t>
      </w:r>
      <w:r w:rsidR="000A754A" w:rsidRPr="00694567">
        <w:rPr>
          <w:rFonts w:ascii="PT Astra Serif" w:eastAsia="Calibri" w:hAnsi="PT Astra Serif" w:cs="Times New Roman"/>
          <w:szCs w:val="24"/>
          <w:lang w:eastAsia="en-US"/>
        </w:rPr>
        <w:t xml:space="preserve">игровых </w:t>
      </w:r>
      <w:r w:rsidR="00A073E2" w:rsidRPr="00694567">
        <w:rPr>
          <w:rFonts w:ascii="PT Astra Serif" w:eastAsia="Calibri" w:hAnsi="PT Astra Serif" w:cs="Times New Roman"/>
          <w:szCs w:val="24"/>
          <w:lang w:eastAsia="en-US"/>
        </w:rPr>
        <w:t>и спортивных площадок, а также</w:t>
      </w:r>
      <w:r w:rsidR="00A073E2" w:rsidRPr="00694567">
        <w:rPr>
          <w:rFonts w:ascii="PT Astra Serif" w:hAnsi="PT Astra Serif"/>
          <w:szCs w:val="24"/>
        </w:rPr>
        <w:t xml:space="preserve"> </w:t>
      </w:r>
      <w:r w:rsidR="00A073E2" w:rsidRPr="00694567">
        <w:rPr>
          <w:rFonts w:ascii="PT Astra Serif" w:eastAsia="Calibri" w:hAnsi="PT Astra Serif" w:cs="Times New Roman"/>
          <w:szCs w:val="24"/>
          <w:lang w:eastAsia="en-US"/>
        </w:rPr>
        <w:t>вправе сдавать часть земельного участка в аренду или предоставлять его для иного возмездного использования.</w:t>
      </w:r>
    </w:p>
    <w:p w14:paraId="1A5D1B7F" w14:textId="53969F62" w:rsidR="00D77890" w:rsidRPr="00694567" w:rsidRDefault="00A073E2" w:rsidP="00694567">
      <w:pPr>
        <w:pStyle w:val="ConsNormal"/>
        <w:widowControl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694567">
        <w:rPr>
          <w:rFonts w:ascii="PT Astra Serif" w:hAnsi="PT Astra Serif"/>
          <w:color w:val="000000" w:themeColor="text1"/>
          <w:sz w:val="24"/>
          <w:szCs w:val="24"/>
        </w:rPr>
        <w:t>Также п</w:t>
      </w:r>
      <w:r w:rsidR="00D77890" w:rsidRPr="00694567">
        <w:rPr>
          <w:rFonts w:ascii="PT Astra Serif" w:hAnsi="PT Astra Serif"/>
          <w:color w:val="000000" w:themeColor="text1"/>
          <w:sz w:val="24"/>
          <w:szCs w:val="24"/>
        </w:rPr>
        <w:t xml:space="preserve">редметом рассмотрения на публичных слушаниях стали проекты постановлений о предоставлении разрешений на условно разрешенные виды использования земельных участков. По итогам рассмотрения </w:t>
      </w:r>
      <w:r w:rsidR="00D77890" w:rsidRPr="00694567">
        <w:rPr>
          <w:rFonts w:ascii="PT Astra Serif" w:hAnsi="PT Astra Serif"/>
          <w:snapToGrid/>
          <w:sz w:val="24"/>
          <w:szCs w:val="24"/>
        </w:rPr>
        <w:t>13</w:t>
      </w:r>
      <w:r w:rsidR="00D77890" w:rsidRPr="00694567">
        <w:rPr>
          <w:rFonts w:ascii="PT Astra Serif" w:hAnsi="PT Astra Serif"/>
          <w:sz w:val="24"/>
          <w:szCs w:val="24"/>
        </w:rPr>
        <w:t xml:space="preserve"> </w:t>
      </w:r>
      <w:r w:rsidR="00D77890" w:rsidRPr="00694567">
        <w:rPr>
          <w:rFonts w:ascii="PT Astra Serif" w:hAnsi="PT Astra Serif"/>
          <w:color w:val="000000" w:themeColor="text1"/>
          <w:sz w:val="24"/>
          <w:szCs w:val="24"/>
        </w:rPr>
        <w:t xml:space="preserve">проектов постановлений, на основании заключений о результатах публичных слушаний с учетом мнения жителей муниципального образования город Тула </w:t>
      </w:r>
      <w:r w:rsidRPr="00694567">
        <w:rPr>
          <w:rFonts w:ascii="PT Astra Serif" w:hAnsi="PT Astra Serif"/>
          <w:color w:val="000000" w:themeColor="text1"/>
          <w:sz w:val="24"/>
          <w:szCs w:val="24"/>
        </w:rPr>
        <w:t xml:space="preserve">комиссией по подготовке и проведению публичных слушаний и общественных обсуждений </w:t>
      </w:r>
      <w:r w:rsidR="00D77890" w:rsidRPr="00694567">
        <w:rPr>
          <w:rFonts w:ascii="PT Astra Serif" w:hAnsi="PT Astra Serif"/>
          <w:color w:val="000000" w:themeColor="text1"/>
          <w:sz w:val="24"/>
          <w:szCs w:val="24"/>
        </w:rPr>
        <w:t>было рекомендовано установить следующие условно разрешенные виды использования земельных участков:</w:t>
      </w:r>
    </w:p>
    <w:p w14:paraId="44676D50" w14:textId="65FF344F" w:rsidR="00D77890" w:rsidRPr="00694567" w:rsidRDefault="00D77890" w:rsidP="00694567">
      <w:pPr>
        <w:pStyle w:val="ConsNormal"/>
        <w:widowControl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694567">
        <w:rPr>
          <w:rFonts w:ascii="PT Astra Serif" w:hAnsi="PT Astra Serif"/>
          <w:color w:val="000000" w:themeColor="text1"/>
          <w:sz w:val="24"/>
          <w:szCs w:val="24"/>
        </w:rPr>
        <w:t>«б</w:t>
      </w:r>
      <w:r w:rsidR="000A7C8F" w:rsidRPr="00694567">
        <w:rPr>
          <w:rFonts w:ascii="PT Astra Serif" w:hAnsi="PT Astra Serif"/>
          <w:color w:val="000000" w:themeColor="text1"/>
          <w:sz w:val="24"/>
          <w:szCs w:val="24"/>
        </w:rPr>
        <w:t>локированная жилая застройка» (</w:t>
      </w:r>
      <w:r w:rsidRPr="00694567">
        <w:rPr>
          <w:rFonts w:ascii="PT Astra Serif" w:hAnsi="PT Astra Serif"/>
          <w:color w:val="000000" w:themeColor="text1"/>
          <w:sz w:val="24"/>
          <w:szCs w:val="24"/>
        </w:rPr>
        <w:t>5 земельных участков),</w:t>
      </w:r>
    </w:p>
    <w:p w14:paraId="4ED97AC4" w14:textId="591278A0" w:rsidR="00D77890" w:rsidRPr="00694567" w:rsidRDefault="00D77890" w:rsidP="00694567">
      <w:pPr>
        <w:pStyle w:val="ConsNormal"/>
        <w:widowControl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694567">
        <w:rPr>
          <w:rFonts w:ascii="PT Astra Serif" w:hAnsi="PT Astra Serif"/>
          <w:color w:val="000000" w:themeColor="text1"/>
          <w:sz w:val="24"/>
          <w:szCs w:val="24"/>
        </w:rPr>
        <w:t>«бытовое обслуживание» (</w:t>
      </w:r>
      <w:r w:rsidR="000A7C8F" w:rsidRPr="00694567">
        <w:rPr>
          <w:rFonts w:ascii="PT Astra Serif" w:hAnsi="PT Astra Serif"/>
          <w:color w:val="000000" w:themeColor="text1"/>
          <w:sz w:val="24"/>
          <w:szCs w:val="24"/>
        </w:rPr>
        <w:t>1</w:t>
      </w:r>
      <w:r w:rsidRPr="00694567">
        <w:rPr>
          <w:rFonts w:ascii="PT Astra Serif" w:hAnsi="PT Astra Serif"/>
          <w:color w:val="000000" w:themeColor="text1"/>
          <w:sz w:val="24"/>
          <w:szCs w:val="24"/>
        </w:rPr>
        <w:t xml:space="preserve"> земельны</w:t>
      </w:r>
      <w:r w:rsidR="000A7C8F" w:rsidRPr="00694567">
        <w:rPr>
          <w:rFonts w:ascii="PT Astra Serif" w:hAnsi="PT Astra Serif"/>
          <w:color w:val="000000" w:themeColor="text1"/>
          <w:sz w:val="24"/>
          <w:szCs w:val="24"/>
        </w:rPr>
        <w:t>й участок</w:t>
      </w:r>
      <w:r w:rsidRPr="00694567">
        <w:rPr>
          <w:rFonts w:ascii="PT Astra Serif" w:hAnsi="PT Astra Serif"/>
          <w:color w:val="000000" w:themeColor="text1"/>
          <w:sz w:val="24"/>
          <w:szCs w:val="24"/>
        </w:rPr>
        <w:t>),</w:t>
      </w:r>
    </w:p>
    <w:p w14:paraId="158C99CA" w14:textId="2789A156" w:rsidR="00D77890" w:rsidRPr="00694567" w:rsidRDefault="00D77890" w:rsidP="00694567">
      <w:pPr>
        <w:pStyle w:val="ConsNormal"/>
        <w:widowControl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694567">
        <w:rPr>
          <w:rFonts w:ascii="PT Astra Serif" w:hAnsi="PT Astra Serif"/>
          <w:color w:val="000000" w:themeColor="text1"/>
          <w:sz w:val="24"/>
          <w:szCs w:val="24"/>
        </w:rPr>
        <w:t>«магазины»</w:t>
      </w:r>
      <w:r w:rsidR="000A7C8F" w:rsidRPr="00694567">
        <w:rPr>
          <w:rFonts w:ascii="PT Astra Serif" w:hAnsi="PT Astra Serif"/>
          <w:color w:val="000000" w:themeColor="text1"/>
          <w:sz w:val="24"/>
          <w:szCs w:val="24"/>
        </w:rPr>
        <w:t xml:space="preserve"> (5</w:t>
      </w:r>
      <w:r w:rsidRPr="00694567">
        <w:rPr>
          <w:rFonts w:ascii="PT Astra Serif" w:hAnsi="PT Astra Serif"/>
          <w:color w:val="000000" w:themeColor="text1"/>
          <w:sz w:val="24"/>
          <w:szCs w:val="24"/>
        </w:rPr>
        <w:t xml:space="preserve"> земельных участков), </w:t>
      </w:r>
    </w:p>
    <w:p w14:paraId="38E4CEC0" w14:textId="1480AD6B" w:rsidR="00D77890" w:rsidRPr="00694567" w:rsidRDefault="00D77890" w:rsidP="00694567">
      <w:pPr>
        <w:pStyle w:val="ConsNormal"/>
        <w:widowControl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694567">
        <w:rPr>
          <w:rFonts w:ascii="PT Astra Serif" w:hAnsi="PT Astra Serif"/>
          <w:color w:val="000000" w:themeColor="text1"/>
          <w:sz w:val="24"/>
          <w:szCs w:val="24"/>
        </w:rPr>
        <w:t>«объекты культурно-досуговой деятельности» (1 земельный участок),</w:t>
      </w:r>
    </w:p>
    <w:p w14:paraId="58023A4C" w14:textId="49C48DCC" w:rsidR="004E2ED2" w:rsidRPr="00694567" w:rsidRDefault="00D77890" w:rsidP="00694567">
      <w:pPr>
        <w:pStyle w:val="ConsNormal"/>
        <w:widowControl/>
        <w:ind w:firstLine="709"/>
        <w:jc w:val="both"/>
        <w:rPr>
          <w:rFonts w:ascii="PT Astra Serif" w:hAnsi="PT Astra Serif"/>
          <w:color w:val="000000" w:themeColor="text1"/>
          <w:sz w:val="24"/>
          <w:szCs w:val="24"/>
        </w:rPr>
      </w:pPr>
      <w:r w:rsidRPr="00694567">
        <w:rPr>
          <w:rFonts w:ascii="PT Astra Serif" w:hAnsi="PT Astra Serif"/>
          <w:color w:val="000000" w:themeColor="text1"/>
          <w:sz w:val="24"/>
          <w:szCs w:val="24"/>
        </w:rPr>
        <w:lastRenderedPageBreak/>
        <w:t>«предоставление коммунальных услуг</w:t>
      </w:r>
      <w:r w:rsidRPr="00694567">
        <w:rPr>
          <w:rFonts w:ascii="PT Astra Serif" w:hAnsi="PT Astra Serif"/>
          <w:i/>
          <w:color w:val="000000" w:themeColor="text1"/>
          <w:sz w:val="24"/>
          <w:szCs w:val="24"/>
        </w:rPr>
        <w:t xml:space="preserve">» </w:t>
      </w:r>
      <w:r w:rsidR="000A7C8F" w:rsidRPr="00694567">
        <w:rPr>
          <w:rFonts w:ascii="PT Astra Serif" w:hAnsi="PT Astra Serif"/>
          <w:color w:val="000000" w:themeColor="text1"/>
          <w:sz w:val="24"/>
          <w:szCs w:val="24"/>
        </w:rPr>
        <w:t>(1 земельный участок).</w:t>
      </w:r>
    </w:p>
    <w:p w14:paraId="088C9973" w14:textId="11CF1785" w:rsidR="000A7C8F" w:rsidRPr="00694567" w:rsidRDefault="000A7C8F" w:rsidP="00694567">
      <w:pPr>
        <w:pStyle w:val="ConsNormal"/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694567">
        <w:rPr>
          <w:rFonts w:ascii="PT Astra Serif" w:hAnsi="PT Astra Serif"/>
          <w:sz w:val="24"/>
          <w:szCs w:val="24"/>
        </w:rPr>
        <w:t>По результатам рассмотрения 2 проектов постановлений, учитывая мнение жителей муниципального образования город Тула, градостроительные нормы, комиссия по подготовке и проведению публичных слушаний и общественных обсуждений рекомендовала администрации города Тулы отказать в предоставлении разрешений на условно разрешенные виды использования земельных участков.</w:t>
      </w:r>
    </w:p>
    <w:p w14:paraId="57B91B52" w14:textId="0B2FD17D" w:rsidR="000A7C8F" w:rsidRPr="00694567" w:rsidRDefault="00020558" w:rsidP="00694567">
      <w:pPr>
        <w:pStyle w:val="ConsNormal"/>
        <w:widowControl/>
        <w:ind w:firstLine="709"/>
        <w:jc w:val="both"/>
        <w:rPr>
          <w:rFonts w:ascii="PT Astra Serif" w:hAnsi="PT Astra Serif"/>
          <w:sz w:val="24"/>
          <w:szCs w:val="24"/>
        </w:rPr>
      </w:pPr>
      <w:r w:rsidRPr="00694567">
        <w:rPr>
          <w:rFonts w:ascii="PT Astra Serif" w:hAnsi="PT Astra Serif"/>
          <w:sz w:val="24"/>
          <w:szCs w:val="24"/>
        </w:rPr>
        <w:t>Помимо</w:t>
      </w:r>
      <w:r w:rsidR="000A7C8F" w:rsidRPr="00694567">
        <w:rPr>
          <w:rFonts w:ascii="PT Astra Serif" w:hAnsi="PT Astra Serif"/>
          <w:sz w:val="24"/>
          <w:szCs w:val="24"/>
        </w:rPr>
        <w:t xml:space="preserve"> </w:t>
      </w:r>
      <w:r w:rsidRPr="00694567">
        <w:rPr>
          <w:rFonts w:ascii="PT Astra Serif" w:hAnsi="PT Astra Serif"/>
          <w:sz w:val="24"/>
          <w:szCs w:val="24"/>
        </w:rPr>
        <w:t>вышеуказанного</w:t>
      </w:r>
      <w:r w:rsidR="000A7C8F" w:rsidRPr="00694567">
        <w:rPr>
          <w:rFonts w:ascii="PT Astra Serif" w:hAnsi="PT Astra Serif"/>
          <w:sz w:val="24"/>
          <w:szCs w:val="24"/>
        </w:rPr>
        <w:t>, в отчетный период были назначены и проведены публичные слушания по обсуждению проекта постановления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строительства. В результате обсуждения проекта постановления комиссия по подготовке и проведению публичных слушаний и общественных обсуждений поддержала предоставление данного разрешения.</w:t>
      </w:r>
    </w:p>
    <w:p w14:paraId="688365ED" w14:textId="52E0724C" w:rsidR="004E2ED2" w:rsidRPr="00694567" w:rsidRDefault="007C53A0" w:rsidP="00694567">
      <w:pPr>
        <w:tabs>
          <w:tab w:val="left" w:pos="284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Cs w:val="24"/>
        </w:rPr>
      </w:pPr>
      <w:r w:rsidRPr="00694567">
        <w:rPr>
          <w:rFonts w:ascii="PT Astra Serif" w:eastAsia="Times New Roman" w:hAnsi="PT Astra Serif" w:cs="Times New Roman"/>
          <w:szCs w:val="24"/>
        </w:rPr>
        <w:t>Кроме организации и проведения публичных слушаний и общественных обсуждений по градостроительным вопросам, в отчетный период членами комиссии большое внимание уделялось вопросам, касающимся владения, пользования и распоряжения муниципальным имуществом, вопросам соц</w:t>
      </w:r>
      <w:r w:rsidR="00556A6C" w:rsidRPr="00694567">
        <w:rPr>
          <w:rFonts w:ascii="PT Astra Serif" w:eastAsia="Times New Roman" w:hAnsi="PT Astra Serif" w:cs="Times New Roman"/>
          <w:szCs w:val="24"/>
        </w:rPr>
        <w:t xml:space="preserve">иальной направленности, а также </w:t>
      </w:r>
      <w:r w:rsidRPr="00694567">
        <w:rPr>
          <w:rFonts w:ascii="PT Astra Serif" w:eastAsia="Times New Roman" w:hAnsi="PT Astra Serif" w:cs="Times New Roman"/>
          <w:szCs w:val="24"/>
        </w:rPr>
        <w:t>вопросам</w:t>
      </w:r>
      <w:r w:rsidR="00556A6C" w:rsidRPr="00694567">
        <w:rPr>
          <w:rFonts w:ascii="PT Astra Serif" w:eastAsia="Times New Roman" w:hAnsi="PT Astra Serif" w:cs="Times New Roman"/>
          <w:szCs w:val="24"/>
        </w:rPr>
        <w:t>,</w:t>
      </w:r>
      <w:r w:rsidRPr="00694567">
        <w:rPr>
          <w:rFonts w:ascii="PT Astra Serif" w:eastAsia="Times New Roman" w:hAnsi="PT Astra Serif" w:cs="Times New Roman"/>
          <w:szCs w:val="24"/>
        </w:rPr>
        <w:t xml:space="preserve"> касающимся поддержки малого и среднего предпринимательства.</w:t>
      </w:r>
    </w:p>
    <w:p w14:paraId="01B6DA5E" w14:textId="434D889C" w:rsidR="00B93980" w:rsidRPr="00694567" w:rsidRDefault="00AF4FF2" w:rsidP="00694567">
      <w:pPr>
        <w:tabs>
          <w:tab w:val="left" w:pos="284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Cs w:val="24"/>
        </w:rPr>
      </w:pPr>
      <w:r w:rsidRPr="00694567">
        <w:rPr>
          <w:rFonts w:ascii="PT Astra Serif" w:hAnsi="PT Astra Serif" w:cs="Times New Roman"/>
          <w:color w:val="000000" w:themeColor="text1"/>
          <w:szCs w:val="24"/>
        </w:rPr>
        <w:t xml:space="preserve">Так, в октябре 2024 года </w:t>
      </w:r>
      <w:r w:rsidR="00267664" w:rsidRPr="00694567">
        <w:rPr>
          <w:rFonts w:ascii="PT Astra Serif" w:hAnsi="PT Astra Serif" w:cs="Times New Roman"/>
          <w:color w:val="000000" w:themeColor="text1"/>
          <w:szCs w:val="24"/>
        </w:rPr>
        <w:t xml:space="preserve">члены комиссии единогласно поддержали </w:t>
      </w:r>
      <w:r w:rsidRPr="00694567">
        <w:rPr>
          <w:rFonts w:ascii="PT Astra Serif" w:hAnsi="PT Astra Serif" w:cs="Times New Roman"/>
          <w:color w:val="000000" w:themeColor="text1"/>
          <w:szCs w:val="24"/>
        </w:rPr>
        <w:t>Положение о порядке передачи в аренду имущества, находящегося в собственности муниципального образования город Тула.</w:t>
      </w:r>
      <w:r w:rsidR="00267664" w:rsidRPr="00694567">
        <w:rPr>
          <w:rFonts w:ascii="PT Astra Serif" w:hAnsi="PT Astra Serif" w:cs="Times New Roman"/>
          <w:color w:val="000000" w:themeColor="text1"/>
          <w:szCs w:val="24"/>
        </w:rPr>
        <w:t xml:space="preserve"> </w:t>
      </w:r>
      <w:r w:rsidR="00B93980" w:rsidRPr="00694567">
        <w:rPr>
          <w:rFonts w:ascii="PT Astra Serif" w:hAnsi="PT Astra Serif" w:cs="Times New Roman"/>
          <w:color w:val="000000" w:themeColor="text1"/>
          <w:szCs w:val="24"/>
        </w:rPr>
        <w:t>Н</w:t>
      </w:r>
      <w:r w:rsidR="00267664" w:rsidRPr="00694567">
        <w:rPr>
          <w:rFonts w:ascii="PT Astra Serif" w:hAnsi="PT Astra Serif" w:cs="Times New Roman"/>
          <w:color w:val="000000" w:themeColor="text1"/>
          <w:szCs w:val="24"/>
        </w:rPr>
        <w:t xml:space="preserve">ормами данного Положения был </w:t>
      </w:r>
      <w:r w:rsidRPr="00694567">
        <w:rPr>
          <w:rFonts w:ascii="PT Astra Serif" w:hAnsi="PT Astra Serif" w:cs="Times New Roman"/>
          <w:color w:val="000000" w:themeColor="text1"/>
          <w:szCs w:val="24"/>
        </w:rPr>
        <w:t>определ</w:t>
      </w:r>
      <w:r w:rsidR="00267664" w:rsidRPr="00694567">
        <w:rPr>
          <w:rFonts w:ascii="PT Astra Serif" w:hAnsi="PT Astra Serif" w:cs="Times New Roman"/>
          <w:color w:val="000000" w:themeColor="text1"/>
          <w:szCs w:val="24"/>
        </w:rPr>
        <w:t xml:space="preserve">ен </w:t>
      </w:r>
      <w:r w:rsidRPr="00694567">
        <w:rPr>
          <w:rFonts w:ascii="PT Astra Serif" w:hAnsi="PT Astra Serif" w:cs="Times New Roman"/>
          <w:color w:val="000000" w:themeColor="text1"/>
          <w:szCs w:val="24"/>
        </w:rPr>
        <w:t xml:space="preserve">порядок предоставления в аренду недвижимого и движимого </w:t>
      </w:r>
      <w:r w:rsidR="00267664" w:rsidRPr="00694567">
        <w:rPr>
          <w:rFonts w:ascii="PT Astra Serif" w:hAnsi="PT Astra Serif" w:cs="Times New Roman"/>
          <w:color w:val="000000" w:themeColor="text1"/>
          <w:szCs w:val="24"/>
        </w:rPr>
        <w:t>муниципального имущества, не</w:t>
      </w:r>
      <w:r w:rsidRPr="00694567">
        <w:rPr>
          <w:rFonts w:ascii="PT Astra Serif" w:hAnsi="PT Astra Serif" w:cs="Times New Roman"/>
          <w:color w:val="000000" w:themeColor="text1"/>
          <w:szCs w:val="24"/>
        </w:rPr>
        <w:t xml:space="preserve">закрепленного за муниципальными предприятиями и учреждениями (имущество казны), а также передачи в аренду недвижимого и движимого муниципального имущества, находящегося на праве хозяйственного ведения или оперативного управления у муниципальных предприятий и учреждений. </w:t>
      </w:r>
      <w:r w:rsidR="00267664" w:rsidRPr="00694567">
        <w:rPr>
          <w:rFonts w:ascii="PT Astra Serif" w:hAnsi="PT Astra Serif" w:cs="Times New Roman"/>
          <w:color w:val="000000" w:themeColor="text1"/>
          <w:szCs w:val="24"/>
        </w:rPr>
        <w:t>Определен</w:t>
      </w:r>
      <w:r w:rsidRPr="00694567">
        <w:rPr>
          <w:rFonts w:ascii="PT Astra Serif" w:hAnsi="PT Astra Serif" w:cs="Times New Roman"/>
          <w:color w:val="000000" w:themeColor="text1"/>
          <w:szCs w:val="24"/>
        </w:rPr>
        <w:t xml:space="preserve"> порядок передачи муниципального движимого и недвижимого имущества в аренду по результатам проведения торгов, без проведения торгов, заключение на новый срок договора аренды муниципального имущества, внесение изменений и дополнений в договор аренды муниципального имущества, расторжение договора а</w:t>
      </w:r>
      <w:r w:rsidR="00267664" w:rsidRPr="00694567">
        <w:rPr>
          <w:rFonts w:ascii="PT Astra Serif" w:hAnsi="PT Astra Serif" w:cs="Times New Roman"/>
          <w:color w:val="000000" w:themeColor="text1"/>
          <w:szCs w:val="24"/>
        </w:rPr>
        <w:t>ренды муниципального имущества. О</w:t>
      </w:r>
      <w:r w:rsidRPr="00694567">
        <w:rPr>
          <w:rFonts w:ascii="PT Astra Serif" w:hAnsi="PT Astra Serif" w:cs="Times New Roman"/>
          <w:color w:val="000000" w:themeColor="text1"/>
          <w:szCs w:val="24"/>
        </w:rPr>
        <w:t>пределены полномочия и порядок взаимодействия функциональных (отраслевых), территориальных органов администрации города Тулы, муниципальных, казенных, бюджетных, автономных учреждений, муниципальных казенных предприятий, муниципальных унитарных предприятий в оперативном управлении (хозяйственном ведении) которых находятся объекты муниципальной собственности, предполагаемых к передаче в аренду.</w:t>
      </w:r>
      <w:r w:rsidR="00B93980" w:rsidRPr="00694567">
        <w:rPr>
          <w:rFonts w:ascii="PT Astra Serif" w:hAnsi="PT Astra Serif" w:cs="Times New Roman"/>
          <w:color w:val="000000" w:themeColor="text1"/>
          <w:szCs w:val="24"/>
        </w:rPr>
        <w:t xml:space="preserve"> </w:t>
      </w:r>
    </w:p>
    <w:p w14:paraId="16E6EC5E" w14:textId="4A3CB2E7" w:rsidR="004E2ED2" w:rsidRPr="00694567" w:rsidRDefault="00863C46" w:rsidP="00694567">
      <w:pPr>
        <w:tabs>
          <w:tab w:val="left" w:pos="284"/>
        </w:tabs>
        <w:spacing w:after="0" w:line="240" w:lineRule="auto"/>
        <w:ind w:firstLine="709"/>
        <w:jc w:val="both"/>
        <w:rPr>
          <w:rFonts w:ascii="PT Astra Serif" w:hAnsi="PT Astra Serif" w:cs="Times New Roman"/>
          <w:color w:val="000000" w:themeColor="text1"/>
          <w:szCs w:val="24"/>
        </w:rPr>
      </w:pPr>
      <w:r w:rsidRPr="00694567">
        <w:rPr>
          <w:rFonts w:ascii="PT Astra Serif" w:hAnsi="PT Astra Serif" w:cs="Times New Roman"/>
          <w:color w:val="000000" w:themeColor="text1"/>
          <w:szCs w:val="24"/>
        </w:rPr>
        <w:t>В том числе, в октябре 2024 года члены комиссии поддержали</w:t>
      </w:r>
      <w:r w:rsidR="00402233" w:rsidRPr="00694567">
        <w:rPr>
          <w:rFonts w:ascii="PT Astra Serif" w:hAnsi="PT Astra Serif" w:cs="Times New Roman"/>
          <w:color w:val="000000" w:themeColor="text1"/>
          <w:szCs w:val="24"/>
        </w:rPr>
        <w:t xml:space="preserve"> </w:t>
      </w:r>
      <w:r w:rsidRPr="00694567">
        <w:rPr>
          <w:rFonts w:ascii="PT Astra Serif" w:hAnsi="PT Astra Serif" w:cs="Times New Roman"/>
          <w:color w:val="000000" w:themeColor="text1"/>
          <w:szCs w:val="24"/>
        </w:rPr>
        <w:t>внесение изменений в Перечень</w:t>
      </w:r>
      <w:r w:rsidR="00402233" w:rsidRPr="00694567">
        <w:rPr>
          <w:rFonts w:ascii="PT Astra Serif" w:hAnsi="PT Astra Serif" w:cs="Times New Roman"/>
          <w:color w:val="000000" w:themeColor="text1"/>
          <w:szCs w:val="24"/>
        </w:rPr>
        <w:t xml:space="preserve">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город Тула».</w:t>
      </w:r>
      <w:r w:rsidR="006E3E95" w:rsidRPr="00694567">
        <w:rPr>
          <w:rFonts w:ascii="PT Astra Serif" w:hAnsi="PT Astra Serif"/>
          <w:szCs w:val="24"/>
        </w:rPr>
        <w:t xml:space="preserve"> </w:t>
      </w:r>
      <w:r w:rsidR="006400FD" w:rsidRPr="00694567">
        <w:rPr>
          <w:rFonts w:ascii="PT Astra Serif" w:hAnsi="PT Astra Serif"/>
          <w:szCs w:val="24"/>
        </w:rPr>
        <w:t>В представленном на рассмотрение</w:t>
      </w:r>
      <w:r w:rsidR="006E3E95" w:rsidRPr="00694567">
        <w:rPr>
          <w:rFonts w:ascii="PT Astra Serif" w:hAnsi="PT Astra Serif"/>
          <w:szCs w:val="24"/>
        </w:rPr>
        <w:t xml:space="preserve"> проекте решения предлагалось исключить и добавить несколько объектов – нежилых помещений и земельных участков.</w:t>
      </w:r>
    </w:p>
    <w:p w14:paraId="34069DAD" w14:textId="09027A36" w:rsidR="004E2ED2" w:rsidRPr="00694567" w:rsidRDefault="00863C46" w:rsidP="00694567">
      <w:pPr>
        <w:tabs>
          <w:tab w:val="left" w:pos="284"/>
        </w:tabs>
        <w:spacing w:after="0" w:line="240" w:lineRule="auto"/>
        <w:ind w:firstLine="709"/>
        <w:jc w:val="both"/>
        <w:rPr>
          <w:rFonts w:ascii="PT Astra Serif" w:hAnsi="PT Astra Serif"/>
          <w:szCs w:val="24"/>
        </w:rPr>
      </w:pPr>
      <w:r w:rsidRPr="00694567">
        <w:rPr>
          <w:rFonts w:ascii="PT Astra Serif" w:hAnsi="PT Astra Serif" w:cs="Times New Roman"/>
          <w:color w:val="000000" w:themeColor="text1"/>
          <w:szCs w:val="24"/>
        </w:rPr>
        <w:t>В декабре 2024 года</w:t>
      </w:r>
      <w:r w:rsidRPr="00694567">
        <w:rPr>
          <w:rFonts w:ascii="PT Astra Serif" w:hAnsi="PT Astra Serif"/>
          <w:szCs w:val="24"/>
        </w:rPr>
        <w:t xml:space="preserve">, члены комиссии рассмотрели </w:t>
      </w:r>
      <w:r w:rsidR="00C12FB1" w:rsidRPr="00694567">
        <w:rPr>
          <w:rFonts w:ascii="PT Astra Serif" w:hAnsi="PT Astra Serif"/>
          <w:szCs w:val="24"/>
        </w:rPr>
        <w:t xml:space="preserve">и поддержали </w:t>
      </w:r>
      <w:r w:rsidRPr="00694567">
        <w:rPr>
          <w:rFonts w:ascii="PT Astra Serif" w:hAnsi="PT Astra Serif"/>
          <w:szCs w:val="24"/>
        </w:rPr>
        <w:t>изменения в пункт 3.1 Положения «О бюджетном процессе в муниципальном образовании город Тула», утвержденн</w:t>
      </w:r>
      <w:r w:rsidR="00C27F93" w:rsidRPr="00694567">
        <w:rPr>
          <w:rFonts w:ascii="PT Astra Serif" w:hAnsi="PT Astra Serif"/>
          <w:szCs w:val="24"/>
        </w:rPr>
        <w:t>ого</w:t>
      </w:r>
      <w:r w:rsidRPr="00694567">
        <w:rPr>
          <w:rFonts w:ascii="PT Astra Serif" w:hAnsi="PT Astra Serif"/>
          <w:szCs w:val="24"/>
        </w:rPr>
        <w:t xml:space="preserve"> решением Тульской гор</w:t>
      </w:r>
      <w:r w:rsidR="00C12FB1" w:rsidRPr="00694567">
        <w:rPr>
          <w:rFonts w:ascii="PT Astra Serif" w:hAnsi="PT Astra Serif"/>
          <w:szCs w:val="24"/>
        </w:rPr>
        <w:t xml:space="preserve">одской Думы </w:t>
      </w:r>
      <w:r w:rsidR="00F440DC" w:rsidRPr="00694567">
        <w:rPr>
          <w:rFonts w:ascii="PT Astra Serif" w:hAnsi="PT Astra Serif"/>
          <w:szCs w:val="24"/>
        </w:rPr>
        <w:t>от 26 июня 2008 г. № 47/1095</w:t>
      </w:r>
      <w:r w:rsidR="00C12FB1" w:rsidRPr="00694567">
        <w:rPr>
          <w:rFonts w:ascii="PT Astra Serif" w:hAnsi="PT Astra Serif"/>
          <w:szCs w:val="24"/>
        </w:rPr>
        <w:t>. Указанные изменения направлены на оптимизацию, стандартизацию и унификацию предоставления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услуг.</w:t>
      </w:r>
    </w:p>
    <w:p w14:paraId="668209F1" w14:textId="60CAE31B" w:rsidR="00402233" w:rsidRPr="00694567" w:rsidRDefault="00EC4C73" w:rsidP="00694567">
      <w:pPr>
        <w:pStyle w:val="ab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lang w:eastAsia="en-US"/>
        </w:rPr>
      </w:pPr>
      <w:bookmarkStart w:id="1" w:name="_Hlk66173835"/>
      <w:r w:rsidRPr="00694567">
        <w:rPr>
          <w:rFonts w:ascii="PT Astra Serif" w:eastAsia="Calibri" w:hAnsi="PT Astra Serif"/>
          <w:lang w:eastAsia="en-US"/>
        </w:rPr>
        <w:t xml:space="preserve">Кроме того, в декабре 2024 года на заседании комиссии был рассмотрен и поддержан Прогнозный план приватизации муниципального имущества на 2025 год. Члены комиссии отметили, что реализация Прогнозного плана приватизации позволит поддержать негосударственный сектор экономики, </w:t>
      </w:r>
      <w:r w:rsidR="000E0F23" w:rsidRPr="00694567">
        <w:rPr>
          <w:rFonts w:ascii="PT Astra Serif" w:eastAsia="Calibri" w:hAnsi="PT Astra Serif"/>
          <w:lang w:eastAsia="en-US"/>
        </w:rPr>
        <w:t xml:space="preserve">поскольку в соответствии с  Федеральным законом от 22 </w:t>
      </w:r>
      <w:r w:rsidR="000E0F23" w:rsidRPr="00694567">
        <w:rPr>
          <w:rFonts w:ascii="PT Astra Serif" w:eastAsia="Calibri" w:hAnsi="PT Astra Serif"/>
          <w:lang w:eastAsia="en-US"/>
        </w:rPr>
        <w:lastRenderedPageBreak/>
        <w:t xml:space="preserve">июля 2008 г.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представители малого и среднего предпринимательства, арендующие объекты муниципальной недвижимости, имеют преимущественное право их выкупа без проведения торгов. </w:t>
      </w:r>
      <w:r w:rsidR="00313B0C" w:rsidRPr="00694567">
        <w:rPr>
          <w:rFonts w:ascii="PT Astra Serif" w:eastAsia="Calibri" w:hAnsi="PT Astra Serif"/>
          <w:lang w:eastAsia="en-US"/>
        </w:rPr>
        <w:t>К тому же</w:t>
      </w:r>
      <w:r w:rsidR="002C63BF" w:rsidRPr="00694567">
        <w:rPr>
          <w:rFonts w:ascii="PT Astra Serif" w:eastAsia="Calibri" w:hAnsi="PT Astra Serif"/>
          <w:lang w:eastAsia="en-US"/>
        </w:rPr>
        <w:t xml:space="preserve"> </w:t>
      </w:r>
      <w:r w:rsidR="00313B0C" w:rsidRPr="00694567">
        <w:rPr>
          <w:rFonts w:ascii="PT Astra Serif" w:eastAsia="Calibri" w:hAnsi="PT Astra Serif"/>
          <w:lang w:eastAsia="en-US"/>
        </w:rPr>
        <w:t xml:space="preserve">реализация Прогнозного плана приватизации позволит </w:t>
      </w:r>
      <w:r w:rsidRPr="00694567">
        <w:rPr>
          <w:rFonts w:ascii="PT Astra Serif" w:eastAsia="Calibri" w:hAnsi="PT Astra Serif"/>
          <w:lang w:eastAsia="en-US"/>
        </w:rPr>
        <w:t xml:space="preserve">вовлечь неиспользуемое имущество в хозяйственный оборот, исключить затраты на его охрану и содержание, </w:t>
      </w:r>
      <w:r w:rsidR="000E0F23" w:rsidRPr="00694567">
        <w:rPr>
          <w:rFonts w:ascii="PT Astra Serif" w:eastAsia="Calibri" w:hAnsi="PT Astra Serif"/>
          <w:lang w:eastAsia="en-US"/>
        </w:rPr>
        <w:t xml:space="preserve">что </w:t>
      </w:r>
      <w:r w:rsidRPr="00694567">
        <w:rPr>
          <w:rFonts w:ascii="PT Astra Serif" w:eastAsia="Calibri" w:hAnsi="PT Astra Serif"/>
          <w:lang w:eastAsia="en-US"/>
        </w:rPr>
        <w:t>привле</w:t>
      </w:r>
      <w:r w:rsidR="00313B0C" w:rsidRPr="00694567">
        <w:rPr>
          <w:rFonts w:ascii="PT Astra Serif" w:eastAsia="Calibri" w:hAnsi="PT Astra Serif"/>
          <w:lang w:eastAsia="en-US"/>
        </w:rPr>
        <w:t xml:space="preserve">чет </w:t>
      </w:r>
      <w:r w:rsidRPr="00694567">
        <w:rPr>
          <w:rFonts w:ascii="PT Astra Serif" w:eastAsia="Calibri" w:hAnsi="PT Astra Serif"/>
          <w:lang w:eastAsia="en-US"/>
        </w:rPr>
        <w:t>дополнительные средства в бюджет, а прогнозиру</w:t>
      </w:r>
      <w:r w:rsidR="00313B0C" w:rsidRPr="00694567">
        <w:rPr>
          <w:rFonts w:ascii="PT Astra Serif" w:eastAsia="Calibri" w:hAnsi="PT Astra Serif"/>
          <w:lang w:eastAsia="en-US"/>
        </w:rPr>
        <w:t>емый доход от приватизации</w:t>
      </w:r>
      <w:r w:rsidRPr="00694567">
        <w:rPr>
          <w:rFonts w:ascii="PT Astra Serif" w:eastAsia="Calibri" w:hAnsi="PT Astra Serif"/>
          <w:lang w:eastAsia="en-US"/>
        </w:rPr>
        <w:t xml:space="preserve"> </w:t>
      </w:r>
      <w:r w:rsidR="00313B0C" w:rsidRPr="00694567">
        <w:rPr>
          <w:rFonts w:ascii="PT Astra Serif" w:eastAsia="Calibri" w:hAnsi="PT Astra Serif"/>
          <w:lang w:eastAsia="en-US"/>
        </w:rPr>
        <w:t xml:space="preserve">можно будет </w:t>
      </w:r>
      <w:r w:rsidRPr="00694567">
        <w:rPr>
          <w:rFonts w:ascii="PT Astra Serif" w:eastAsia="Calibri" w:hAnsi="PT Astra Serif"/>
          <w:lang w:eastAsia="en-US"/>
        </w:rPr>
        <w:t>направить на дополнительное финансирование социальных программ</w:t>
      </w:r>
      <w:r w:rsidR="00313B0C" w:rsidRPr="00694567">
        <w:rPr>
          <w:rFonts w:ascii="PT Astra Serif" w:eastAsia="Calibri" w:hAnsi="PT Astra Serif"/>
          <w:lang w:eastAsia="en-US"/>
        </w:rPr>
        <w:t xml:space="preserve"> и </w:t>
      </w:r>
      <w:r w:rsidRPr="00694567">
        <w:rPr>
          <w:rFonts w:ascii="PT Astra Serif" w:eastAsia="Calibri" w:hAnsi="PT Astra Serif"/>
          <w:lang w:eastAsia="en-US"/>
        </w:rPr>
        <w:t>погашение дефицита бюджета.</w:t>
      </w:r>
    </w:p>
    <w:p w14:paraId="3393966A" w14:textId="5C09667D" w:rsidR="00556A6C" w:rsidRPr="00694567" w:rsidRDefault="0003158D" w:rsidP="00694567">
      <w:pPr>
        <w:pStyle w:val="ab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lang w:eastAsia="en-US"/>
        </w:rPr>
      </w:pPr>
      <w:r w:rsidRPr="00694567">
        <w:rPr>
          <w:rFonts w:ascii="PT Astra Serif" w:eastAsia="Calibri" w:hAnsi="PT Astra Serif"/>
          <w:lang w:eastAsia="en-US"/>
        </w:rPr>
        <w:t xml:space="preserve">Стоит также отметить, что в 2025 году в муниципальном образовании город Тула продолжится </w:t>
      </w:r>
      <w:r w:rsidR="00556A6C" w:rsidRPr="00694567">
        <w:rPr>
          <w:rFonts w:ascii="PT Astra Serif" w:eastAsia="Calibri" w:hAnsi="PT Astra Serif"/>
          <w:lang w:eastAsia="en-US"/>
        </w:rPr>
        <w:t xml:space="preserve">реализация проекта «Наш город». </w:t>
      </w:r>
      <w:r w:rsidRPr="00694567">
        <w:rPr>
          <w:rFonts w:ascii="PT Astra Serif" w:eastAsia="Calibri" w:hAnsi="PT Astra Serif"/>
          <w:lang w:eastAsia="en-US"/>
        </w:rPr>
        <w:t xml:space="preserve">Муниципальный проект «Наш город» реализуется на территории муниципального образования город Тула с 2021 года, благодаря чему успешно </w:t>
      </w:r>
      <w:r w:rsidR="00556A6C" w:rsidRPr="00694567">
        <w:rPr>
          <w:rFonts w:ascii="PT Astra Serif" w:eastAsia="Calibri" w:hAnsi="PT Astra Serif"/>
          <w:lang w:eastAsia="en-US"/>
        </w:rPr>
        <w:t>выполнены</w:t>
      </w:r>
      <w:r w:rsidRPr="00694567">
        <w:rPr>
          <w:rFonts w:ascii="PT Astra Serif" w:eastAsia="Calibri" w:hAnsi="PT Astra Serif"/>
          <w:lang w:eastAsia="en-US"/>
        </w:rPr>
        <w:t xml:space="preserve"> мероприятия по благоустройству дворовых территорий</w:t>
      </w:r>
      <w:r w:rsidR="006400FD" w:rsidRPr="00694567">
        <w:rPr>
          <w:rFonts w:ascii="PT Astra Serif" w:hAnsi="PT Astra Serif"/>
        </w:rPr>
        <w:t xml:space="preserve"> </w:t>
      </w:r>
      <w:r w:rsidR="006400FD" w:rsidRPr="00694567">
        <w:rPr>
          <w:rFonts w:ascii="PT Astra Serif" w:eastAsia="Calibri" w:hAnsi="PT Astra Serif"/>
          <w:lang w:eastAsia="en-US"/>
        </w:rPr>
        <w:t>и территорий общего пользования</w:t>
      </w:r>
      <w:r w:rsidRPr="00694567">
        <w:rPr>
          <w:rFonts w:ascii="PT Astra Serif" w:eastAsia="Calibri" w:hAnsi="PT Astra Serif"/>
          <w:lang w:eastAsia="en-US"/>
        </w:rPr>
        <w:t xml:space="preserve">: асфальтирование, обустройство парковочных карманов, установка ограждений, лавочек и урн, озеленение, обустройство детских игровых и спортивных площадок, ремонт общедомового имущества многоквартирных домов, уличное освещение и др. Всего за четыре года благодаря проекту было благоустроено более 1200 объектов. </w:t>
      </w:r>
      <w:r w:rsidR="00020558" w:rsidRPr="00694567">
        <w:rPr>
          <w:rFonts w:ascii="PT Astra Serif" w:eastAsia="Calibri" w:hAnsi="PT Astra Serif"/>
          <w:lang w:eastAsia="en-US"/>
        </w:rPr>
        <w:t>Так, в</w:t>
      </w:r>
      <w:r w:rsidRPr="00694567">
        <w:rPr>
          <w:rFonts w:ascii="PT Astra Serif" w:eastAsia="Calibri" w:hAnsi="PT Astra Serif"/>
          <w:lang w:eastAsia="en-US"/>
        </w:rPr>
        <w:t xml:space="preserve"> декабре 2024 года на очередном заседании Тульской городской Думы депутаты единогласно поддержали проект решения о плане мероприятий по реализации заявок жителей, поступивших в рамках проекта «Наш город» на 2025 год. </w:t>
      </w:r>
      <w:r w:rsidR="00556A6C" w:rsidRPr="00694567">
        <w:rPr>
          <w:rFonts w:ascii="PT Astra Serif" w:eastAsia="Calibri" w:hAnsi="PT Astra Serif"/>
          <w:lang w:eastAsia="en-US"/>
        </w:rPr>
        <w:t>В соответствии с принятым решением в</w:t>
      </w:r>
      <w:r w:rsidRPr="00694567">
        <w:rPr>
          <w:rFonts w:ascii="PT Astra Serif" w:eastAsia="Calibri" w:hAnsi="PT Astra Serif"/>
          <w:lang w:eastAsia="en-US"/>
        </w:rPr>
        <w:t xml:space="preserve"> 2025 году </w:t>
      </w:r>
      <w:r w:rsidR="00556A6C" w:rsidRPr="00694567">
        <w:rPr>
          <w:rFonts w:ascii="PT Astra Serif" w:eastAsia="Calibri" w:hAnsi="PT Astra Serif"/>
          <w:lang w:eastAsia="en-US"/>
        </w:rPr>
        <w:t>планируется</w:t>
      </w:r>
      <w:r w:rsidR="006777C3" w:rsidRPr="00694567">
        <w:rPr>
          <w:rFonts w:ascii="PT Astra Serif" w:eastAsia="Calibri" w:hAnsi="PT Astra Serif"/>
          <w:lang w:eastAsia="en-US"/>
        </w:rPr>
        <w:t xml:space="preserve"> выполнен</w:t>
      </w:r>
      <w:r w:rsidR="00556A6C" w:rsidRPr="00694567">
        <w:rPr>
          <w:rFonts w:ascii="PT Astra Serif" w:eastAsia="Calibri" w:hAnsi="PT Astra Serif"/>
          <w:lang w:eastAsia="en-US"/>
        </w:rPr>
        <w:t>ие</w:t>
      </w:r>
      <w:r w:rsidRPr="00694567">
        <w:rPr>
          <w:rFonts w:ascii="PT Astra Serif" w:eastAsia="Calibri" w:hAnsi="PT Astra Serif"/>
          <w:lang w:eastAsia="en-US"/>
        </w:rPr>
        <w:t xml:space="preserve"> 321 вид</w:t>
      </w:r>
      <w:r w:rsidR="00556A6C" w:rsidRPr="00694567">
        <w:rPr>
          <w:rFonts w:ascii="PT Astra Serif" w:eastAsia="Calibri" w:hAnsi="PT Astra Serif"/>
          <w:lang w:eastAsia="en-US"/>
        </w:rPr>
        <w:t>а</w:t>
      </w:r>
      <w:r w:rsidRPr="00694567">
        <w:rPr>
          <w:rFonts w:ascii="PT Astra Serif" w:eastAsia="Calibri" w:hAnsi="PT Astra Serif"/>
          <w:lang w:eastAsia="en-US"/>
        </w:rPr>
        <w:t xml:space="preserve"> работ на 295 объектах на общую сумму около 140 млн. рублей. При отборе</w:t>
      </w:r>
      <w:r w:rsidR="00556A6C" w:rsidRPr="00694567">
        <w:rPr>
          <w:rFonts w:ascii="PT Astra Serif" w:eastAsia="Calibri" w:hAnsi="PT Astra Serif"/>
          <w:lang w:eastAsia="en-US"/>
        </w:rPr>
        <w:t xml:space="preserve"> поступивших</w:t>
      </w:r>
      <w:r w:rsidRPr="00694567">
        <w:rPr>
          <w:rFonts w:ascii="PT Astra Serif" w:eastAsia="Calibri" w:hAnsi="PT Astra Serif"/>
          <w:lang w:eastAsia="en-US"/>
        </w:rPr>
        <w:t xml:space="preserve"> заявок оценивались актуальность, необходимость и востребованность проведения работ. Члены Комиссии </w:t>
      </w:r>
      <w:r w:rsidR="00556A6C" w:rsidRPr="00694567">
        <w:rPr>
          <w:rFonts w:ascii="PT Astra Serif" w:eastAsia="Calibri" w:hAnsi="PT Astra Serif"/>
          <w:lang w:eastAsia="en-US"/>
        </w:rPr>
        <w:t xml:space="preserve">при сборе заявок </w:t>
      </w:r>
      <w:r w:rsidRPr="00694567">
        <w:rPr>
          <w:rFonts w:ascii="PT Astra Serif" w:eastAsia="Calibri" w:hAnsi="PT Astra Serif"/>
          <w:lang w:eastAsia="en-US"/>
        </w:rPr>
        <w:t>оказывали жителям методическую, информационную и консультационную помощь</w:t>
      </w:r>
      <w:r w:rsidR="00556A6C" w:rsidRPr="00694567">
        <w:rPr>
          <w:rFonts w:ascii="PT Astra Serif" w:eastAsia="Calibri" w:hAnsi="PT Astra Serif"/>
          <w:lang w:eastAsia="en-US"/>
        </w:rPr>
        <w:t>.</w:t>
      </w:r>
    </w:p>
    <w:p w14:paraId="04F23710" w14:textId="50355BA8" w:rsidR="006102AE" w:rsidRPr="00694567" w:rsidRDefault="0003158D" w:rsidP="00694567">
      <w:pPr>
        <w:pStyle w:val="ab"/>
        <w:spacing w:before="0" w:beforeAutospacing="0" w:after="0" w:afterAutospacing="0"/>
        <w:ind w:firstLine="709"/>
        <w:jc w:val="both"/>
        <w:rPr>
          <w:rFonts w:ascii="PT Astra Serif" w:eastAsia="Calibri" w:hAnsi="PT Astra Serif"/>
          <w:lang w:eastAsia="en-US"/>
        </w:rPr>
      </w:pPr>
      <w:r w:rsidRPr="00694567">
        <w:rPr>
          <w:rFonts w:ascii="PT Astra Serif" w:eastAsia="Calibri" w:hAnsi="PT Astra Serif"/>
          <w:lang w:eastAsia="en-US"/>
        </w:rPr>
        <w:t>Совместно с общественностью члены Комиссии осуществляли мониторинг объектов уже благоустроенных по проекту «Наш город», а также осуществляли контроль за ремонтными работами жилых домов, автомобильных дорог, благоустройством дворов. Также принимали участие в приемке работ, выполненных в рамках проекта «Наш город» и по программе «Народный бюджет».</w:t>
      </w:r>
    </w:p>
    <w:p w14:paraId="40391C92" w14:textId="68FC93FD" w:rsidR="006102AE" w:rsidRPr="00694567" w:rsidRDefault="00FF603B" w:rsidP="006945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Cs w:val="24"/>
        </w:rPr>
      </w:pPr>
      <w:r w:rsidRPr="00694567">
        <w:rPr>
          <w:rFonts w:ascii="PT Astra Serif" w:eastAsia="Times New Roman" w:hAnsi="PT Astra Serif" w:cs="Times New Roman"/>
          <w:szCs w:val="24"/>
        </w:rPr>
        <w:t>Необходимо</w:t>
      </w:r>
      <w:r w:rsidR="00020558" w:rsidRPr="00694567">
        <w:rPr>
          <w:rFonts w:ascii="PT Astra Serif" w:eastAsia="Times New Roman" w:hAnsi="PT Astra Serif" w:cs="Times New Roman"/>
          <w:szCs w:val="24"/>
        </w:rPr>
        <w:t xml:space="preserve"> также </w:t>
      </w:r>
      <w:r w:rsidRPr="00694567">
        <w:rPr>
          <w:rFonts w:ascii="PT Astra Serif" w:eastAsia="Times New Roman" w:hAnsi="PT Astra Serif" w:cs="Times New Roman"/>
          <w:szCs w:val="24"/>
        </w:rPr>
        <w:t xml:space="preserve">отметить, что </w:t>
      </w:r>
      <w:r w:rsidR="006102AE" w:rsidRPr="00694567">
        <w:rPr>
          <w:rFonts w:ascii="PT Astra Serif" w:eastAsia="Times New Roman" w:hAnsi="PT Astra Serif" w:cs="Times New Roman"/>
          <w:szCs w:val="24"/>
        </w:rPr>
        <w:t xml:space="preserve">одним из важных направлений в работе депутатов Тульской городской Думы остается помощь </w:t>
      </w:r>
      <w:r w:rsidR="00934EA9" w:rsidRPr="00694567">
        <w:rPr>
          <w:rFonts w:ascii="PT Astra Serif" w:eastAsia="Times New Roman" w:hAnsi="PT Astra Serif" w:cs="Times New Roman"/>
          <w:szCs w:val="24"/>
        </w:rPr>
        <w:t>военнослужащим</w:t>
      </w:r>
      <w:r w:rsidR="006102AE" w:rsidRPr="00694567">
        <w:rPr>
          <w:rFonts w:ascii="PT Astra Serif" w:eastAsia="Times New Roman" w:hAnsi="PT Astra Serif" w:cs="Times New Roman"/>
          <w:szCs w:val="24"/>
        </w:rPr>
        <w:t xml:space="preserve">, </w:t>
      </w:r>
      <w:r w:rsidR="00934EA9" w:rsidRPr="00694567">
        <w:rPr>
          <w:rFonts w:ascii="PT Astra Serif" w:eastAsia="Times New Roman" w:hAnsi="PT Astra Serif" w:cs="Times New Roman"/>
          <w:szCs w:val="24"/>
        </w:rPr>
        <w:t>выполняющим</w:t>
      </w:r>
      <w:r w:rsidR="00AE78A8" w:rsidRPr="00694567">
        <w:rPr>
          <w:rFonts w:ascii="PT Astra Serif" w:eastAsia="Times New Roman" w:hAnsi="PT Astra Serif" w:cs="Times New Roman"/>
          <w:szCs w:val="24"/>
        </w:rPr>
        <w:t xml:space="preserve"> боевые задачи в зоне проведения специальной военной операции</w:t>
      </w:r>
      <w:r w:rsidR="006102AE" w:rsidRPr="00694567">
        <w:rPr>
          <w:rFonts w:ascii="PT Astra Serif" w:eastAsia="Times New Roman" w:hAnsi="PT Astra Serif" w:cs="Times New Roman"/>
          <w:szCs w:val="24"/>
        </w:rPr>
        <w:t>. Депутаты поддерживают тех, кто находится на передовой, а также семьи мобилизованных, вынужденных переселенцев, проживающих в пунктах временного размещения, военнослужащих, п</w:t>
      </w:r>
      <w:r w:rsidR="008109EB" w:rsidRPr="00694567">
        <w:rPr>
          <w:rFonts w:ascii="PT Astra Serif" w:eastAsia="Times New Roman" w:hAnsi="PT Astra Serif" w:cs="Times New Roman"/>
          <w:szCs w:val="24"/>
        </w:rPr>
        <w:t>роходящих лечение в госпитале. У</w:t>
      </w:r>
      <w:r w:rsidR="006102AE" w:rsidRPr="00694567">
        <w:rPr>
          <w:rFonts w:ascii="PT Astra Serif" w:eastAsia="Times New Roman" w:hAnsi="PT Astra Serif" w:cs="Times New Roman"/>
          <w:szCs w:val="24"/>
        </w:rPr>
        <w:t>частв</w:t>
      </w:r>
      <w:r w:rsidR="008109EB" w:rsidRPr="00694567">
        <w:rPr>
          <w:rFonts w:ascii="PT Astra Serif" w:eastAsia="Times New Roman" w:hAnsi="PT Astra Serif" w:cs="Times New Roman"/>
          <w:szCs w:val="24"/>
        </w:rPr>
        <w:t>уют</w:t>
      </w:r>
      <w:r w:rsidR="006102AE" w:rsidRPr="00694567">
        <w:rPr>
          <w:rFonts w:ascii="PT Astra Serif" w:eastAsia="Times New Roman" w:hAnsi="PT Astra Serif" w:cs="Times New Roman"/>
          <w:szCs w:val="24"/>
        </w:rPr>
        <w:t xml:space="preserve"> в сб</w:t>
      </w:r>
      <w:r w:rsidR="008109EB" w:rsidRPr="00694567">
        <w:rPr>
          <w:rFonts w:ascii="PT Astra Serif" w:eastAsia="Times New Roman" w:hAnsi="PT Astra Serif" w:cs="Times New Roman"/>
          <w:szCs w:val="24"/>
        </w:rPr>
        <w:t xml:space="preserve">оре и формировании </w:t>
      </w:r>
      <w:r w:rsidR="00C87647" w:rsidRPr="00694567">
        <w:rPr>
          <w:rFonts w:ascii="PT Astra Serif" w:eastAsia="Times New Roman" w:hAnsi="PT Astra Serif" w:cs="Times New Roman"/>
          <w:szCs w:val="24"/>
        </w:rPr>
        <w:t xml:space="preserve">дополнительной </w:t>
      </w:r>
      <w:r w:rsidR="008109EB" w:rsidRPr="00694567">
        <w:rPr>
          <w:rFonts w:ascii="PT Astra Serif" w:eastAsia="Times New Roman" w:hAnsi="PT Astra Serif" w:cs="Times New Roman"/>
          <w:szCs w:val="24"/>
        </w:rPr>
        <w:t>помощи для отправки в зону проведения специальной военной операции</w:t>
      </w:r>
      <w:r w:rsidR="006102AE" w:rsidRPr="00694567">
        <w:rPr>
          <w:rFonts w:ascii="PT Astra Serif" w:eastAsia="Times New Roman" w:hAnsi="PT Astra Serif" w:cs="Times New Roman"/>
          <w:szCs w:val="24"/>
        </w:rPr>
        <w:t>.</w:t>
      </w:r>
      <w:r w:rsidR="00993461" w:rsidRPr="00694567">
        <w:rPr>
          <w:rFonts w:ascii="PT Astra Serif" w:eastAsia="Times New Roman" w:hAnsi="PT Astra Serif" w:cs="Times New Roman"/>
          <w:szCs w:val="24"/>
        </w:rPr>
        <w:t xml:space="preserve"> Оказывают помощь и поддержку волонтерам, которые</w:t>
      </w:r>
      <w:r w:rsidR="00993461" w:rsidRPr="00694567">
        <w:rPr>
          <w:rFonts w:ascii="PT Astra Serif" w:hAnsi="PT Astra Serif"/>
          <w:szCs w:val="24"/>
        </w:rPr>
        <w:t xml:space="preserve"> </w:t>
      </w:r>
      <w:r w:rsidR="00993461" w:rsidRPr="00694567">
        <w:rPr>
          <w:rFonts w:ascii="PT Astra Serif" w:eastAsia="Times New Roman" w:hAnsi="PT Astra Serif" w:cs="Times New Roman"/>
          <w:szCs w:val="24"/>
        </w:rPr>
        <w:t>плетут маскировочные сети, изготавливают окопные свечи, вяжут теплые вещи и собирают посылки для участников спецоперации.</w:t>
      </w:r>
    </w:p>
    <w:p w14:paraId="7AC86B97" w14:textId="5E8E1F4C" w:rsidR="00FF603B" w:rsidRPr="00694567" w:rsidRDefault="00FF603B" w:rsidP="006945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Cs w:val="24"/>
        </w:rPr>
      </w:pPr>
      <w:r w:rsidRPr="00694567">
        <w:rPr>
          <w:rFonts w:ascii="PT Astra Serif" w:eastAsia="Times New Roman" w:hAnsi="PT Astra Serif" w:cs="Times New Roman"/>
          <w:szCs w:val="24"/>
        </w:rPr>
        <w:t>В преддверии новогодних праздников депутаты, входящие в состав комиссии, совместно с другими депутатами Тульской городской Думы приняли участие в акции «#</w:t>
      </w:r>
      <w:proofErr w:type="spellStart"/>
      <w:r w:rsidRPr="00694567">
        <w:rPr>
          <w:rFonts w:ascii="PT Astra Serif" w:eastAsia="Times New Roman" w:hAnsi="PT Astra Serif" w:cs="Times New Roman"/>
          <w:szCs w:val="24"/>
        </w:rPr>
        <w:t>Марафондобра</w:t>
      </w:r>
      <w:proofErr w:type="spellEnd"/>
      <w:r w:rsidRPr="00694567">
        <w:rPr>
          <w:rFonts w:ascii="PT Astra Serif" w:eastAsia="Times New Roman" w:hAnsi="PT Astra Serif" w:cs="Times New Roman"/>
          <w:szCs w:val="24"/>
        </w:rPr>
        <w:t xml:space="preserve">». В рамках мероприятия были вручены подарки детям в социальных учреждениях и учреждениях здравоохранения – Дом ребенка, Центр детской психоневрологии, стационары детских больниц, </w:t>
      </w:r>
      <w:r w:rsidR="00CA1D54" w:rsidRPr="00694567">
        <w:rPr>
          <w:rFonts w:ascii="PT Astra Serif" w:eastAsia="Times New Roman" w:hAnsi="PT Astra Serif" w:cs="Times New Roman"/>
          <w:szCs w:val="24"/>
        </w:rPr>
        <w:t>пункт временного размещения для жителей Белгородской, Курской областей и Донбасса</w:t>
      </w:r>
      <w:r w:rsidRPr="00694567">
        <w:rPr>
          <w:rFonts w:ascii="PT Astra Serif" w:eastAsia="Times New Roman" w:hAnsi="PT Astra Serif" w:cs="Times New Roman"/>
          <w:szCs w:val="24"/>
        </w:rPr>
        <w:t>.</w:t>
      </w:r>
      <w:r w:rsidRPr="00694567">
        <w:rPr>
          <w:rFonts w:ascii="PT Astra Serif" w:hAnsi="PT Astra Serif" w:cs="Times New Roman"/>
          <w:szCs w:val="24"/>
        </w:rPr>
        <w:t xml:space="preserve"> </w:t>
      </w:r>
      <w:r w:rsidR="006102AE" w:rsidRPr="00694567">
        <w:rPr>
          <w:rFonts w:ascii="PT Astra Serif" w:hAnsi="PT Astra Serif" w:cs="Times New Roman"/>
          <w:szCs w:val="24"/>
        </w:rPr>
        <w:t>Кроме того, депутаты вручили новогодние подарки детям военнослужащих - участников спецоперации, детям из многодетных и малообеспеченных семей, а также детям с ограниченными возможностями здоровья</w:t>
      </w:r>
      <w:r w:rsidR="00957649" w:rsidRPr="00694567">
        <w:rPr>
          <w:rFonts w:ascii="PT Astra Serif" w:hAnsi="PT Astra Serif" w:cs="Times New Roman"/>
          <w:szCs w:val="24"/>
        </w:rPr>
        <w:t>.</w:t>
      </w:r>
    </w:p>
    <w:p w14:paraId="75D482FA" w14:textId="551B3A0F" w:rsidR="00FF603B" w:rsidRPr="00694567" w:rsidRDefault="00FF603B" w:rsidP="00694567">
      <w:pPr>
        <w:spacing w:after="0" w:line="240" w:lineRule="auto"/>
        <w:ind w:firstLine="709"/>
        <w:jc w:val="both"/>
        <w:rPr>
          <w:rFonts w:ascii="PT Astra Serif" w:hAnsi="PT Astra Serif" w:cs="Times New Roman"/>
          <w:szCs w:val="24"/>
        </w:rPr>
      </w:pPr>
      <w:r w:rsidRPr="00694567">
        <w:rPr>
          <w:rFonts w:ascii="PT Astra Serif" w:eastAsia="Times New Roman" w:hAnsi="PT Astra Serif" w:cs="Times New Roman"/>
          <w:szCs w:val="24"/>
        </w:rPr>
        <w:t>В тоже время продолжилась реализация благотворитель</w:t>
      </w:r>
      <w:r w:rsidR="00957649" w:rsidRPr="00694567">
        <w:rPr>
          <w:rFonts w:ascii="PT Astra Serif" w:eastAsia="Times New Roman" w:hAnsi="PT Astra Serif" w:cs="Times New Roman"/>
          <w:szCs w:val="24"/>
        </w:rPr>
        <w:t xml:space="preserve">ной акции </w:t>
      </w:r>
      <w:r w:rsidR="007A49E7" w:rsidRPr="00694567">
        <w:rPr>
          <w:rFonts w:ascii="PT Astra Serif" w:eastAsia="Times New Roman" w:hAnsi="PT Astra Serif" w:cs="Times New Roman"/>
          <w:szCs w:val="24"/>
        </w:rPr>
        <w:t xml:space="preserve">ВПП «ЕДИНАЯ РОССИЯ </w:t>
      </w:r>
      <w:r w:rsidR="00957649" w:rsidRPr="00694567">
        <w:rPr>
          <w:rFonts w:ascii="PT Astra Serif" w:eastAsia="Times New Roman" w:hAnsi="PT Astra Serif" w:cs="Times New Roman"/>
          <w:szCs w:val="24"/>
        </w:rPr>
        <w:t>«Елка желаний», которая</w:t>
      </w:r>
      <w:r w:rsidRPr="00694567">
        <w:rPr>
          <w:rFonts w:ascii="PT Astra Serif" w:eastAsia="Times New Roman" w:hAnsi="PT Astra Serif" w:cs="Times New Roman"/>
          <w:szCs w:val="24"/>
        </w:rPr>
        <w:t xml:space="preserve"> проводится </w:t>
      </w:r>
      <w:r w:rsidR="007C643F" w:rsidRPr="00694567">
        <w:rPr>
          <w:rFonts w:ascii="PT Astra Serif" w:eastAsia="Times New Roman" w:hAnsi="PT Astra Serif" w:cs="Times New Roman"/>
          <w:szCs w:val="24"/>
        </w:rPr>
        <w:t>с 2018 года</w:t>
      </w:r>
      <w:r w:rsidRPr="00694567">
        <w:rPr>
          <w:rFonts w:ascii="PT Astra Serif" w:eastAsia="Times New Roman" w:hAnsi="PT Astra Serif" w:cs="Times New Roman"/>
          <w:szCs w:val="24"/>
        </w:rPr>
        <w:t>. В ней участвуют ребята в возрасте от 3 до 17 лет с ограниченными возможностями здоровья или с серьезными заболеваниями, сироты, дети из семей военнослужащих, малообеспеченных семей. На протяжении декабря депутаты Тульской городской Думы осуществили не одну мечту юных туляков.</w:t>
      </w:r>
      <w:r w:rsidRPr="00694567">
        <w:rPr>
          <w:rFonts w:ascii="PT Astra Serif" w:hAnsi="PT Astra Serif" w:cs="Times New Roman"/>
          <w:szCs w:val="24"/>
        </w:rPr>
        <w:t xml:space="preserve"> </w:t>
      </w:r>
    </w:p>
    <w:p w14:paraId="5F290D34" w14:textId="6B2F4996" w:rsidR="00FF603B" w:rsidRPr="00694567" w:rsidRDefault="00FF603B" w:rsidP="006945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Cs w:val="24"/>
        </w:rPr>
      </w:pPr>
      <w:r w:rsidRPr="00694567">
        <w:rPr>
          <w:rFonts w:ascii="PT Astra Serif" w:eastAsia="Times New Roman" w:hAnsi="PT Astra Serif" w:cs="Times New Roman"/>
          <w:szCs w:val="24"/>
        </w:rPr>
        <w:lastRenderedPageBreak/>
        <w:t xml:space="preserve">Кроме того, </w:t>
      </w:r>
      <w:r w:rsidR="00241199" w:rsidRPr="00694567">
        <w:rPr>
          <w:rFonts w:ascii="PT Astra Serif" w:eastAsia="Times New Roman" w:hAnsi="PT Astra Serif" w:cs="Times New Roman"/>
          <w:szCs w:val="24"/>
        </w:rPr>
        <w:t>в отчетном</w:t>
      </w:r>
      <w:r w:rsidRPr="00694567">
        <w:rPr>
          <w:rFonts w:ascii="PT Astra Serif" w:eastAsia="Times New Roman" w:hAnsi="PT Astra Serif" w:cs="Times New Roman"/>
          <w:szCs w:val="24"/>
        </w:rPr>
        <w:t xml:space="preserve"> период</w:t>
      </w:r>
      <w:r w:rsidR="00241199" w:rsidRPr="00694567">
        <w:rPr>
          <w:rFonts w:ascii="PT Astra Serif" w:eastAsia="Times New Roman" w:hAnsi="PT Astra Serif" w:cs="Times New Roman"/>
          <w:szCs w:val="24"/>
        </w:rPr>
        <w:t>е</w:t>
      </w:r>
      <w:r w:rsidRPr="00694567">
        <w:rPr>
          <w:rFonts w:ascii="PT Astra Serif" w:eastAsia="Times New Roman" w:hAnsi="PT Astra Serif" w:cs="Times New Roman"/>
          <w:szCs w:val="24"/>
        </w:rPr>
        <w:t xml:space="preserve"> члены комиссии</w:t>
      </w:r>
      <w:r w:rsidR="00241199" w:rsidRPr="00694567">
        <w:rPr>
          <w:rFonts w:ascii="PT Astra Serif" w:eastAsia="Times New Roman" w:hAnsi="PT Astra Serif" w:cs="Times New Roman"/>
          <w:szCs w:val="24"/>
        </w:rPr>
        <w:t xml:space="preserve"> участвовали в новогодних поздравлениях ветеранов войны и тружеников тыла, проводили обучающие занятия по основам информационной безопасности, уроки финансовой грамотности в рамках проекта </w:t>
      </w:r>
      <w:r w:rsidR="007A49E7" w:rsidRPr="00694567">
        <w:rPr>
          <w:rFonts w:ascii="PT Astra Serif" w:eastAsia="Times New Roman" w:hAnsi="PT Astra Serif" w:cs="Times New Roman"/>
          <w:szCs w:val="24"/>
        </w:rPr>
        <w:t>В</w:t>
      </w:r>
      <w:r w:rsidR="00544755">
        <w:rPr>
          <w:rFonts w:ascii="PT Astra Serif" w:eastAsia="Times New Roman" w:hAnsi="PT Astra Serif" w:cs="Times New Roman"/>
          <w:szCs w:val="24"/>
        </w:rPr>
        <w:t xml:space="preserve">сероссийской политической партии </w:t>
      </w:r>
      <w:r w:rsidR="007A49E7" w:rsidRPr="00694567">
        <w:rPr>
          <w:rFonts w:ascii="PT Astra Serif" w:eastAsia="Times New Roman" w:hAnsi="PT Astra Serif" w:cs="Times New Roman"/>
          <w:szCs w:val="24"/>
        </w:rPr>
        <w:t xml:space="preserve">«ЕДИНАЯ РОССИЯ </w:t>
      </w:r>
      <w:r w:rsidR="00241199" w:rsidRPr="00694567">
        <w:rPr>
          <w:rFonts w:ascii="PT Astra Serif" w:eastAsia="Times New Roman" w:hAnsi="PT Astra Serif" w:cs="Times New Roman"/>
          <w:szCs w:val="24"/>
        </w:rPr>
        <w:t>«Экономика развития», оказывали помощь приютам для бездомных животных, участвовали в субботниках. П</w:t>
      </w:r>
      <w:r w:rsidRPr="00694567">
        <w:rPr>
          <w:rFonts w:ascii="PT Astra Serif" w:eastAsia="Times New Roman" w:hAnsi="PT Astra Serif" w:cs="Times New Roman"/>
          <w:szCs w:val="24"/>
        </w:rPr>
        <w:t>о поручению Главы муниципального образования город Тула принимали участие в раз</w:t>
      </w:r>
      <w:r w:rsidR="006102AE" w:rsidRPr="00694567">
        <w:rPr>
          <w:rFonts w:ascii="PT Astra Serif" w:eastAsia="Times New Roman" w:hAnsi="PT Astra Serif" w:cs="Times New Roman"/>
          <w:szCs w:val="24"/>
        </w:rPr>
        <w:t>личных официальных мероприятиях</w:t>
      </w:r>
      <w:r w:rsidRPr="00694567">
        <w:rPr>
          <w:rFonts w:ascii="PT Astra Serif" w:eastAsia="Times New Roman" w:hAnsi="PT Astra Serif" w:cs="Times New Roman"/>
          <w:szCs w:val="24"/>
        </w:rPr>
        <w:t>.</w:t>
      </w:r>
      <w:r w:rsidR="00241199" w:rsidRPr="00694567">
        <w:rPr>
          <w:rFonts w:ascii="PT Astra Serif" w:eastAsia="Times New Roman" w:hAnsi="PT Astra Serif" w:cs="Times New Roman"/>
          <w:szCs w:val="24"/>
        </w:rPr>
        <w:t xml:space="preserve"> </w:t>
      </w:r>
      <w:r w:rsidRPr="00694567">
        <w:rPr>
          <w:rFonts w:ascii="PT Astra Serif" w:eastAsia="Times New Roman" w:hAnsi="PT Astra Serif" w:cs="Times New Roman"/>
          <w:szCs w:val="24"/>
        </w:rPr>
        <w:t>Активно работали в своих избирательных округах, проводили личные приемы.</w:t>
      </w:r>
    </w:p>
    <w:p w14:paraId="3B199D81" w14:textId="2CBAA4A9" w:rsidR="00FF603B" w:rsidRPr="00694567" w:rsidRDefault="00FF603B" w:rsidP="006945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Cs w:val="24"/>
        </w:rPr>
      </w:pPr>
      <w:r w:rsidRPr="00694567">
        <w:rPr>
          <w:rFonts w:ascii="PT Astra Serif" w:eastAsia="Times New Roman" w:hAnsi="PT Astra Serif" w:cs="Times New Roman"/>
          <w:szCs w:val="24"/>
        </w:rPr>
        <w:t>Члены комиссии регулярно информировали о своей деятельности на официальном сайте муниципального образования город Тула в информационно-телек</w:t>
      </w:r>
      <w:r w:rsidR="00CA1D54" w:rsidRPr="00694567">
        <w:rPr>
          <w:rFonts w:ascii="PT Astra Serif" w:eastAsia="Times New Roman" w:hAnsi="PT Astra Serif" w:cs="Times New Roman"/>
          <w:szCs w:val="24"/>
        </w:rPr>
        <w:t>оммуникационной сети «Интернет», в средствах массовой информации и социальных сетях</w:t>
      </w:r>
      <w:r w:rsidRPr="00694567">
        <w:rPr>
          <w:rFonts w:ascii="PT Astra Serif" w:eastAsia="Times New Roman" w:hAnsi="PT Astra Serif" w:cs="Times New Roman"/>
          <w:szCs w:val="24"/>
        </w:rPr>
        <w:t>.</w:t>
      </w:r>
    </w:p>
    <w:p w14:paraId="60BC2113" w14:textId="77777777" w:rsidR="00FF603B" w:rsidRPr="00694567" w:rsidRDefault="00FF603B" w:rsidP="0069456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Cs w:val="24"/>
        </w:rPr>
      </w:pPr>
    </w:p>
    <w:bookmarkEnd w:id="1"/>
    <w:p w14:paraId="2C4DAD1F" w14:textId="77777777" w:rsidR="00FF603B" w:rsidRPr="00694567" w:rsidRDefault="00FF603B" w:rsidP="00694567">
      <w:pPr>
        <w:spacing w:after="0" w:line="240" w:lineRule="auto"/>
        <w:jc w:val="both"/>
        <w:rPr>
          <w:rFonts w:ascii="PT Astra Serif" w:hAnsi="PT Astra Serif" w:cs="Times New Roman"/>
          <w:b/>
          <w:color w:val="000000" w:themeColor="text1"/>
          <w:szCs w:val="24"/>
        </w:rPr>
      </w:pPr>
    </w:p>
    <w:p w14:paraId="3AF74239" w14:textId="77777777" w:rsidR="00FF603B" w:rsidRPr="00694567" w:rsidRDefault="00FF603B" w:rsidP="00694567">
      <w:pPr>
        <w:spacing w:after="0" w:line="240" w:lineRule="auto"/>
        <w:jc w:val="both"/>
        <w:rPr>
          <w:rFonts w:ascii="PT Astra Serif" w:hAnsi="PT Astra Serif" w:cs="Times New Roman"/>
          <w:b/>
          <w:color w:val="000000" w:themeColor="text1"/>
          <w:szCs w:val="24"/>
        </w:rPr>
      </w:pPr>
    </w:p>
    <w:p w14:paraId="3AB454E2" w14:textId="77777777" w:rsidR="00FF603B" w:rsidRPr="00694567" w:rsidRDefault="00FF603B" w:rsidP="00694567">
      <w:pPr>
        <w:spacing w:after="0" w:line="240" w:lineRule="auto"/>
        <w:jc w:val="both"/>
        <w:rPr>
          <w:rFonts w:ascii="PT Astra Serif" w:hAnsi="PT Astra Serif" w:cs="Times New Roman"/>
          <w:b/>
          <w:color w:val="000000" w:themeColor="text1"/>
          <w:szCs w:val="24"/>
        </w:rPr>
      </w:pPr>
    </w:p>
    <w:sectPr w:rsidR="00FF603B" w:rsidRPr="00694567" w:rsidSect="00AC6C8E">
      <w:headerReference w:type="default" r:id="rId10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016A0" w14:textId="77777777" w:rsidR="000B2D8B" w:rsidRDefault="000B2D8B" w:rsidP="00443ECA">
      <w:pPr>
        <w:spacing w:after="0" w:line="240" w:lineRule="auto"/>
      </w:pPr>
      <w:r>
        <w:separator/>
      </w:r>
    </w:p>
  </w:endnote>
  <w:endnote w:type="continuationSeparator" w:id="0">
    <w:p w14:paraId="0B6EEAF2" w14:textId="77777777" w:rsidR="000B2D8B" w:rsidRDefault="000B2D8B" w:rsidP="00443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D4220F" w14:textId="77777777" w:rsidR="000B2D8B" w:rsidRDefault="000B2D8B" w:rsidP="00443ECA">
      <w:pPr>
        <w:spacing w:after="0" w:line="240" w:lineRule="auto"/>
      </w:pPr>
      <w:r>
        <w:separator/>
      </w:r>
    </w:p>
  </w:footnote>
  <w:footnote w:type="continuationSeparator" w:id="0">
    <w:p w14:paraId="434E5465" w14:textId="77777777" w:rsidR="000B2D8B" w:rsidRDefault="000B2D8B" w:rsidP="00443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702851"/>
      <w:docPartObj>
        <w:docPartGallery w:val="Page Numbers (Top of Page)"/>
        <w:docPartUnique/>
      </w:docPartObj>
    </w:sdtPr>
    <w:sdtEndPr/>
    <w:sdtContent>
      <w:p w14:paraId="5BD829D7" w14:textId="5AFC56D7" w:rsidR="005E4B3E" w:rsidRDefault="00CE1E1B" w:rsidP="00443EC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34D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0ECA05B5" w14:textId="77777777" w:rsidR="005E4B3E" w:rsidRDefault="005E4B3E" w:rsidP="00443ECA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5018AC"/>
    <w:multiLevelType w:val="hybridMultilevel"/>
    <w:tmpl w:val="8CD8A282"/>
    <w:lvl w:ilvl="0" w:tplc="C0B8DCF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69C3237"/>
    <w:multiLevelType w:val="hybridMultilevel"/>
    <w:tmpl w:val="6840CC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605FD"/>
    <w:multiLevelType w:val="hybridMultilevel"/>
    <w:tmpl w:val="BD202B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75C5C33"/>
    <w:multiLevelType w:val="hybridMultilevel"/>
    <w:tmpl w:val="BD98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544E0C"/>
    <w:multiLevelType w:val="hybridMultilevel"/>
    <w:tmpl w:val="B5644010"/>
    <w:lvl w:ilvl="0" w:tplc="3A0C37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209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E9AC6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E87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AEE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43C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B471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A0A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2F678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57C500D"/>
    <w:multiLevelType w:val="hybridMultilevel"/>
    <w:tmpl w:val="7C6CDFC0"/>
    <w:lvl w:ilvl="0" w:tplc="5194F7F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D15ADD"/>
    <w:multiLevelType w:val="hybridMultilevel"/>
    <w:tmpl w:val="6A42D8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6B16DB"/>
    <w:multiLevelType w:val="hybridMultilevel"/>
    <w:tmpl w:val="E40AF3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AC43B75"/>
    <w:multiLevelType w:val="hybridMultilevel"/>
    <w:tmpl w:val="98F2E19A"/>
    <w:lvl w:ilvl="0" w:tplc="5418A530">
      <w:start w:val="1"/>
      <w:numFmt w:val="decimal"/>
      <w:lvlText w:val="%1."/>
      <w:lvlJc w:val="left"/>
      <w:pPr>
        <w:ind w:left="1395" w:hanging="85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26371F"/>
    <w:multiLevelType w:val="hybridMultilevel"/>
    <w:tmpl w:val="B0C65168"/>
    <w:lvl w:ilvl="0" w:tplc="C7F82B14">
      <w:start w:val="1"/>
      <w:numFmt w:val="decimal"/>
      <w:lvlText w:val="%1) 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D6E9A"/>
    <w:multiLevelType w:val="hybridMultilevel"/>
    <w:tmpl w:val="BA96B440"/>
    <w:lvl w:ilvl="0" w:tplc="88965B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C9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663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029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DAC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0EF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B8A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F82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1E5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33C6695"/>
    <w:multiLevelType w:val="hybridMultilevel"/>
    <w:tmpl w:val="3B78E7EE"/>
    <w:lvl w:ilvl="0" w:tplc="C0B8DCF2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5A1E7E76"/>
    <w:multiLevelType w:val="hybridMultilevel"/>
    <w:tmpl w:val="6F52F7A8"/>
    <w:lvl w:ilvl="0" w:tplc="3AE8547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98C91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663C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029E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DDAC8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0EF5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B8AD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F82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1E53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1EF5AAB"/>
    <w:multiLevelType w:val="hybridMultilevel"/>
    <w:tmpl w:val="7B201B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47A4C"/>
    <w:multiLevelType w:val="hybridMultilevel"/>
    <w:tmpl w:val="FF4A5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12"/>
  </w:num>
  <w:num w:numId="7">
    <w:abstractNumId w:val="1"/>
  </w:num>
  <w:num w:numId="8">
    <w:abstractNumId w:val="4"/>
  </w:num>
  <w:num w:numId="9">
    <w:abstractNumId w:val="2"/>
  </w:num>
  <w:num w:numId="10">
    <w:abstractNumId w:val="11"/>
  </w:num>
  <w:num w:numId="11">
    <w:abstractNumId w:val="15"/>
  </w:num>
  <w:num w:numId="12">
    <w:abstractNumId w:val="10"/>
  </w:num>
  <w:num w:numId="13">
    <w:abstractNumId w:val="13"/>
  </w:num>
  <w:num w:numId="14">
    <w:abstractNumId w:val="5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CA"/>
    <w:rsid w:val="000057C4"/>
    <w:rsid w:val="00006464"/>
    <w:rsid w:val="00014BD0"/>
    <w:rsid w:val="00014EE0"/>
    <w:rsid w:val="00015458"/>
    <w:rsid w:val="00020164"/>
    <w:rsid w:val="00020558"/>
    <w:rsid w:val="000212AA"/>
    <w:rsid w:val="000231F4"/>
    <w:rsid w:val="0002369B"/>
    <w:rsid w:val="00024393"/>
    <w:rsid w:val="0002660F"/>
    <w:rsid w:val="00030BDF"/>
    <w:rsid w:val="00030EB5"/>
    <w:rsid w:val="0003158D"/>
    <w:rsid w:val="00032064"/>
    <w:rsid w:val="00034805"/>
    <w:rsid w:val="0003486D"/>
    <w:rsid w:val="00036D71"/>
    <w:rsid w:val="00043ABD"/>
    <w:rsid w:val="00044D44"/>
    <w:rsid w:val="00045A3B"/>
    <w:rsid w:val="00053B73"/>
    <w:rsid w:val="00054ABC"/>
    <w:rsid w:val="000622D8"/>
    <w:rsid w:val="000625E7"/>
    <w:rsid w:val="000650EF"/>
    <w:rsid w:val="00066803"/>
    <w:rsid w:val="000675D2"/>
    <w:rsid w:val="00067F24"/>
    <w:rsid w:val="000711D6"/>
    <w:rsid w:val="0007462E"/>
    <w:rsid w:val="00076A67"/>
    <w:rsid w:val="000836CE"/>
    <w:rsid w:val="00083C9D"/>
    <w:rsid w:val="00084DE0"/>
    <w:rsid w:val="000854B3"/>
    <w:rsid w:val="00090988"/>
    <w:rsid w:val="00092D3B"/>
    <w:rsid w:val="00093D45"/>
    <w:rsid w:val="00094046"/>
    <w:rsid w:val="000A4DAE"/>
    <w:rsid w:val="000A5377"/>
    <w:rsid w:val="000A754A"/>
    <w:rsid w:val="000A7C8F"/>
    <w:rsid w:val="000A7F86"/>
    <w:rsid w:val="000B18BC"/>
    <w:rsid w:val="000B1A3E"/>
    <w:rsid w:val="000B2D8B"/>
    <w:rsid w:val="000B552A"/>
    <w:rsid w:val="000B7684"/>
    <w:rsid w:val="000C1941"/>
    <w:rsid w:val="000C246C"/>
    <w:rsid w:val="000C4F78"/>
    <w:rsid w:val="000C5EFE"/>
    <w:rsid w:val="000C7DA0"/>
    <w:rsid w:val="000C7E33"/>
    <w:rsid w:val="000D379D"/>
    <w:rsid w:val="000D4E0F"/>
    <w:rsid w:val="000D6D27"/>
    <w:rsid w:val="000E01FB"/>
    <w:rsid w:val="000E0F23"/>
    <w:rsid w:val="000E1206"/>
    <w:rsid w:val="000E21EE"/>
    <w:rsid w:val="000E29C4"/>
    <w:rsid w:val="000E5ADE"/>
    <w:rsid w:val="000F01E5"/>
    <w:rsid w:val="000F75D9"/>
    <w:rsid w:val="00101182"/>
    <w:rsid w:val="00101D14"/>
    <w:rsid w:val="00102E5E"/>
    <w:rsid w:val="001135AF"/>
    <w:rsid w:val="001139A0"/>
    <w:rsid w:val="00116644"/>
    <w:rsid w:val="00120036"/>
    <w:rsid w:val="0012037B"/>
    <w:rsid w:val="00120463"/>
    <w:rsid w:val="00120A63"/>
    <w:rsid w:val="00131025"/>
    <w:rsid w:val="00131E78"/>
    <w:rsid w:val="00134EA1"/>
    <w:rsid w:val="00140284"/>
    <w:rsid w:val="00140B2A"/>
    <w:rsid w:val="00144B2A"/>
    <w:rsid w:val="001454B6"/>
    <w:rsid w:val="0014644C"/>
    <w:rsid w:val="001512FA"/>
    <w:rsid w:val="0015190D"/>
    <w:rsid w:val="00155717"/>
    <w:rsid w:val="001563B9"/>
    <w:rsid w:val="001565D2"/>
    <w:rsid w:val="00166278"/>
    <w:rsid w:val="001678E6"/>
    <w:rsid w:val="001679B5"/>
    <w:rsid w:val="00170C78"/>
    <w:rsid w:val="001710FA"/>
    <w:rsid w:val="00171161"/>
    <w:rsid w:val="00176907"/>
    <w:rsid w:val="00177422"/>
    <w:rsid w:val="00177C97"/>
    <w:rsid w:val="00181BAD"/>
    <w:rsid w:val="00182597"/>
    <w:rsid w:val="001854C9"/>
    <w:rsid w:val="00186E78"/>
    <w:rsid w:val="00187F54"/>
    <w:rsid w:val="001900E8"/>
    <w:rsid w:val="00193623"/>
    <w:rsid w:val="001A1B83"/>
    <w:rsid w:val="001A230A"/>
    <w:rsid w:val="001A2972"/>
    <w:rsid w:val="001A3DA3"/>
    <w:rsid w:val="001A50D3"/>
    <w:rsid w:val="001B249E"/>
    <w:rsid w:val="001B5A08"/>
    <w:rsid w:val="001B67C1"/>
    <w:rsid w:val="001B6835"/>
    <w:rsid w:val="001C100F"/>
    <w:rsid w:val="001C242B"/>
    <w:rsid w:val="001C3E03"/>
    <w:rsid w:val="001D3B23"/>
    <w:rsid w:val="001D42E5"/>
    <w:rsid w:val="001D473F"/>
    <w:rsid w:val="001D7271"/>
    <w:rsid w:val="001D744B"/>
    <w:rsid w:val="001E41EE"/>
    <w:rsid w:val="001E5420"/>
    <w:rsid w:val="001F01C9"/>
    <w:rsid w:val="001F044C"/>
    <w:rsid w:val="001F0904"/>
    <w:rsid w:val="001F1A6C"/>
    <w:rsid w:val="001F2030"/>
    <w:rsid w:val="001F2AB7"/>
    <w:rsid w:val="001F2D49"/>
    <w:rsid w:val="001F41EE"/>
    <w:rsid w:val="001F6B76"/>
    <w:rsid w:val="001F71F2"/>
    <w:rsid w:val="001F7503"/>
    <w:rsid w:val="001F7D85"/>
    <w:rsid w:val="002020B0"/>
    <w:rsid w:val="002025BE"/>
    <w:rsid w:val="002032F3"/>
    <w:rsid w:val="00210763"/>
    <w:rsid w:val="002151FB"/>
    <w:rsid w:val="002200B8"/>
    <w:rsid w:val="00220664"/>
    <w:rsid w:val="00220E53"/>
    <w:rsid w:val="00222EA0"/>
    <w:rsid w:val="0022550C"/>
    <w:rsid w:val="0022564A"/>
    <w:rsid w:val="002268CE"/>
    <w:rsid w:val="00226A8A"/>
    <w:rsid w:val="00232326"/>
    <w:rsid w:val="002325F9"/>
    <w:rsid w:val="00232A1D"/>
    <w:rsid w:val="00232BC7"/>
    <w:rsid w:val="0023315E"/>
    <w:rsid w:val="002340BD"/>
    <w:rsid w:val="00234BEC"/>
    <w:rsid w:val="00241199"/>
    <w:rsid w:val="002455E6"/>
    <w:rsid w:val="00246551"/>
    <w:rsid w:val="00247075"/>
    <w:rsid w:val="002473B8"/>
    <w:rsid w:val="00250B00"/>
    <w:rsid w:val="00251335"/>
    <w:rsid w:val="00251F08"/>
    <w:rsid w:val="002523F8"/>
    <w:rsid w:val="00252C61"/>
    <w:rsid w:val="00253998"/>
    <w:rsid w:val="00253EB2"/>
    <w:rsid w:val="002560CE"/>
    <w:rsid w:val="002563C6"/>
    <w:rsid w:val="002568A6"/>
    <w:rsid w:val="0026012C"/>
    <w:rsid w:val="002616ED"/>
    <w:rsid w:val="0026224E"/>
    <w:rsid w:val="002626C2"/>
    <w:rsid w:val="00263283"/>
    <w:rsid w:val="00265E3F"/>
    <w:rsid w:val="002675BA"/>
    <w:rsid w:val="00267664"/>
    <w:rsid w:val="00267C17"/>
    <w:rsid w:val="00270332"/>
    <w:rsid w:val="0027230E"/>
    <w:rsid w:val="002723B2"/>
    <w:rsid w:val="002729C6"/>
    <w:rsid w:val="00272D4D"/>
    <w:rsid w:val="0027383F"/>
    <w:rsid w:val="00277581"/>
    <w:rsid w:val="002775E5"/>
    <w:rsid w:val="00281EF4"/>
    <w:rsid w:val="00282755"/>
    <w:rsid w:val="00284C70"/>
    <w:rsid w:val="00290FCA"/>
    <w:rsid w:val="00292750"/>
    <w:rsid w:val="002A15C0"/>
    <w:rsid w:val="002A394D"/>
    <w:rsid w:val="002A6CD8"/>
    <w:rsid w:val="002B195E"/>
    <w:rsid w:val="002B58D4"/>
    <w:rsid w:val="002B6F13"/>
    <w:rsid w:val="002C0182"/>
    <w:rsid w:val="002C2741"/>
    <w:rsid w:val="002C4292"/>
    <w:rsid w:val="002C63BF"/>
    <w:rsid w:val="002D3986"/>
    <w:rsid w:val="002D4265"/>
    <w:rsid w:val="002F07F3"/>
    <w:rsid w:val="002F18C7"/>
    <w:rsid w:val="002F2CF0"/>
    <w:rsid w:val="002F5F5A"/>
    <w:rsid w:val="002F6D3A"/>
    <w:rsid w:val="002F71B6"/>
    <w:rsid w:val="00301FA4"/>
    <w:rsid w:val="003021B4"/>
    <w:rsid w:val="0030531D"/>
    <w:rsid w:val="0030725C"/>
    <w:rsid w:val="00310420"/>
    <w:rsid w:val="00313638"/>
    <w:rsid w:val="00313B0C"/>
    <w:rsid w:val="00314E12"/>
    <w:rsid w:val="0031567F"/>
    <w:rsid w:val="0031715C"/>
    <w:rsid w:val="0032332E"/>
    <w:rsid w:val="00325138"/>
    <w:rsid w:val="003251E4"/>
    <w:rsid w:val="003300FB"/>
    <w:rsid w:val="003305E2"/>
    <w:rsid w:val="00330D5A"/>
    <w:rsid w:val="003337CB"/>
    <w:rsid w:val="003337F1"/>
    <w:rsid w:val="00333A90"/>
    <w:rsid w:val="003352EA"/>
    <w:rsid w:val="0033672D"/>
    <w:rsid w:val="00337B0A"/>
    <w:rsid w:val="003405A2"/>
    <w:rsid w:val="003412B8"/>
    <w:rsid w:val="00343F0A"/>
    <w:rsid w:val="0034493A"/>
    <w:rsid w:val="00346C29"/>
    <w:rsid w:val="003474E0"/>
    <w:rsid w:val="003510DE"/>
    <w:rsid w:val="00353C6E"/>
    <w:rsid w:val="00357074"/>
    <w:rsid w:val="0035751E"/>
    <w:rsid w:val="00357BFD"/>
    <w:rsid w:val="003628A2"/>
    <w:rsid w:val="0036330E"/>
    <w:rsid w:val="00364F9B"/>
    <w:rsid w:val="0036746F"/>
    <w:rsid w:val="0037050F"/>
    <w:rsid w:val="00375538"/>
    <w:rsid w:val="003755A2"/>
    <w:rsid w:val="003801DF"/>
    <w:rsid w:val="00380285"/>
    <w:rsid w:val="00380F63"/>
    <w:rsid w:val="00381C63"/>
    <w:rsid w:val="003843F5"/>
    <w:rsid w:val="00384CD8"/>
    <w:rsid w:val="00387E2D"/>
    <w:rsid w:val="0039088C"/>
    <w:rsid w:val="00392DF3"/>
    <w:rsid w:val="00393124"/>
    <w:rsid w:val="0039321C"/>
    <w:rsid w:val="00396AA8"/>
    <w:rsid w:val="00396C24"/>
    <w:rsid w:val="00397BFC"/>
    <w:rsid w:val="003A01B7"/>
    <w:rsid w:val="003A0894"/>
    <w:rsid w:val="003A28EB"/>
    <w:rsid w:val="003A2A2A"/>
    <w:rsid w:val="003A65E5"/>
    <w:rsid w:val="003A76C9"/>
    <w:rsid w:val="003A7B4A"/>
    <w:rsid w:val="003B02B9"/>
    <w:rsid w:val="003B26B0"/>
    <w:rsid w:val="003B2EDB"/>
    <w:rsid w:val="003B7993"/>
    <w:rsid w:val="003B7BC2"/>
    <w:rsid w:val="003C083C"/>
    <w:rsid w:val="003C4D0A"/>
    <w:rsid w:val="003C7ED9"/>
    <w:rsid w:val="003D3CFA"/>
    <w:rsid w:val="003D4898"/>
    <w:rsid w:val="003D5782"/>
    <w:rsid w:val="003D6860"/>
    <w:rsid w:val="003E0224"/>
    <w:rsid w:val="003E1A36"/>
    <w:rsid w:val="003E1E1C"/>
    <w:rsid w:val="003E329C"/>
    <w:rsid w:val="003E3A3A"/>
    <w:rsid w:val="003F3330"/>
    <w:rsid w:val="003F353E"/>
    <w:rsid w:val="003F5DB2"/>
    <w:rsid w:val="003F66DB"/>
    <w:rsid w:val="003F6D32"/>
    <w:rsid w:val="004001C6"/>
    <w:rsid w:val="00402233"/>
    <w:rsid w:val="004053F4"/>
    <w:rsid w:val="00405FC5"/>
    <w:rsid w:val="004065BB"/>
    <w:rsid w:val="00411F7A"/>
    <w:rsid w:val="0041323F"/>
    <w:rsid w:val="00413DD6"/>
    <w:rsid w:val="004179C9"/>
    <w:rsid w:val="004265F2"/>
    <w:rsid w:val="004318B3"/>
    <w:rsid w:val="00433101"/>
    <w:rsid w:val="00433476"/>
    <w:rsid w:val="00434A98"/>
    <w:rsid w:val="00435E35"/>
    <w:rsid w:val="004363E1"/>
    <w:rsid w:val="00437C7B"/>
    <w:rsid w:val="00440831"/>
    <w:rsid w:val="00441FA4"/>
    <w:rsid w:val="00443ECA"/>
    <w:rsid w:val="00444027"/>
    <w:rsid w:val="004456B7"/>
    <w:rsid w:val="00446671"/>
    <w:rsid w:val="00447300"/>
    <w:rsid w:val="00447DAF"/>
    <w:rsid w:val="00447F0D"/>
    <w:rsid w:val="00455FAC"/>
    <w:rsid w:val="0045799B"/>
    <w:rsid w:val="00457F08"/>
    <w:rsid w:val="00460F06"/>
    <w:rsid w:val="0046171F"/>
    <w:rsid w:val="004622C5"/>
    <w:rsid w:val="0046507B"/>
    <w:rsid w:val="00467DD3"/>
    <w:rsid w:val="00470120"/>
    <w:rsid w:val="00470950"/>
    <w:rsid w:val="004808D2"/>
    <w:rsid w:val="00480E30"/>
    <w:rsid w:val="0048716D"/>
    <w:rsid w:val="004875C6"/>
    <w:rsid w:val="0049140E"/>
    <w:rsid w:val="00491B0B"/>
    <w:rsid w:val="00491B0D"/>
    <w:rsid w:val="004940EE"/>
    <w:rsid w:val="00494251"/>
    <w:rsid w:val="00495A59"/>
    <w:rsid w:val="0049684C"/>
    <w:rsid w:val="004A066E"/>
    <w:rsid w:val="004A0806"/>
    <w:rsid w:val="004A3129"/>
    <w:rsid w:val="004A3968"/>
    <w:rsid w:val="004A3CD8"/>
    <w:rsid w:val="004A67B8"/>
    <w:rsid w:val="004A75B8"/>
    <w:rsid w:val="004B21AF"/>
    <w:rsid w:val="004B30E8"/>
    <w:rsid w:val="004B316F"/>
    <w:rsid w:val="004B452D"/>
    <w:rsid w:val="004B7D89"/>
    <w:rsid w:val="004C451D"/>
    <w:rsid w:val="004C53F1"/>
    <w:rsid w:val="004C54CC"/>
    <w:rsid w:val="004C57C5"/>
    <w:rsid w:val="004D1542"/>
    <w:rsid w:val="004D247A"/>
    <w:rsid w:val="004D36EB"/>
    <w:rsid w:val="004D3D2F"/>
    <w:rsid w:val="004D59FA"/>
    <w:rsid w:val="004E160B"/>
    <w:rsid w:val="004E2ED2"/>
    <w:rsid w:val="004E3884"/>
    <w:rsid w:val="004E4B05"/>
    <w:rsid w:val="004E5268"/>
    <w:rsid w:val="004E5FF8"/>
    <w:rsid w:val="004E71C7"/>
    <w:rsid w:val="004F0493"/>
    <w:rsid w:val="004F064C"/>
    <w:rsid w:val="004F0E1F"/>
    <w:rsid w:val="004F3AB8"/>
    <w:rsid w:val="004F74FB"/>
    <w:rsid w:val="00503F2A"/>
    <w:rsid w:val="00504F58"/>
    <w:rsid w:val="00516593"/>
    <w:rsid w:val="0051768C"/>
    <w:rsid w:val="0052030B"/>
    <w:rsid w:val="00521A68"/>
    <w:rsid w:val="00524A4F"/>
    <w:rsid w:val="00524F9D"/>
    <w:rsid w:val="00531B84"/>
    <w:rsid w:val="00531CEA"/>
    <w:rsid w:val="00532F75"/>
    <w:rsid w:val="00533050"/>
    <w:rsid w:val="005345F6"/>
    <w:rsid w:val="0054130A"/>
    <w:rsid w:val="005415E6"/>
    <w:rsid w:val="00544755"/>
    <w:rsid w:val="005453A9"/>
    <w:rsid w:val="00547C41"/>
    <w:rsid w:val="005505E6"/>
    <w:rsid w:val="00552848"/>
    <w:rsid w:val="00554890"/>
    <w:rsid w:val="00555285"/>
    <w:rsid w:val="0055611B"/>
    <w:rsid w:val="00556A6C"/>
    <w:rsid w:val="005574C5"/>
    <w:rsid w:val="0056022C"/>
    <w:rsid w:val="005605E7"/>
    <w:rsid w:val="0056319C"/>
    <w:rsid w:val="0056398B"/>
    <w:rsid w:val="00563C54"/>
    <w:rsid w:val="00564251"/>
    <w:rsid w:val="00564ED0"/>
    <w:rsid w:val="00565425"/>
    <w:rsid w:val="005673E9"/>
    <w:rsid w:val="00582E5C"/>
    <w:rsid w:val="00582F24"/>
    <w:rsid w:val="00586261"/>
    <w:rsid w:val="00586A1E"/>
    <w:rsid w:val="005874A7"/>
    <w:rsid w:val="0058751F"/>
    <w:rsid w:val="00591E72"/>
    <w:rsid w:val="00595A95"/>
    <w:rsid w:val="005A0CA1"/>
    <w:rsid w:val="005A1B8B"/>
    <w:rsid w:val="005A1DFB"/>
    <w:rsid w:val="005A2CCC"/>
    <w:rsid w:val="005A2D08"/>
    <w:rsid w:val="005A3E50"/>
    <w:rsid w:val="005A6439"/>
    <w:rsid w:val="005A6A35"/>
    <w:rsid w:val="005B04BE"/>
    <w:rsid w:val="005B2919"/>
    <w:rsid w:val="005B553F"/>
    <w:rsid w:val="005B625B"/>
    <w:rsid w:val="005B6D21"/>
    <w:rsid w:val="005B7A36"/>
    <w:rsid w:val="005C0021"/>
    <w:rsid w:val="005C7984"/>
    <w:rsid w:val="005D344F"/>
    <w:rsid w:val="005D4236"/>
    <w:rsid w:val="005D5309"/>
    <w:rsid w:val="005D7403"/>
    <w:rsid w:val="005E1060"/>
    <w:rsid w:val="005E1BA2"/>
    <w:rsid w:val="005E2BE4"/>
    <w:rsid w:val="005E4B3E"/>
    <w:rsid w:val="005E6D42"/>
    <w:rsid w:val="005E6D7D"/>
    <w:rsid w:val="005F5C63"/>
    <w:rsid w:val="005F6B41"/>
    <w:rsid w:val="005F70FC"/>
    <w:rsid w:val="00600174"/>
    <w:rsid w:val="00600D3A"/>
    <w:rsid w:val="0060357D"/>
    <w:rsid w:val="00604119"/>
    <w:rsid w:val="00604582"/>
    <w:rsid w:val="00604ECD"/>
    <w:rsid w:val="00605204"/>
    <w:rsid w:val="006062F2"/>
    <w:rsid w:val="00607D38"/>
    <w:rsid w:val="006102AE"/>
    <w:rsid w:val="00611B1C"/>
    <w:rsid w:val="006123CB"/>
    <w:rsid w:val="0061266F"/>
    <w:rsid w:val="006129DC"/>
    <w:rsid w:val="006150AD"/>
    <w:rsid w:val="006153F7"/>
    <w:rsid w:val="00616242"/>
    <w:rsid w:val="006200E3"/>
    <w:rsid w:val="006217E5"/>
    <w:rsid w:val="00625C91"/>
    <w:rsid w:val="00626F9F"/>
    <w:rsid w:val="0062769F"/>
    <w:rsid w:val="00634CCD"/>
    <w:rsid w:val="00636B95"/>
    <w:rsid w:val="006400FD"/>
    <w:rsid w:val="006419D5"/>
    <w:rsid w:val="0064255D"/>
    <w:rsid w:val="0064256D"/>
    <w:rsid w:val="0064634D"/>
    <w:rsid w:val="00647B8F"/>
    <w:rsid w:val="00654137"/>
    <w:rsid w:val="00654982"/>
    <w:rsid w:val="0065718F"/>
    <w:rsid w:val="0065733A"/>
    <w:rsid w:val="00657413"/>
    <w:rsid w:val="00660923"/>
    <w:rsid w:val="00660F68"/>
    <w:rsid w:val="00663822"/>
    <w:rsid w:val="00664678"/>
    <w:rsid w:val="00665F3F"/>
    <w:rsid w:val="00676E8C"/>
    <w:rsid w:val="006777C3"/>
    <w:rsid w:val="00680423"/>
    <w:rsid w:val="00684365"/>
    <w:rsid w:val="00687FB2"/>
    <w:rsid w:val="00693DBD"/>
    <w:rsid w:val="00694567"/>
    <w:rsid w:val="00694758"/>
    <w:rsid w:val="00696E05"/>
    <w:rsid w:val="00697211"/>
    <w:rsid w:val="006A0344"/>
    <w:rsid w:val="006A3FAD"/>
    <w:rsid w:val="006A6827"/>
    <w:rsid w:val="006A6FBE"/>
    <w:rsid w:val="006B034A"/>
    <w:rsid w:val="006B3B45"/>
    <w:rsid w:val="006B59F5"/>
    <w:rsid w:val="006C0F06"/>
    <w:rsid w:val="006C16AC"/>
    <w:rsid w:val="006C1D34"/>
    <w:rsid w:val="006C30CB"/>
    <w:rsid w:val="006C34BA"/>
    <w:rsid w:val="006C5E0E"/>
    <w:rsid w:val="006D3B05"/>
    <w:rsid w:val="006D5A54"/>
    <w:rsid w:val="006D6C02"/>
    <w:rsid w:val="006E2407"/>
    <w:rsid w:val="006E3E95"/>
    <w:rsid w:val="006F02C5"/>
    <w:rsid w:val="006F2020"/>
    <w:rsid w:val="006F6972"/>
    <w:rsid w:val="006F76A7"/>
    <w:rsid w:val="00702272"/>
    <w:rsid w:val="00703331"/>
    <w:rsid w:val="00703950"/>
    <w:rsid w:val="00705C33"/>
    <w:rsid w:val="007060F4"/>
    <w:rsid w:val="007077C6"/>
    <w:rsid w:val="007102FA"/>
    <w:rsid w:val="0071247E"/>
    <w:rsid w:val="00713072"/>
    <w:rsid w:val="00713BB5"/>
    <w:rsid w:val="00713D9E"/>
    <w:rsid w:val="00716A5B"/>
    <w:rsid w:val="0072060F"/>
    <w:rsid w:val="0072260A"/>
    <w:rsid w:val="00725101"/>
    <w:rsid w:val="0072633A"/>
    <w:rsid w:val="00731748"/>
    <w:rsid w:val="00733C40"/>
    <w:rsid w:val="00735EAD"/>
    <w:rsid w:val="00736CBA"/>
    <w:rsid w:val="007416A8"/>
    <w:rsid w:val="00744850"/>
    <w:rsid w:val="00745575"/>
    <w:rsid w:val="00745B4D"/>
    <w:rsid w:val="00747B46"/>
    <w:rsid w:val="00750A6B"/>
    <w:rsid w:val="00753447"/>
    <w:rsid w:val="00753996"/>
    <w:rsid w:val="00754532"/>
    <w:rsid w:val="00755AB6"/>
    <w:rsid w:val="00756F42"/>
    <w:rsid w:val="00757DD6"/>
    <w:rsid w:val="00763B41"/>
    <w:rsid w:val="00765043"/>
    <w:rsid w:val="0077223A"/>
    <w:rsid w:val="00772E8B"/>
    <w:rsid w:val="007758D8"/>
    <w:rsid w:val="0077636C"/>
    <w:rsid w:val="007779D2"/>
    <w:rsid w:val="0078152C"/>
    <w:rsid w:val="00781AEA"/>
    <w:rsid w:val="0078302D"/>
    <w:rsid w:val="0078358C"/>
    <w:rsid w:val="0078418B"/>
    <w:rsid w:val="007854A1"/>
    <w:rsid w:val="00785BDB"/>
    <w:rsid w:val="00785FD2"/>
    <w:rsid w:val="0078646A"/>
    <w:rsid w:val="00791850"/>
    <w:rsid w:val="00791911"/>
    <w:rsid w:val="00793567"/>
    <w:rsid w:val="007A020D"/>
    <w:rsid w:val="007A2F44"/>
    <w:rsid w:val="007A39B4"/>
    <w:rsid w:val="007A49E7"/>
    <w:rsid w:val="007A5BA2"/>
    <w:rsid w:val="007A639D"/>
    <w:rsid w:val="007A6617"/>
    <w:rsid w:val="007A735A"/>
    <w:rsid w:val="007A7789"/>
    <w:rsid w:val="007B0026"/>
    <w:rsid w:val="007B1042"/>
    <w:rsid w:val="007B1992"/>
    <w:rsid w:val="007B34F4"/>
    <w:rsid w:val="007B52E3"/>
    <w:rsid w:val="007B6118"/>
    <w:rsid w:val="007C53A0"/>
    <w:rsid w:val="007C643F"/>
    <w:rsid w:val="007C7FB6"/>
    <w:rsid w:val="007D2B14"/>
    <w:rsid w:val="007D2F54"/>
    <w:rsid w:val="007D3D7D"/>
    <w:rsid w:val="007D40C5"/>
    <w:rsid w:val="007D46FE"/>
    <w:rsid w:val="007D4F41"/>
    <w:rsid w:val="007D6A8A"/>
    <w:rsid w:val="007D7236"/>
    <w:rsid w:val="007E28AE"/>
    <w:rsid w:val="007E4192"/>
    <w:rsid w:val="007E6D42"/>
    <w:rsid w:val="007E704C"/>
    <w:rsid w:val="007F2A9D"/>
    <w:rsid w:val="007F344A"/>
    <w:rsid w:val="007F4A8B"/>
    <w:rsid w:val="007F5683"/>
    <w:rsid w:val="007F56DB"/>
    <w:rsid w:val="007F62A8"/>
    <w:rsid w:val="007F72B0"/>
    <w:rsid w:val="007F749B"/>
    <w:rsid w:val="007F7DC8"/>
    <w:rsid w:val="0080022A"/>
    <w:rsid w:val="0080229F"/>
    <w:rsid w:val="00802538"/>
    <w:rsid w:val="00803509"/>
    <w:rsid w:val="00806371"/>
    <w:rsid w:val="00806B4F"/>
    <w:rsid w:val="008107D5"/>
    <w:rsid w:val="008109EB"/>
    <w:rsid w:val="008123E9"/>
    <w:rsid w:val="00813516"/>
    <w:rsid w:val="00813BE0"/>
    <w:rsid w:val="00814D21"/>
    <w:rsid w:val="0081590F"/>
    <w:rsid w:val="00816DF6"/>
    <w:rsid w:val="00817FB1"/>
    <w:rsid w:val="00820385"/>
    <w:rsid w:val="008235BA"/>
    <w:rsid w:val="00823E4E"/>
    <w:rsid w:val="0082591C"/>
    <w:rsid w:val="0082601F"/>
    <w:rsid w:val="008278DE"/>
    <w:rsid w:val="00830A65"/>
    <w:rsid w:val="0083427E"/>
    <w:rsid w:val="00834D9E"/>
    <w:rsid w:val="008352A3"/>
    <w:rsid w:val="00835788"/>
    <w:rsid w:val="008360D6"/>
    <w:rsid w:val="0084244B"/>
    <w:rsid w:val="00844A45"/>
    <w:rsid w:val="0085271F"/>
    <w:rsid w:val="00853987"/>
    <w:rsid w:val="00854643"/>
    <w:rsid w:val="008567EB"/>
    <w:rsid w:val="00863BEC"/>
    <w:rsid w:val="00863C46"/>
    <w:rsid w:val="0086491C"/>
    <w:rsid w:val="008700F6"/>
    <w:rsid w:val="00870B5A"/>
    <w:rsid w:val="0087189F"/>
    <w:rsid w:val="008738FB"/>
    <w:rsid w:val="00874BC2"/>
    <w:rsid w:val="00875FA1"/>
    <w:rsid w:val="00876717"/>
    <w:rsid w:val="008775D1"/>
    <w:rsid w:val="00881599"/>
    <w:rsid w:val="00884CA1"/>
    <w:rsid w:val="00886803"/>
    <w:rsid w:val="00886FDD"/>
    <w:rsid w:val="008905A3"/>
    <w:rsid w:val="008921E6"/>
    <w:rsid w:val="0089456C"/>
    <w:rsid w:val="00895ED5"/>
    <w:rsid w:val="008969B4"/>
    <w:rsid w:val="008A1B49"/>
    <w:rsid w:val="008A20C5"/>
    <w:rsid w:val="008A31F5"/>
    <w:rsid w:val="008A412A"/>
    <w:rsid w:val="008A4974"/>
    <w:rsid w:val="008B0B01"/>
    <w:rsid w:val="008B2A7C"/>
    <w:rsid w:val="008B5F11"/>
    <w:rsid w:val="008B713A"/>
    <w:rsid w:val="008C10E9"/>
    <w:rsid w:val="008C50CF"/>
    <w:rsid w:val="008C6924"/>
    <w:rsid w:val="008C69FC"/>
    <w:rsid w:val="008D0750"/>
    <w:rsid w:val="008D3CAF"/>
    <w:rsid w:val="008D516D"/>
    <w:rsid w:val="008D7AC3"/>
    <w:rsid w:val="008E0C25"/>
    <w:rsid w:val="008E4232"/>
    <w:rsid w:val="008E42A1"/>
    <w:rsid w:val="008E7BD3"/>
    <w:rsid w:val="008F04FA"/>
    <w:rsid w:val="008F0C07"/>
    <w:rsid w:val="008F1512"/>
    <w:rsid w:val="008F2699"/>
    <w:rsid w:val="008F3AD3"/>
    <w:rsid w:val="008F6579"/>
    <w:rsid w:val="00906841"/>
    <w:rsid w:val="00911036"/>
    <w:rsid w:val="00911206"/>
    <w:rsid w:val="00912FE9"/>
    <w:rsid w:val="009159FE"/>
    <w:rsid w:val="009167B7"/>
    <w:rsid w:val="009177DE"/>
    <w:rsid w:val="00920706"/>
    <w:rsid w:val="009211E7"/>
    <w:rsid w:val="0092336E"/>
    <w:rsid w:val="00927861"/>
    <w:rsid w:val="009314D8"/>
    <w:rsid w:val="00934EA9"/>
    <w:rsid w:val="00935A3E"/>
    <w:rsid w:val="00935EDB"/>
    <w:rsid w:val="0093647E"/>
    <w:rsid w:val="0093761A"/>
    <w:rsid w:val="009410C3"/>
    <w:rsid w:val="00941196"/>
    <w:rsid w:val="00941534"/>
    <w:rsid w:val="00941ECF"/>
    <w:rsid w:val="00941FB0"/>
    <w:rsid w:val="00946EA7"/>
    <w:rsid w:val="00956AC8"/>
    <w:rsid w:val="00957649"/>
    <w:rsid w:val="009621A0"/>
    <w:rsid w:val="00963AA1"/>
    <w:rsid w:val="00965D87"/>
    <w:rsid w:val="00965E57"/>
    <w:rsid w:val="009706A2"/>
    <w:rsid w:val="009712F6"/>
    <w:rsid w:val="0097245D"/>
    <w:rsid w:val="00973E1A"/>
    <w:rsid w:val="0097606E"/>
    <w:rsid w:val="00980044"/>
    <w:rsid w:val="009824F3"/>
    <w:rsid w:val="00984C40"/>
    <w:rsid w:val="00986A5C"/>
    <w:rsid w:val="00986E25"/>
    <w:rsid w:val="00987C24"/>
    <w:rsid w:val="009907A0"/>
    <w:rsid w:val="009909ED"/>
    <w:rsid w:val="00991966"/>
    <w:rsid w:val="00993461"/>
    <w:rsid w:val="00996B88"/>
    <w:rsid w:val="009A386C"/>
    <w:rsid w:val="009A4A6C"/>
    <w:rsid w:val="009A748F"/>
    <w:rsid w:val="009B3490"/>
    <w:rsid w:val="009B53FA"/>
    <w:rsid w:val="009B556E"/>
    <w:rsid w:val="009C06E9"/>
    <w:rsid w:val="009C2011"/>
    <w:rsid w:val="009C3A92"/>
    <w:rsid w:val="009C3BFC"/>
    <w:rsid w:val="009C765D"/>
    <w:rsid w:val="009D15F1"/>
    <w:rsid w:val="009D2345"/>
    <w:rsid w:val="009D2921"/>
    <w:rsid w:val="009D3996"/>
    <w:rsid w:val="009D4E53"/>
    <w:rsid w:val="009E05C8"/>
    <w:rsid w:val="009E2BC8"/>
    <w:rsid w:val="009E3CAE"/>
    <w:rsid w:val="009E4782"/>
    <w:rsid w:val="009E530D"/>
    <w:rsid w:val="009E62B6"/>
    <w:rsid w:val="009E6C44"/>
    <w:rsid w:val="009F023B"/>
    <w:rsid w:val="009F0643"/>
    <w:rsid w:val="009F0748"/>
    <w:rsid w:val="009F1FAC"/>
    <w:rsid w:val="009F2AAA"/>
    <w:rsid w:val="009F33B1"/>
    <w:rsid w:val="009F3773"/>
    <w:rsid w:val="009F54B4"/>
    <w:rsid w:val="009F6A7C"/>
    <w:rsid w:val="009F718E"/>
    <w:rsid w:val="00A0051C"/>
    <w:rsid w:val="00A00F99"/>
    <w:rsid w:val="00A01F7A"/>
    <w:rsid w:val="00A03C57"/>
    <w:rsid w:val="00A04429"/>
    <w:rsid w:val="00A073E2"/>
    <w:rsid w:val="00A1155C"/>
    <w:rsid w:val="00A11C09"/>
    <w:rsid w:val="00A20DD0"/>
    <w:rsid w:val="00A23232"/>
    <w:rsid w:val="00A248C9"/>
    <w:rsid w:val="00A26F18"/>
    <w:rsid w:val="00A328E3"/>
    <w:rsid w:val="00A3426E"/>
    <w:rsid w:val="00A35D84"/>
    <w:rsid w:val="00A3632C"/>
    <w:rsid w:val="00A40FC4"/>
    <w:rsid w:val="00A41567"/>
    <w:rsid w:val="00A41D7C"/>
    <w:rsid w:val="00A42423"/>
    <w:rsid w:val="00A43C69"/>
    <w:rsid w:val="00A51333"/>
    <w:rsid w:val="00A5285D"/>
    <w:rsid w:val="00A56D27"/>
    <w:rsid w:val="00A61504"/>
    <w:rsid w:val="00A62ACA"/>
    <w:rsid w:val="00A631DD"/>
    <w:rsid w:val="00A6723B"/>
    <w:rsid w:val="00A718AB"/>
    <w:rsid w:val="00A7248B"/>
    <w:rsid w:val="00A72F7E"/>
    <w:rsid w:val="00A7519C"/>
    <w:rsid w:val="00A821F1"/>
    <w:rsid w:val="00A82245"/>
    <w:rsid w:val="00A90AD7"/>
    <w:rsid w:val="00A97602"/>
    <w:rsid w:val="00AA02C3"/>
    <w:rsid w:val="00AA290D"/>
    <w:rsid w:val="00AA6A3D"/>
    <w:rsid w:val="00AB06E3"/>
    <w:rsid w:val="00AB7146"/>
    <w:rsid w:val="00AB772B"/>
    <w:rsid w:val="00AB7EB1"/>
    <w:rsid w:val="00AC3378"/>
    <w:rsid w:val="00AC6C8E"/>
    <w:rsid w:val="00AC73F1"/>
    <w:rsid w:val="00AD0937"/>
    <w:rsid w:val="00AD1611"/>
    <w:rsid w:val="00AD2A8F"/>
    <w:rsid w:val="00AD35E8"/>
    <w:rsid w:val="00AD3715"/>
    <w:rsid w:val="00AD4531"/>
    <w:rsid w:val="00AD6B14"/>
    <w:rsid w:val="00AD74E5"/>
    <w:rsid w:val="00AE1A41"/>
    <w:rsid w:val="00AE1BBE"/>
    <w:rsid w:val="00AE3CCF"/>
    <w:rsid w:val="00AE494D"/>
    <w:rsid w:val="00AE547A"/>
    <w:rsid w:val="00AE78A8"/>
    <w:rsid w:val="00AF3AF1"/>
    <w:rsid w:val="00AF3BA5"/>
    <w:rsid w:val="00AF3F4E"/>
    <w:rsid w:val="00AF4FF2"/>
    <w:rsid w:val="00AF5525"/>
    <w:rsid w:val="00AF65B1"/>
    <w:rsid w:val="00B01B2D"/>
    <w:rsid w:val="00B0225E"/>
    <w:rsid w:val="00B02FCF"/>
    <w:rsid w:val="00B055C7"/>
    <w:rsid w:val="00B05B1F"/>
    <w:rsid w:val="00B07CB6"/>
    <w:rsid w:val="00B10920"/>
    <w:rsid w:val="00B10942"/>
    <w:rsid w:val="00B12D51"/>
    <w:rsid w:val="00B20851"/>
    <w:rsid w:val="00B22A46"/>
    <w:rsid w:val="00B2694D"/>
    <w:rsid w:val="00B27413"/>
    <w:rsid w:val="00B47AFB"/>
    <w:rsid w:val="00B53792"/>
    <w:rsid w:val="00B5529A"/>
    <w:rsid w:val="00B57EB9"/>
    <w:rsid w:val="00B67878"/>
    <w:rsid w:val="00B715BB"/>
    <w:rsid w:val="00B77F6E"/>
    <w:rsid w:val="00B81A52"/>
    <w:rsid w:val="00B83073"/>
    <w:rsid w:val="00B91F36"/>
    <w:rsid w:val="00B93980"/>
    <w:rsid w:val="00BA1CBE"/>
    <w:rsid w:val="00BB01ED"/>
    <w:rsid w:val="00BB3189"/>
    <w:rsid w:val="00BB58C6"/>
    <w:rsid w:val="00BB672F"/>
    <w:rsid w:val="00BB766F"/>
    <w:rsid w:val="00BC1255"/>
    <w:rsid w:val="00BC2914"/>
    <w:rsid w:val="00BC2E69"/>
    <w:rsid w:val="00BC35CC"/>
    <w:rsid w:val="00BC465B"/>
    <w:rsid w:val="00BD4896"/>
    <w:rsid w:val="00BD7C77"/>
    <w:rsid w:val="00BE0722"/>
    <w:rsid w:val="00BE0840"/>
    <w:rsid w:val="00BE16C1"/>
    <w:rsid w:val="00BE6057"/>
    <w:rsid w:val="00BE7C78"/>
    <w:rsid w:val="00BF0225"/>
    <w:rsid w:val="00BF1245"/>
    <w:rsid w:val="00BF4A18"/>
    <w:rsid w:val="00BF7B9C"/>
    <w:rsid w:val="00C00F77"/>
    <w:rsid w:val="00C01464"/>
    <w:rsid w:val="00C0265E"/>
    <w:rsid w:val="00C034D1"/>
    <w:rsid w:val="00C037D5"/>
    <w:rsid w:val="00C03B3E"/>
    <w:rsid w:val="00C04CD5"/>
    <w:rsid w:val="00C065C6"/>
    <w:rsid w:val="00C10533"/>
    <w:rsid w:val="00C1214B"/>
    <w:rsid w:val="00C1233C"/>
    <w:rsid w:val="00C12FB1"/>
    <w:rsid w:val="00C15ABB"/>
    <w:rsid w:val="00C176F7"/>
    <w:rsid w:val="00C23A73"/>
    <w:rsid w:val="00C24E46"/>
    <w:rsid w:val="00C27F93"/>
    <w:rsid w:val="00C31353"/>
    <w:rsid w:val="00C352E9"/>
    <w:rsid w:val="00C37180"/>
    <w:rsid w:val="00C372B7"/>
    <w:rsid w:val="00C42054"/>
    <w:rsid w:val="00C43B05"/>
    <w:rsid w:val="00C46ACC"/>
    <w:rsid w:val="00C53677"/>
    <w:rsid w:val="00C60FF8"/>
    <w:rsid w:val="00C619B8"/>
    <w:rsid w:val="00C621C6"/>
    <w:rsid w:val="00C65496"/>
    <w:rsid w:val="00C7217A"/>
    <w:rsid w:val="00C72C74"/>
    <w:rsid w:val="00C73D9C"/>
    <w:rsid w:val="00C82182"/>
    <w:rsid w:val="00C82EF0"/>
    <w:rsid w:val="00C83C1F"/>
    <w:rsid w:val="00C8459F"/>
    <w:rsid w:val="00C850E0"/>
    <w:rsid w:val="00C862A5"/>
    <w:rsid w:val="00C873A0"/>
    <w:rsid w:val="00C87647"/>
    <w:rsid w:val="00C91F42"/>
    <w:rsid w:val="00C927ED"/>
    <w:rsid w:val="00C92EC5"/>
    <w:rsid w:val="00C9353F"/>
    <w:rsid w:val="00C937E5"/>
    <w:rsid w:val="00CA1D54"/>
    <w:rsid w:val="00CA1E11"/>
    <w:rsid w:val="00CA202A"/>
    <w:rsid w:val="00CA5AB1"/>
    <w:rsid w:val="00CB429D"/>
    <w:rsid w:val="00CB7151"/>
    <w:rsid w:val="00CB7952"/>
    <w:rsid w:val="00CC1051"/>
    <w:rsid w:val="00CC1D66"/>
    <w:rsid w:val="00CC4716"/>
    <w:rsid w:val="00CC5696"/>
    <w:rsid w:val="00CC6CC7"/>
    <w:rsid w:val="00CD159C"/>
    <w:rsid w:val="00CD3F5E"/>
    <w:rsid w:val="00CD5127"/>
    <w:rsid w:val="00CE1E1B"/>
    <w:rsid w:val="00CE6542"/>
    <w:rsid w:val="00CF147F"/>
    <w:rsid w:val="00CF2B37"/>
    <w:rsid w:val="00CF4003"/>
    <w:rsid w:val="00CF47F6"/>
    <w:rsid w:val="00CF5A5D"/>
    <w:rsid w:val="00CF67F3"/>
    <w:rsid w:val="00CF707B"/>
    <w:rsid w:val="00CF7BC0"/>
    <w:rsid w:val="00D02552"/>
    <w:rsid w:val="00D02B1C"/>
    <w:rsid w:val="00D02B3A"/>
    <w:rsid w:val="00D02D10"/>
    <w:rsid w:val="00D04096"/>
    <w:rsid w:val="00D046FA"/>
    <w:rsid w:val="00D06A5B"/>
    <w:rsid w:val="00D076F7"/>
    <w:rsid w:val="00D07786"/>
    <w:rsid w:val="00D11793"/>
    <w:rsid w:val="00D12479"/>
    <w:rsid w:val="00D12F63"/>
    <w:rsid w:val="00D13A78"/>
    <w:rsid w:val="00D17D32"/>
    <w:rsid w:val="00D17DEA"/>
    <w:rsid w:val="00D23083"/>
    <w:rsid w:val="00D23582"/>
    <w:rsid w:val="00D2383C"/>
    <w:rsid w:val="00D25086"/>
    <w:rsid w:val="00D27B3C"/>
    <w:rsid w:val="00D3244C"/>
    <w:rsid w:val="00D3481E"/>
    <w:rsid w:val="00D35427"/>
    <w:rsid w:val="00D35D05"/>
    <w:rsid w:val="00D36C4D"/>
    <w:rsid w:val="00D4069D"/>
    <w:rsid w:val="00D4233A"/>
    <w:rsid w:val="00D45AF7"/>
    <w:rsid w:val="00D47720"/>
    <w:rsid w:val="00D55203"/>
    <w:rsid w:val="00D56390"/>
    <w:rsid w:val="00D56EC1"/>
    <w:rsid w:val="00D62094"/>
    <w:rsid w:val="00D64667"/>
    <w:rsid w:val="00D656FE"/>
    <w:rsid w:val="00D65F90"/>
    <w:rsid w:val="00D66F10"/>
    <w:rsid w:val="00D70F6E"/>
    <w:rsid w:val="00D73B18"/>
    <w:rsid w:val="00D7549B"/>
    <w:rsid w:val="00D77890"/>
    <w:rsid w:val="00D77E83"/>
    <w:rsid w:val="00D80E3B"/>
    <w:rsid w:val="00D82364"/>
    <w:rsid w:val="00D84F7D"/>
    <w:rsid w:val="00D91802"/>
    <w:rsid w:val="00DA1E76"/>
    <w:rsid w:val="00DA2594"/>
    <w:rsid w:val="00DA3421"/>
    <w:rsid w:val="00DA4A37"/>
    <w:rsid w:val="00DB1BC9"/>
    <w:rsid w:val="00DB3718"/>
    <w:rsid w:val="00DB5B11"/>
    <w:rsid w:val="00DB7410"/>
    <w:rsid w:val="00DC3900"/>
    <w:rsid w:val="00DC3B2A"/>
    <w:rsid w:val="00DC5D3D"/>
    <w:rsid w:val="00DD34D7"/>
    <w:rsid w:val="00DD4E4D"/>
    <w:rsid w:val="00DD697D"/>
    <w:rsid w:val="00DD748A"/>
    <w:rsid w:val="00DE3D46"/>
    <w:rsid w:val="00DF1C21"/>
    <w:rsid w:val="00DF424F"/>
    <w:rsid w:val="00DF5F8D"/>
    <w:rsid w:val="00DF7591"/>
    <w:rsid w:val="00DF76FE"/>
    <w:rsid w:val="00DF774B"/>
    <w:rsid w:val="00E03D83"/>
    <w:rsid w:val="00E11796"/>
    <w:rsid w:val="00E119CF"/>
    <w:rsid w:val="00E1308B"/>
    <w:rsid w:val="00E136AC"/>
    <w:rsid w:val="00E15BC1"/>
    <w:rsid w:val="00E1797D"/>
    <w:rsid w:val="00E2162E"/>
    <w:rsid w:val="00E22403"/>
    <w:rsid w:val="00E22711"/>
    <w:rsid w:val="00E27713"/>
    <w:rsid w:val="00E27C7B"/>
    <w:rsid w:val="00E27F59"/>
    <w:rsid w:val="00E30EA7"/>
    <w:rsid w:val="00E31A19"/>
    <w:rsid w:val="00E34068"/>
    <w:rsid w:val="00E341C1"/>
    <w:rsid w:val="00E35C9A"/>
    <w:rsid w:val="00E370CD"/>
    <w:rsid w:val="00E3758A"/>
    <w:rsid w:val="00E40CBE"/>
    <w:rsid w:val="00E4163F"/>
    <w:rsid w:val="00E43178"/>
    <w:rsid w:val="00E453AA"/>
    <w:rsid w:val="00E45453"/>
    <w:rsid w:val="00E456D6"/>
    <w:rsid w:val="00E539E9"/>
    <w:rsid w:val="00E5564A"/>
    <w:rsid w:val="00E57172"/>
    <w:rsid w:val="00E64A92"/>
    <w:rsid w:val="00E66AB6"/>
    <w:rsid w:val="00E67E58"/>
    <w:rsid w:val="00E71C42"/>
    <w:rsid w:val="00E73273"/>
    <w:rsid w:val="00E74033"/>
    <w:rsid w:val="00E745A8"/>
    <w:rsid w:val="00E75D9C"/>
    <w:rsid w:val="00E76DB4"/>
    <w:rsid w:val="00E8186A"/>
    <w:rsid w:val="00E858BA"/>
    <w:rsid w:val="00E90BE3"/>
    <w:rsid w:val="00E93B54"/>
    <w:rsid w:val="00E93BE0"/>
    <w:rsid w:val="00E956F3"/>
    <w:rsid w:val="00E972C2"/>
    <w:rsid w:val="00E974E9"/>
    <w:rsid w:val="00E97CFE"/>
    <w:rsid w:val="00EA136A"/>
    <w:rsid w:val="00EA15B3"/>
    <w:rsid w:val="00EA1AB4"/>
    <w:rsid w:val="00EA2A84"/>
    <w:rsid w:val="00EA2E3E"/>
    <w:rsid w:val="00EA38BB"/>
    <w:rsid w:val="00EA3C84"/>
    <w:rsid w:val="00EA552A"/>
    <w:rsid w:val="00EA5823"/>
    <w:rsid w:val="00EA6051"/>
    <w:rsid w:val="00EA7FC2"/>
    <w:rsid w:val="00EB02AA"/>
    <w:rsid w:val="00EB1066"/>
    <w:rsid w:val="00EB157F"/>
    <w:rsid w:val="00EB2E5B"/>
    <w:rsid w:val="00EB541A"/>
    <w:rsid w:val="00EB722B"/>
    <w:rsid w:val="00EC05A0"/>
    <w:rsid w:val="00EC1A66"/>
    <w:rsid w:val="00EC3829"/>
    <w:rsid w:val="00EC3E25"/>
    <w:rsid w:val="00EC4C73"/>
    <w:rsid w:val="00EC5E82"/>
    <w:rsid w:val="00ED43FF"/>
    <w:rsid w:val="00ED59B6"/>
    <w:rsid w:val="00ED5C6C"/>
    <w:rsid w:val="00ED5C8E"/>
    <w:rsid w:val="00EE057A"/>
    <w:rsid w:val="00EE363E"/>
    <w:rsid w:val="00EE63D1"/>
    <w:rsid w:val="00EE7A4D"/>
    <w:rsid w:val="00EF0840"/>
    <w:rsid w:val="00EF4A4A"/>
    <w:rsid w:val="00EF558E"/>
    <w:rsid w:val="00EF5E02"/>
    <w:rsid w:val="00F00AD0"/>
    <w:rsid w:val="00F02B89"/>
    <w:rsid w:val="00F031CF"/>
    <w:rsid w:val="00F0385D"/>
    <w:rsid w:val="00F05552"/>
    <w:rsid w:val="00F062F3"/>
    <w:rsid w:val="00F06599"/>
    <w:rsid w:val="00F06B45"/>
    <w:rsid w:val="00F07A37"/>
    <w:rsid w:val="00F1038A"/>
    <w:rsid w:val="00F111B2"/>
    <w:rsid w:val="00F11FB9"/>
    <w:rsid w:val="00F12C53"/>
    <w:rsid w:val="00F138FD"/>
    <w:rsid w:val="00F15CA5"/>
    <w:rsid w:val="00F16CDD"/>
    <w:rsid w:val="00F1742E"/>
    <w:rsid w:val="00F17E1F"/>
    <w:rsid w:val="00F202C7"/>
    <w:rsid w:val="00F20504"/>
    <w:rsid w:val="00F20556"/>
    <w:rsid w:val="00F25E1E"/>
    <w:rsid w:val="00F271B4"/>
    <w:rsid w:val="00F271F1"/>
    <w:rsid w:val="00F30FF2"/>
    <w:rsid w:val="00F33424"/>
    <w:rsid w:val="00F33F70"/>
    <w:rsid w:val="00F361BC"/>
    <w:rsid w:val="00F3699E"/>
    <w:rsid w:val="00F3758C"/>
    <w:rsid w:val="00F40B85"/>
    <w:rsid w:val="00F43D21"/>
    <w:rsid w:val="00F440DC"/>
    <w:rsid w:val="00F4624B"/>
    <w:rsid w:val="00F4775F"/>
    <w:rsid w:val="00F503AE"/>
    <w:rsid w:val="00F54980"/>
    <w:rsid w:val="00F5783F"/>
    <w:rsid w:val="00F60820"/>
    <w:rsid w:val="00F60E5A"/>
    <w:rsid w:val="00F638FA"/>
    <w:rsid w:val="00F65A23"/>
    <w:rsid w:val="00F670B9"/>
    <w:rsid w:val="00F6723E"/>
    <w:rsid w:val="00F70642"/>
    <w:rsid w:val="00F70987"/>
    <w:rsid w:val="00F70F87"/>
    <w:rsid w:val="00F720BF"/>
    <w:rsid w:val="00F75C40"/>
    <w:rsid w:val="00F82402"/>
    <w:rsid w:val="00F866B6"/>
    <w:rsid w:val="00F9009A"/>
    <w:rsid w:val="00F90865"/>
    <w:rsid w:val="00F911BC"/>
    <w:rsid w:val="00F92589"/>
    <w:rsid w:val="00F94800"/>
    <w:rsid w:val="00F95426"/>
    <w:rsid w:val="00F95FCB"/>
    <w:rsid w:val="00FA14FF"/>
    <w:rsid w:val="00FA4377"/>
    <w:rsid w:val="00FA5CFB"/>
    <w:rsid w:val="00FA7ACB"/>
    <w:rsid w:val="00FB38CC"/>
    <w:rsid w:val="00FB47F6"/>
    <w:rsid w:val="00FB593C"/>
    <w:rsid w:val="00FB6170"/>
    <w:rsid w:val="00FB7196"/>
    <w:rsid w:val="00FB7DFB"/>
    <w:rsid w:val="00FC2822"/>
    <w:rsid w:val="00FC42E8"/>
    <w:rsid w:val="00FC4350"/>
    <w:rsid w:val="00FC4491"/>
    <w:rsid w:val="00FC56E9"/>
    <w:rsid w:val="00FD2028"/>
    <w:rsid w:val="00FD487E"/>
    <w:rsid w:val="00FD64BF"/>
    <w:rsid w:val="00FD70CB"/>
    <w:rsid w:val="00FE11C8"/>
    <w:rsid w:val="00FE13D3"/>
    <w:rsid w:val="00FE2313"/>
    <w:rsid w:val="00FE3495"/>
    <w:rsid w:val="00FE6C60"/>
    <w:rsid w:val="00FF286F"/>
    <w:rsid w:val="00FF531E"/>
    <w:rsid w:val="00FF603B"/>
    <w:rsid w:val="00FF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C3B4"/>
  <w15:docId w15:val="{924368A9-0B28-4B8C-8814-AF0BB540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3E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64634D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8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443ECA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443ECA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443ECA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">
    <w:name w:val="Body Text Indent 3"/>
    <w:basedOn w:val="a"/>
    <w:link w:val="30"/>
    <w:uiPriority w:val="99"/>
    <w:unhideWhenUsed/>
    <w:rsid w:val="00443ECA"/>
    <w:pPr>
      <w:spacing w:after="120" w:line="240" w:lineRule="auto"/>
      <w:ind w:left="283"/>
    </w:pPr>
    <w:rPr>
      <w:rFonts w:eastAsia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43ECA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Normal">
    <w:name w:val="ConsPlusNormal"/>
    <w:rsid w:val="00443EC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4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43ECA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semiHidden/>
    <w:unhideWhenUsed/>
    <w:rsid w:val="00443E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3ECA"/>
    <w:rPr>
      <w:rFonts w:ascii="Times New Roman" w:hAnsi="Times New Roman"/>
      <w:sz w:val="24"/>
    </w:rPr>
  </w:style>
  <w:style w:type="paragraph" w:styleId="a7">
    <w:name w:val="Body Text"/>
    <w:basedOn w:val="a"/>
    <w:link w:val="a8"/>
    <w:uiPriority w:val="99"/>
    <w:unhideWhenUsed/>
    <w:rsid w:val="00443EC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43ECA"/>
    <w:rPr>
      <w:rFonts w:ascii="Times New Roman" w:hAnsi="Times New Roman"/>
      <w:sz w:val="24"/>
    </w:rPr>
  </w:style>
  <w:style w:type="paragraph" w:styleId="a9">
    <w:name w:val="List Paragraph"/>
    <w:aliases w:val="ПАРАГРАФ,Абзац списка11,Нумерация,список 1,Bullet List,FooterText,numbered,Paragraphe de liste1,lp1,Bullet 1,Use Case List Paragraph,Маркированный ГП,Булит,Маркер,Bullet Number,Нумерованый список,название,List Paragraph,Таблицы"/>
    <w:basedOn w:val="a"/>
    <w:link w:val="aa"/>
    <w:uiPriority w:val="34"/>
    <w:qFormat/>
    <w:rsid w:val="00D65F90"/>
    <w:pPr>
      <w:spacing w:after="0" w:line="240" w:lineRule="auto"/>
      <w:ind w:left="720"/>
      <w:contextualSpacing/>
    </w:pPr>
    <w:rPr>
      <w:rFonts w:eastAsia="Times New Roman" w:cs="Times New Roman"/>
      <w:szCs w:val="24"/>
    </w:rPr>
  </w:style>
  <w:style w:type="paragraph" w:styleId="ab">
    <w:name w:val="Normal (Web)"/>
    <w:basedOn w:val="a"/>
    <w:uiPriority w:val="99"/>
    <w:unhideWhenUsed/>
    <w:rsid w:val="00014BD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customStyle="1" w:styleId="11">
    <w:name w:val="Обычный1"/>
    <w:rsid w:val="00C65496"/>
    <w:pPr>
      <w:widowControl w:val="0"/>
      <w:spacing w:after="0" w:line="260" w:lineRule="auto"/>
      <w:ind w:left="120" w:firstLine="280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character" w:styleId="ac">
    <w:name w:val="Hyperlink"/>
    <w:uiPriority w:val="99"/>
    <w:rsid w:val="00C65496"/>
    <w:rPr>
      <w:color w:val="0000FF"/>
      <w:u w:val="single"/>
    </w:rPr>
  </w:style>
  <w:style w:type="character" w:styleId="ad">
    <w:name w:val="Strong"/>
    <w:basedOn w:val="a0"/>
    <w:uiPriority w:val="22"/>
    <w:qFormat/>
    <w:rsid w:val="00076A67"/>
    <w:rPr>
      <w:b/>
      <w:bCs/>
    </w:rPr>
  </w:style>
  <w:style w:type="character" w:customStyle="1" w:styleId="aa">
    <w:name w:val="Абзац списка Знак"/>
    <w:aliases w:val="ПАРАГРАФ Знак,Абзац списка11 Знак,Нумерация Знак,список 1 Знак,Bullet List Знак,FooterText Знак,numbered Знак,Paragraphe de liste1 Знак,lp1 Знак,Bullet 1 Знак,Use Case List Paragraph Знак,Маркированный ГП Знак,Булит Знак,Маркер Знак"/>
    <w:link w:val="a9"/>
    <w:uiPriority w:val="34"/>
    <w:rsid w:val="000A4DAE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lock Text"/>
    <w:basedOn w:val="a"/>
    <w:rsid w:val="00745575"/>
    <w:pPr>
      <w:spacing w:after="0" w:line="240" w:lineRule="auto"/>
      <w:ind w:left="426" w:right="4536"/>
    </w:pPr>
    <w:rPr>
      <w:rFonts w:eastAsia="Times New Roman" w:cs="Times New Roman"/>
      <w:szCs w:val="20"/>
    </w:rPr>
  </w:style>
  <w:style w:type="paragraph" w:customStyle="1" w:styleId="ConsPlusTitlePage">
    <w:name w:val="ConsPlusTitlePage"/>
    <w:rsid w:val="000C7DA0"/>
    <w:pPr>
      <w:widowControl w:val="0"/>
      <w:autoSpaceDE w:val="0"/>
      <w:autoSpaceDN w:val="0"/>
      <w:spacing w:after="0" w:line="240" w:lineRule="auto"/>
    </w:pPr>
    <w:rPr>
      <w:rFonts w:ascii="Tahoma" w:eastAsia="Calibri" w:hAnsi="Tahoma" w:cs="Tahoma"/>
      <w:sz w:val="20"/>
      <w:szCs w:val="20"/>
    </w:rPr>
  </w:style>
  <w:style w:type="character" w:customStyle="1" w:styleId="FontStyle51">
    <w:name w:val="Font Style51"/>
    <w:uiPriority w:val="99"/>
    <w:rsid w:val="00935A3E"/>
    <w:rPr>
      <w:rFonts w:ascii="Arial" w:hAnsi="Arial" w:cs="Arial"/>
      <w:b/>
      <w:bCs/>
      <w:sz w:val="20"/>
      <w:szCs w:val="20"/>
    </w:rPr>
  </w:style>
  <w:style w:type="paragraph" w:customStyle="1" w:styleId="kreder">
    <w:name w:val="kreder"/>
    <w:rsid w:val="00F361BC"/>
    <w:pPr>
      <w:widowControl w:val="0"/>
      <w:spacing w:after="0" w:line="360" w:lineRule="atLeast"/>
      <w:ind w:firstLine="567"/>
    </w:pPr>
    <w:rPr>
      <w:rFonts w:ascii="Arial" w:eastAsia="Times New Roman" w:hAnsi="Arial" w:cs="Times New Roman"/>
      <w:color w:val="000000"/>
      <w:sz w:val="24"/>
      <w:szCs w:val="20"/>
    </w:rPr>
  </w:style>
  <w:style w:type="paragraph" w:styleId="HTML">
    <w:name w:val="HTML Preformatted"/>
    <w:basedOn w:val="a"/>
    <w:link w:val="HTML0"/>
    <w:uiPriority w:val="99"/>
    <w:unhideWhenUsed/>
    <w:rsid w:val="007F74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7F749B"/>
    <w:rPr>
      <w:rFonts w:ascii="Courier New" w:eastAsia="Times New Roman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rsid w:val="0064634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A248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qFormat/>
    <w:rsid w:val="00A248C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f">
    <w:name w:val="No Spacing"/>
    <w:aliases w:val="обычный"/>
    <w:uiPriority w:val="1"/>
    <w:qFormat/>
    <w:rsid w:val="00A248C9"/>
    <w:pPr>
      <w:spacing w:after="120" w:line="240" w:lineRule="auto"/>
      <w:ind w:firstLine="709"/>
      <w:jc w:val="both"/>
    </w:pPr>
    <w:rPr>
      <w:rFonts w:ascii="Calibri" w:eastAsia="Times New Roman" w:hAnsi="Calibri" w:cs="Times New Roman"/>
    </w:rPr>
  </w:style>
  <w:style w:type="paragraph" w:customStyle="1" w:styleId="af0">
    <w:name w:val="Обычный текст"/>
    <w:basedOn w:val="a"/>
    <w:qFormat/>
    <w:rsid w:val="00A248C9"/>
    <w:pPr>
      <w:spacing w:after="0" w:line="240" w:lineRule="auto"/>
      <w:ind w:firstLine="709"/>
      <w:jc w:val="both"/>
    </w:pPr>
    <w:rPr>
      <w:rFonts w:eastAsia="Times New Roman" w:cs="Times New Roman"/>
      <w:szCs w:val="24"/>
      <w:lang w:val="en-US" w:eastAsia="ar-SA" w:bidi="en-US"/>
    </w:rPr>
  </w:style>
  <w:style w:type="paragraph" w:customStyle="1" w:styleId="ConsPlusNonformat">
    <w:name w:val="ConsPlusNonformat"/>
    <w:rsid w:val="00C1053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1">
    <w:name w:val="Emphasis"/>
    <w:uiPriority w:val="20"/>
    <w:qFormat/>
    <w:rsid w:val="001D3B23"/>
    <w:rPr>
      <w:i/>
      <w:iCs/>
    </w:rPr>
  </w:style>
  <w:style w:type="character" w:customStyle="1" w:styleId="blk">
    <w:name w:val="blk"/>
    <w:basedOn w:val="a0"/>
    <w:rsid w:val="00D45AF7"/>
  </w:style>
  <w:style w:type="paragraph" w:styleId="af2">
    <w:name w:val="Balloon Text"/>
    <w:basedOn w:val="a"/>
    <w:link w:val="af3"/>
    <w:uiPriority w:val="99"/>
    <w:semiHidden/>
    <w:unhideWhenUsed/>
    <w:rsid w:val="00C8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C82EF0"/>
    <w:rPr>
      <w:rFonts w:ascii="Segoe UI" w:hAnsi="Segoe UI" w:cs="Segoe UI"/>
      <w:sz w:val="18"/>
      <w:szCs w:val="18"/>
    </w:rPr>
  </w:style>
  <w:style w:type="paragraph" w:styleId="af4">
    <w:name w:val="caption"/>
    <w:aliases w:val="Табл"/>
    <w:basedOn w:val="a"/>
    <w:next w:val="a"/>
    <w:semiHidden/>
    <w:unhideWhenUsed/>
    <w:qFormat/>
    <w:rsid w:val="00EA136A"/>
    <w:rPr>
      <w:rFonts w:eastAsia="Calibri" w:cs="Times New Roman"/>
      <w:color w:val="4F81BD" w:themeColor="accent1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6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ula.bezformata.com/word/internetu/328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A1471-006A-45F0-BFA7-37C3B3FAB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3750</Words>
  <Characters>21376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 Windows</cp:lastModifiedBy>
  <cp:revision>2</cp:revision>
  <cp:lastPrinted>2025-03-10T09:36:00Z</cp:lastPrinted>
  <dcterms:created xsi:type="dcterms:W3CDTF">2025-03-24T12:34:00Z</dcterms:created>
  <dcterms:modified xsi:type="dcterms:W3CDTF">2025-03-24T12:34:00Z</dcterms:modified>
</cp:coreProperties>
</file>