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5F" w:rsidRDefault="00195C5F">
      <w:pPr>
        <w:pStyle w:val="ConsPlusTitlePage"/>
      </w:pPr>
      <w:bookmarkStart w:id="0" w:name="_GoBack"/>
      <w:bookmarkEnd w:id="0"/>
      <w:r>
        <w:br/>
      </w:r>
    </w:p>
    <w:p w:rsidR="00195C5F" w:rsidRDefault="00195C5F">
      <w:pPr>
        <w:pStyle w:val="ConsPlusNormal"/>
        <w:jc w:val="both"/>
        <w:outlineLvl w:val="0"/>
      </w:pPr>
    </w:p>
    <w:p w:rsidR="00195C5F" w:rsidRDefault="00195C5F">
      <w:pPr>
        <w:pStyle w:val="ConsPlusTitle"/>
        <w:jc w:val="center"/>
        <w:outlineLvl w:val="0"/>
      </w:pPr>
      <w:r>
        <w:t>ТУЛЬСКАЯ ГОРОДСКАЯ ДУМА</w:t>
      </w:r>
    </w:p>
    <w:p w:rsidR="00195C5F" w:rsidRDefault="00195C5F">
      <w:pPr>
        <w:pStyle w:val="ConsPlusTitle"/>
        <w:jc w:val="center"/>
      </w:pPr>
      <w:r>
        <w:t>I-</w:t>
      </w:r>
      <w:proofErr w:type="spellStart"/>
      <w:r>
        <w:t>го</w:t>
      </w:r>
      <w:proofErr w:type="spellEnd"/>
      <w:r>
        <w:t xml:space="preserve"> созыва</w:t>
      </w:r>
    </w:p>
    <w:p w:rsidR="00195C5F" w:rsidRDefault="00195C5F">
      <w:pPr>
        <w:pStyle w:val="ConsPlusTitle"/>
        <w:jc w:val="center"/>
      </w:pPr>
      <w:r>
        <w:t>60-е заседание</w:t>
      </w:r>
    </w:p>
    <w:p w:rsidR="00195C5F" w:rsidRDefault="00195C5F">
      <w:pPr>
        <w:pStyle w:val="ConsPlusTitle"/>
        <w:jc w:val="center"/>
      </w:pPr>
    </w:p>
    <w:p w:rsidR="00195C5F" w:rsidRDefault="00195C5F">
      <w:pPr>
        <w:pStyle w:val="ConsPlusTitle"/>
        <w:jc w:val="center"/>
      </w:pPr>
      <w:r>
        <w:t>РЕШЕНИЕ</w:t>
      </w:r>
    </w:p>
    <w:p w:rsidR="00195C5F" w:rsidRDefault="00195C5F">
      <w:pPr>
        <w:pStyle w:val="ConsPlusTitle"/>
        <w:jc w:val="center"/>
      </w:pPr>
      <w:r>
        <w:t>от 21 ноября 2001 г. N 60/1086</w:t>
      </w:r>
    </w:p>
    <w:p w:rsidR="00195C5F" w:rsidRDefault="00195C5F">
      <w:pPr>
        <w:pStyle w:val="ConsPlusTitle"/>
        <w:jc w:val="center"/>
      </w:pPr>
    </w:p>
    <w:p w:rsidR="00195C5F" w:rsidRDefault="00195C5F">
      <w:pPr>
        <w:pStyle w:val="ConsPlusTitle"/>
        <w:jc w:val="center"/>
      </w:pPr>
      <w:r>
        <w:t>О ПОЛОЖЕНИИ "О ГИМНЕ ГОРОДА-ГЕРОЯ ТУЛЫ"</w:t>
      </w:r>
    </w:p>
    <w:p w:rsidR="00195C5F" w:rsidRDefault="00195C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5C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C5F" w:rsidRDefault="00195C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C5F" w:rsidRDefault="00195C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5C5F" w:rsidRDefault="00195C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C5F" w:rsidRDefault="00195C5F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Тульской городской Думы</w:t>
            </w:r>
          </w:p>
          <w:p w:rsidR="00195C5F" w:rsidRDefault="00195C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20.03.2002 </w:t>
            </w:r>
            <w:hyperlink r:id="rId4">
              <w:r>
                <w:rPr>
                  <w:color w:val="0000FF"/>
                </w:rPr>
                <w:t>N 6/81</w:t>
              </w:r>
            </w:hyperlink>
            <w:r>
              <w:rPr>
                <w:color w:val="392C69"/>
              </w:rPr>
              <w:t xml:space="preserve">, от 26.02.2014 </w:t>
            </w:r>
            <w:hyperlink r:id="rId5">
              <w:r>
                <w:rPr>
                  <w:color w:val="0000FF"/>
                </w:rPr>
                <w:t>N 71/1631</w:t>
              </w:r>
            </w:hyperlink>
            <w:r>
              <w:rPr>
                <w:color w:val="392C69"/>
              </w:rPr>
              <w:t xml:space="preserve">, от 23.06.2016 </w:t>
            </w:r>
            <w:hyperlink r:id="rId6">
              <w:r>
                <w:rPr>
                  <w:color w:val="0000FF"/>
                </w:rPr>
                <w:t>N 25/675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C5F" w:rsidRDefault="00195C5F">
            <w:pPr>
              <w:pStyle w:val="ConsPlusNormal"/>
            </w:pPr>
          </w:p>
        </w:tc>
      </w:tr>
    </w:tbl>
    <w:p w:rsidR="00195C5F" w:rsidRDefault="00195C5F">
      <w:pPr>
        <w:pStyle w:val="ConsPlusNormal"/>
        <w:jc w:val="both"/>
      </w:pPr>
    </w:p>
    <w:p w:rsidR="00195C5F" w:rsidRDefault="00195C5F">
      <w:pPr>
        <w:pStyle w:val="ConsPlusNormal"/>
        <w:ind w:firstLine="540"/>
        <w:jc w:val="both"/>
      </w:pPr>
      <w:r>
        <w:t xml:space="preserve">Рассмотрев представленный комитетом по культуре, историческому наследию и туризму Управы г. Тулы и постоянной комиссией Тульской городской Думы по науке, образованию и культуре проект Положения "О гимне города-героя Тулы" и во исполнение </w:t>
      </w:r>
      <w:hyperlink r:id="rId7">
        <w:r>
          <w:rPr>
            <w:color w:val="0000FF"/>
          </w:rPr>
          <w:t>решения</w:t>
        </w:r>
      </w:hyperlink>
      <w:r>
        <w:t xml:space="preserve"> Тульской городской Думы "О флаге и гимне города-героя Тулы" от 21.03.2001 N 50/889, Тульская городская Дума решила:</w:t>
      </w:r>
    </w:p>
    <w:p w:rsidR="00195C5F" w:rsidRDefault="00195C5F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27">
        <w:r>
          <w:rPr>
            <w:color w:val="0000FF"/>
          </w:rPr>
          <w:t>Положение</w:t>
        </w:r>
      </w:hyperlink>
      <w:r>
        <w:t xml:space="preserve"> "О гимне города-героя Тулы" (приложение).</w:t>
      </w:r>
    </w:p>
    <w:p w:rsidR="00195C5F" w:rsidRDefault="00195C5F">
      <w:pPr>
        <w:pStyle w:val="ConsPlusNormal"/>
        <w:spacing w:before="200"/>
        <w:ind w:firstLine="540"/>
        <w:jc w:val="both"/>
      </w:pPr>
      <w:r>
        <w:t xml:space="preserve">2 - 4. Утратили силу. - </w:t>
      </w:r>
      <w:hyperlink r:id="rId8">
        <w:r>
          <w:rPr>
            <w:color w:val="0000FF"/>
          </w:rPr>
          <w:t>решение</w:t>
        </w:r>
      </w:hyperlink>
      <w:r>
        <w:t xml:space="preserve"> Тульской городской Думы от 23.06.2016 N 25/675.</w:t>
      </w:r>
    </w:p>
    <w:p w:rsidR="00195C5F" w:rsidRDefault="00195C5F">
      <w:pPr>
        <w:pStyle w:val="ConsPlusNormal"/>
        <w:spacing w:before="200"/>
        <w:ind w:firstLine="540"/>
        <w:jc w:val="both"/>
      </w:pPr>
      <w:r>
        <w:t>3. Решение вступает в силу со дня его опубликования.</w:t>
      </w:r>
    </w:p>
    <w:p w:rsidR="00195C5F" w:rsidRDefault="00195C5F">
      <w:pPr>
        <w:pStyle w:val="ConsPlusNormal"/>
        <w:jc w:val="both"/>
      </w:pPr>
    </w:p>
    <w:p w:rsidR="00195C5F" w:rsidRDefault="00195C5F">
      <w:pPr>
        <w:pStyle w:val="ConsPlusNormal"/>
        <w:jc w:val="right"/>
      </w:pPr>
      <w:r>
        <w:t>Глава города Тулы -</w:t>
      </w:r>
    </w:p>
    <w:p w:rsidR="00195C5F" w:rsidRDefault="00195C5F">
      <w:pPr>
        <w:pStyle w:val="ConsPlusNormal"/>
        <w:jc w:val="right"/>
      </w:pPr>
      <w:r>
        <w:t>председатель Тульской</w:t>
      </w:r>
    </w:p>
    <w:p w:rsidR="00195C5F" w:rsidRDefault="00195C5F">
      <w:pPr>
        <w:pStyle w:val="ConsPlusNormal"/>
        <w:jc w:val="right"/>
      </w:pPr>
      <w:r>
        <w:t>городской Думы</w:t>
      </w:r>
    </w:p>
    <w:p w:rsidR="00195C5F" w:rsidRDefault="00195C5F">
      <w:pPr>
        <w:pStyle w:val="ConsPlusNormal"/>
        <w:jc w:val="right"/>
      </w:pPr>
      <w:r>
        <w:t>С.И.КАЗАКОВ</w:t>
      </w:r>
    </w:p>
    <w:p w:rsidR="00195C5F" w:rsidRDefault="00195C5F">
      <w:pPr>
        <w:pStyle w:val="ConsPlusNormal"/>
        <w:jc w:val="both"/>
      </w:pPr>
    </w:p>
    <w:p w:rsidR="00195C5F" w:rsidRDefault="00195C5F">
      <w:pPr>
        <w:pStyle w:val="ConsPlusNormal"/>
        <w:jc w:val="both"/>
      </w:pPr>
    </w:p>
    <w:p w:rsidR="00195C5F" w:rsidRDefault="00195C5F">
      <w:pPr>
        <w:pStyle w:val="ConsPlusNormal"/>
        <w:jc w:val="both"/>
      </w:pPr>
    </w:p>
    <w:p w:rsidR="00195C5F" w:rsidRDefault="00195C5F">
      <w:pPr>
        <w:pStyle w:val="ConsPlusNormal"/>
        <w:jc w:val="both"/>
      </w:pPr>
    </w:p>
    <w:p w:rsidR="00195C5F" w:rsidRDefault="00195C5F">
      <w:pPr>
        <w:pStyle w:val="ConsPlusNormal"/>
        <w:jc w:val="both"/>
      </w:pPr>
    </w:p>
    <w:p w:rsidR="00195C5F" w:rsidRDefault="00195C5F">
      <w:pPr>
        <w:pStyle w:val="ConsPlusNormal"/>
        <w:jc w:val="right"/>
        <w:outlineLvl w:val="0"/>
      </w:pPr>
      <w:bookmarkStart w:id="1" w:name="P27"/>
      <w:bookmarkEnd w:id="1"/>
      <w:r>
        <w:t>Приложение</w:t>
      </w:r>
    </w:p>
    <w:p w:rsidR="00195C5F" w:rsidRDefault="00195C5F">
      <w:pPr>
        <w:pStyle w:val="ConsPlusNormal"/>
        <w:jc w:val="right"/>
      </w:pPr>
      <w:r>
        <w:t>к решению Тульской</w:t>
      </w:r>
    </w:p>
    <w:p w:rsidR="00195C5F" w:rsidRDefault="00195C5F">
      <w:pPr>
        <w:pStyle w:val="ConsPlusNormal"/>
        <w:jc w:val="right"/>
      </w:pPr>
      <w:r>
        <w:t>городской Думы</w:t>
      </w:r>
    </w:p>
    <w:p w:rsidR="00195C5F" w:rsidRDefault="00195C5F">
      <w:pPr>
        <w:pStyle w:val="ConsPlusNormal"/>
        <w:jc w:val="right"/>
      </w:pPr>
      <w:r>
        <w:t>от 21.11.2001 N 60/1086</w:t>
      </w:r>
    </w:p>
    <w:p w:rsidR="00195C5F" w:rsidRDefault="00195C5F">
      <w:pPr>
        <w:pStyle w:val="ConsPlusNormal"/>
        <w:jc w:val="both"/>
      </w:pPr>
    </w:p>
    <w:p w:rsidR="00195C5F" w:rsidRDefault="00195C5F">
      <w:pPr>
        <w:pStyle w:val="ConsPlusTitle"/>
        <w:jc w:val="center"/>
      </w:pPr>
      <w:r>
        <w:t>ПОЛОЖЕНИЕ</w:t>
      </w:r>
    </w:p>
    <w:p w:rsidR="00195C5F" w:rsidRDefault="00195C5F">
      <w:pPr>
        <w:pStyle w:val="ConsPlusTitle"/>
        <w:jc w:val="center"/>
      </w:pPr>
      <w:r>
        <w:t>"О ГИМНЕ ГОРОДА-ГЕРОЯ ТУЛЫ"</w:t>
      </w:r>
    </w:p>
    <w:p w:rsidR="00195C5F" w:rsidRDefault="00195C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5C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C5F" w:rsidRDefault="00195C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C5F" w:rsidRDefault="00195C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5C5F" w:rsidRDefault="00195C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C5F" w:rsidRDefault="00195C5F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Тульской городской Думы</w:t>
            </w:r>
          </w:p>
          <w:p w:rsidR="00195C5F" w:rsidRDefault="00195C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20.03.2002 </w:t>
            </w:r>
            <w:hyperlink r:id="rId9">
              <w:r>
                <w:rPr>
                  <w:color w:val="0000FF"/>
                </w:rPr>
                <w:t>N 6/81</w:t>
              </w:r>
            </w:hyperlink>
            <w:r>
              <w:rPr>
                <w:color w:val="392C69"/>
              </w:rPr>
              <w:t xml:space="preserve">, от 26.02.2014 </w:t>
            </w:r>
            <w:hyperlink r:id="rId10">
              <w:r>
                <w:rPr>
                  <w:color w:val="0000FF"/>
                </w:rPr>
                <w:t>N 71/1631</w:t>
              </w:r>
            </w:hyperlink>
            <w:r>
              <w:rPr>
                <w:color w:val="392C69"/>
              </w:rPr>
              <w:t xml:space="preserve">, от 23.06.2016 </w:t>
            </w:r>
            <w:hyperlink r:id="rId11">
              <w:r>
                <w:rPr>
                  <w:color w:val="0000FF"/>
                </w:rPr>
                <w:t>N 25/675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C5F" w:rsidRDefault="00195C5F">
            <w:pPr>
              <w:pStyle w:val="ConsPlusNormal"/>
            </w:pPr>
          </w:p>
        </w:tc>
      </w:tr>
    </w:tbl>
    <w:p w:rsidR="00195C5F" w:rsidRDefault="00195C5F">
      <w:pPr>
        <w:pStyle w:val="ConsPlusNormal"/>
        <w:jc w:val="both"/>
      </w:pPr>
    </w:p>
    <w:p w:rsidR="00195C5F" w:rsidRDefault="00195C5F">
      <w:pPr>
        <w:pStyle w:val="ConsPlusNormal"/>
        <w:ind w:firstLine="540"/>
        <w:jc w:val="both"/>
      </w:pPr>
      <w:r>
        <w:t>1. Настоящее Положение устанавливает порядок и правила исполнения гимна города-героя Тулы при официальных городских (муниципальных) церемониях и мероприятиях, на которых, в случаях, установленных действующим законодательством, исполнение Государственного гимна Российской Федерации не требуется.</w:t>
      </w:r>
    </w:p>
    <w:p w:rsidR="00195C5F" w:rsidRDefault="00195C5F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решения</w:t>
        </w:r>
      </w:hyperlink>
      <w:r>
        <w:t xml:space="preserve"> Тульской городской Думы от 26.02.2014 N 71/1631)</w:t>
      </w:r>
    </w:p>
    <w:p w:rsidR="00195C5F" w:rsidRDefault="00195C5F">
      <w:pPr>
        <w:pStyle w:val="ConsPlusNormal"/>
        <w:spacing w:before="200"/>
        <w:ind w:firstLine="540"/>
        <w:jc w:val="both"/>
      </w:pPr>
      <w:r>
        <w:t>2. Гимном города-героя Тулы является музыкально-поэтическое произведение, созданное на основе песни "Тульская оборонная" (музыка А. Новикова, слова В. Гурьяна).</w:t>
      </w:r>
    </w:p>
    <w:p w:rsidR="00195C5F" w:rsidRDefault="00195C5F">
      <w:pPr>
        <w:pStyle w:val="ConsPlusNormal"/>
        <w:spacing w:before="200"/>
        <w:ind w:firstLine="540"/>
        <w:jc w:val="both"/>
      </w:pPr>
      <w:r>
        <w:t>Текстуальная редакция принята без четвертого авторского куплета.</w:t>
      </w:r>
    </w:p>
    <w:p w:rsidR="00195C5F" w:rsidRDefault="00195C5F">
      <w:pPr>
        <w:pStyle w:val="ConsPlusNormal"/>
        <w:spacing w:before="200"/>
        <w:ind w:firstLine="540"/>
        <w:jc w:val="both"/>
      </w:pPr>
      <w:r>
        <w:t xml:space="preserve">Гимн города-героя Тулы должен исполняться в точном соответствии с музыкальной редакцией и утвержденным текстом, предусмотренными в </w:t>
      </w:r>
      <w:hyperlink w:anchor="P68">
        <w:r>
          <w:rPr>
            <w:color w:val="0000FF"/>
          </w:rPr>
          <w:t>приложениях 1</w:t>
        </w:r>
      </w:hyperlink>
      <w:r>
        <w:t xml:space="preserve">, </w:t>
      </w:r>
      <w:hyperlink w:anchor="P110">
        <w:r>
          <w:rPr>
            <w:color w:val="0000FF"/>
          </w:rPr>
          <w:t>2</w:t>
        </w:r>
      </w:hyperlink>
      <w:r>
        <w:t xml:space="preserve"> к настоящему Положению.</w:t>
      </w:r>
    </w:p>
    <w:p w:rsidR="00195C5F" w:rsidRDefault="00195C5F">
      <w:pPr>
        <w:pStyle w:val="ConsPlusNormal"/>
        <w:jc w:val="both"/>
      </w:pPr>
      <w:r>
        <w:t xml:space="preserve">(п. 2 в ред. </w:t>
      </w:r>
      <w:hyperlink r:id="rId13">
        <w:r>
          <w:rPr>
            <w:color w:val="0000FF"/>
          </w:rPr>
          <w:t>решения</w:t>
        </w:r>
      </w:hyperlink>
      <w:r>
        <w:t xml:space="preserve"> Тульской городской Думы от 23.06.2016 N 25/675)</w:t>
      </w:r>
    </w:p>
    <w:p w:rsidR="00195C5F" w:rsidRDefault="00195C5F">
      <w:pPr>
        <w:pStyle w:val="ConsPlusNormal"/>
        <w:spacing w:before="200"/>
        <w:ind w:firstLine="540"/>
        <w:jc w:val="both"/>
      </w:pPr>
      <w:r>
        <w:lastRenderedPageBreak/>
        <w:t xml:space="preserve">3. Гимн города-героя Тулы может исполняться в оркестровом, хоровом, оркестрово-хоровом либо ином вокальном и инструментальном варианте. При этом могут использоваться средства </w:t>
      </w:r>
      <w:proofErr w:type="spellStart"/>
      <w:r>
        <w:t>звуко</w:t>
      </w:r>
      <w:proofErr w:type="spellEnd"/>
      <w:r>
        <w:t>- и видеозаписи, а также средства теле- и радиотрансляции.</w:t>
      </w:r>
    </w:p>
    <w:p w:rsidR="00195C5F" w:rsidRDefault="00195C5F">
      <w:pPr>
        <w:pStyle w:val="ConsPlusNormal"/>
        <w:jc w:val="both"/>
      </w:pPr>
      <w:r>
        <w:t xml:space="preserve">(п. 3 в ред. </w:t>
      </w:r>
      <w:hyperlink r:id="rId14">
        <w:r>
          <w:rPr>
            <w:color w:val="0000FF"/>
          </w:rPr>
          <w:t>решения</w:t>
        </w:r>
      </w:hyperlink>
      <w:r>
        <w:t xml:space="preserve"> Тульской городской Думы от 23.06.2016 N 25/675)</w:t>
      </w:r>
    </w:p>
    <w:p w:rsidR="00195C5F" w:rsidRDefault="00195C5F">
      <w:pPr>
        <w:pStyle w:val="ConsPlusNormal"/>
        <w:spacing w:before="200"/>
        <w:ind w:firstLine="540"/>
        <w:jc w:val="both"/>
      </w:pPr>
      <w:r>
        <w:t>4. Гимн города-героя Тулы исполняется:</w:t>
      </w:r>
    </w:p>
    <w:p w:rsidR="00195C5F" w:rsidRDefault="00195C5F">
      <w:pPr>
        <w:pStyle w:val="ConsPlusNormal"/>
        <w:spacing w:before="200"/>
        <w:ind w:firstLine="540"/>
        <w:jc w:val="both"/>
      </w:pPr>
      <w:r>
        <w:t>4.1. При торжественном вступлении в должность депутатов Тульской городской Думы.</w:t>
      </w:r>
    </w:p>
    <w:p w:rsidR="00195C5F" w:rsidRDefault="00195C5F">
      <w:pPr>
        <w:pStyle w:val="ConsPlusNormal"/>
        <w:spacing w:before="200"/>
        <w:ind w:firstLine="540"/>
        <w:jc w:val="both"/>
      </w:pPr>
      <w:r>
        <w:t>4.2. При открытии и закрытии заседания Тульской городской Думы.</w:t>
      </w:r>
    </w:p>
    <w:p w:rsidR="00195C5F" w:rsidRDefault="00195C5F">
      <w:pPr>
        <w:pStyle w:val="ConsPlusNormal"/>
        <w:spacing w:before="200"/>
        <w:ind w:firstLine="540"/>
        <w:jc w:val="both"/>
      </w:pPr>
      <w:r>
        <w:t>4.3. Во время официальной церемонии подъема флага города-героя Тулы.</w:t>
      </w:r>
    </w:p>
    <w:p w:rsidR="00195C5F" w:rsidRDefault="00195C5F">
      <w:pPr>
        <w:pStyle w:val="ConsPlusNormal"/>
        <w:jc w:val="both"/>
      </w:pPr>
      <w:r>
        <w:t xml:space="preserve">(п. 4 в ред. </w:t>
      </w:r>
      <w:hyperlink r:id="rId15">
        <w:r>
          <w:rPr>
            <w:color w:val="0000FF"/>
          </w:rPr>
          <w:t>решения</w:t>
        </w:r>
      </w:hyperlink>
      <w:r>
        <w:t xml:space="preserve"> Тульской городской Думы от 23.06.2016 N 25/675)</w:t>
      </w:r>
    </w:p>
    <w:p w:rsidR="00195C5F" w:rsidRDefault="00195C5F">
      <w:pPr>
        <w:pStyle w:val="ConsPlusNormal"/>
        <w:spacing w:before="200"/>
        <w:ind w:firstLine="540"/>
        <w:jc w:val="both"/>
      </w:pPr>
      <w:r>
        <w:t>5. Гимн города-героя Тулы может исполняться:</w:t>
      </w:r>
    </w:p>
    <w:p w:rsidR="00195C5F" w:rsidRDefault="00195C5F">
      <w:pPr>
        <w:pStyle w:val="ConsPlusNormal"/>
        <w:spacing w:before="200"/>
        <w:ind w:firstLine="540"/>
        <w:jc w:val="both"/>
      </w:pPr>
      <w:r>
        <w:t>5.1. При открытии памятников и памятных знаков, связанных с важнейшими событиями в истории муниципального образования город Тула.</w:t>
      </w:r>
    </w:p>
    <w:p w:rsidR="00195C5F" w:rsidRDefault="00195C5F">
      <w:pPr>
        <w:pStyle w:val="ConsPlusNormal"/>
        <w:spacing w:before="200"/>
        <w:ind w:firstLine="540"/>
        <w:jc w:val="both"/>
      </w:pPr>
      <w:r>
        <w:t>5.2. Во время массовых мероприятий (в том числе спортивных и физкультурно-оздоровительных), проводимых образовательными организациями независимо от форм собственности.</w:t>
      </w:r>
    </w:p>
    <w:p w:rsidR="00195C5F" w:rsidRDefault="00195C5F">
      <w:pPr>
        <w:pStyle w:val="ConsPlusNormal"/>
        <w:spacing w:before="200"/>
        <w:ind w:firstLine="540"/>
        <w:jc w:val="both"/>
      </w:pPr>
      <w:r>
        <w:t>5.3. Во время церемоний и других торжественных мероприятий, проводимых органами местного самоуправления муниципального образования город Тула.</w:t>
      </w:r>
    </w:p>
    <w:p w:rsidR="00195C5F" w:rsidRDefault="00195C5F">
      <w:pPr>
        <w:pStyle w:val="ConsPlusNormal"/>
        <w:spacing w:before="200"/>
        <w:ind w:firstLine="540"/>
        <w:jc w:val="both"/>
      </w:pPr>
      <w:r>
        <w:t>5.4. При проведении официальных церемоний во время спортивных соревнований на территории муниципального образования город Тула и за его пределами - в соответствии с правилами проведения этих соревнований.</w:t>
      </w:r>
    </w:p>
    <w:p w:rsidR="00195C5F" w:rsidRDefault="00195C5F">
      <w:pPr>
        <w:pStyle w:val="ConsPlusNormal"/>
        <w:jc w:val="both"/>
      </w:pPr>
      <w:r>
        <w:t xml:space="preserve">(п. 5 в ред. </w:t>
      </w:r>
      <w:hyperlink r:id="rId16">
        <w:r>
          <w:rPr>
            <w:color w:val="0000FF"/>
          </w:rPr>
          <w:t>решения</w:t>
        </w:r>
      </w:hyperlink>
      <w:r>
        <w:t xml:space="preserve"> Тульской городской Думы от 23.06.2016 N 25/675)</w:t>
      </w:r>
    </w:p>
    <w:p w:rsidR="00195C5F" w:rsidRDefault="00195C5F">
      <w:pPr>
        <w:pStyle w:val="ConsPlusNormal"/>
        <w:spacing w:before="200"/>
        <w:ind w:firstLine="540"/>
        <w:jc w:val="both"/>
      </w:pPr>
      <w:r>
        <w:t>6. При публичном исполнении гимна города-героя Тулы присутствующие слушают его стоя, мужчины - без головных уборов.</w:t>
      </w:r>
    </w:p>
    <w:p w:rsidR="00195C5F" w:rsidRDefault="00195C5F">
      <w:pPr>
        <w:pStyle w:val="ConsPlusNormal"/>
        <w:spacing w:before="200"/>
        <w:ind w:firstLine="540"/>
        <w:jc w:val="both"/>
      </w:pPr>
      <w:r>
        <w:t>7. При исполнении гимна города-героя Тулы ответственность за соблюдение требований, установленных данным Положением, несут организаторы и учредители соответствующих мероприятий.</w:t>
      </w:r>
    </w:p>
    <w:p w:rsidR="00195C5F" w:rsidRDefault="00195C5F">
      <w:pPr>
        <w:pStyle w:val="ConsPlusNormal"/>
        <w:jc w:val="both"/>
      </w:pPr>
    </w:p>
    <w:p w:rsidR="00195C5F" w:rsidRDefault="00195C5F">
      <w:pPr>
        <w:pStyle w:val="ConsPlusNormal"/>
        <w:jc w:val="both"/>
      </w:pPr>
    </w:p>
    <w:p w:rsidR="00195C5F" w:rsidRDefault="00195C5F">
      <w:pPr>
        <w:pStyle w:val="ConsPlusNormal"/>
        <w:jc w:val="both"/>
      </w:pPr>
    </w:p>
    <w:p w:rsidR="00195C5F" w:rsidRDefault="00195C5F">
      <w:pPr>
        <w:pStyle w:val="ConsPlusNormal"/>
        <w:jc w:val="both"/>
      </w:pPr>
    </w:p>
    <w:p w:rsidR="00195C5F" w:rsidRDefault="00195C5F">
      <w:pPr>
        <w:pStyle w:val="ConsPlusNormal"/>
        <w:jc w:val="both"/>
      </w:pPr>
    </w:p>
    <w:p w:rsidR="00195C5F" w:rsidRDefault="00195C5F">
      <w:pPr>
        <w:pStyle w:val="ConsPlusNormal"/>
        <w:jc w:val="right"/>
        <w:outlineLvl w:val="1"/>
      </w:pPr>
      <w:r>
        <w:t>Приложение N 1</w:t>
      </w:r>
    </w:p>
    <w:p w:rsidR="00195C5F" w:rsidRDefault="00195C5F">
      <w:pPr>
        <w:pStyle w:val="ConsPlusNormal"/>
        <w:jc w:val="right"/>
      </w:pPr>
      <w:r>
        <w:t>к Положению "О гимне</w:t>
      </w:r>
    </w:p>
    <w:p w:rsidR="00195C5F" w:rsidRDefault="00195C5F">
      <w:pPr>
        <w:pStyle w:val="ConsPlusNormal"/>
        <w:jc w:val="right"/>
      </w:pPr>
      <w:r>
        <w:t>города-героя Тулы"</w:t>
      </w:r>
    </w:p>
    <w:p w:rsidR="00195C5F" w:rsidRDefault="00195C5F">
      <w:pPr>
        <w:pStyle w:val="ConsPlusNormal"/>
        <w:jc w:val="both"/>
      </w:pPr>
    </w:p>
    <w:p w:rsidR="00195C5F" w:rsidRDefault="00195C5F">
      <w:pPr>
        <w:pStyle w:val="ConsPlusNormal"/>
        <w:jc w:val="center"/>
      </w:pPr>
      <w:bookmarkStart w:id="2" w:name="P68"/>
      <w:bookmarkEnd w:id="2"/>
      <w:r>
        <w:t>ТУЛЬСКАЯ ОБОРОННАЯ</w:t>
      </w:r>
    </w:p>
    <w:p w:rsidR="00195C5F" w:rsidRDefault="00195C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5C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C5F" w:rsidRDefault="00195C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C5F" w:rsidRDefault="00195C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5C5F" w:rsidRDefault="00195C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C5F" w:rsidRDefault="00195C5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Тульской городской Думы</w:t>
            </w:r>
          </w:p>
          <w:p w:rsidR="00195C5F" w:rsidRDefault="00195C5F">
            <w:pPr>
              <w:pStyle w:val="ConsPlusNormal"/>
              <w:jc w:val="center"/>
            </w:pPr>
            <w:r>
              <w:rPr>
                <w:color w:val="392C69"/>
              </w:rPr>
              <w:t>от 23.06.2016 N 25/675)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C5F" w:rsidRDefault="00195C5F">
            <w:pPr>
              <w:pStyle w:val="ConsPlusNormal"/>
            </w:pPr>
          </w:p>
        </w:tc>
      </w:tr>
    </w:tbl>
    <w:p w:rsidR="00195C5F" w:rsidRDefault="00195C5F">
      <w:pPr>
        <w:pStyle w:val="ConsPlusNormal"/>
        <w:jc w:val="both"/>
      </w:pPr>
    </w:p>
    <w:p w:rsidR="00195C5F" w:rsidRDefault="00195C5F">
      <w:pPr>
        <w:pStyle w:val="ConsPlusNormal"/>
        <w:jc w:val="right"/>
      </w:pPr>
      <w:r>
        <w:t>Стихи В. Гурьяна</w:t>
      </w:r>
    </w:p>
    <w:p w:rsidR="00195C5F" w:rsidRDefault="00195C5F">
      <w:pPr>
        <w:pStyle w:val="ConsPlusNormal"/>
        <w:jc w:val="right"/>
      </w:pPr>
      <w:r>
        <w:t>Музыка А. Новикова</w:t>
      </w:r>
    </w:p>
    <w:p w:rsidR="00195C5F" w:rsidRDefault="00195C5F">
      <w:pPr>
        <w:pStyle w:val="ConsPlusNormal"/>
        <w:jc w:val="both"/>
      </w:pPr>
    </w:p>
    <w:p w:rsidR="00195C5F" w:rsidRDefault="00195C5F">
      <w:pPr>
        <w:pStyle w:val="ConsPlusNormal"/>
        <w:ind w:firstLine="540"/>
        <w:jc w:val="both"/>
      </w:pPr>
      <w:r>
        <w:t>Тула веками оружье ковала,</w:t>
      </w:r>
    </w:p>
    <w:p w:rsidR="00195C5F" w:rsidRDefault="00195C5F">
      <w:pPr>
        <w:pStyle w:val="ConsPlusNormal"/>
        <w:spacing w:before="200"/>
        <w:ind w:firstLine="540"/>
        <w:jc w:val="both"/>
      </w:pPr>
      <w:r>
        <w:t>Стала похожа сама на ружье</w:t>
      </w:r>
    </w:p>
    <w:p w:rsidR="00195C5F" w:rsidRDefault="00195C5F">
      <w:pPr>
        <w:pStyle w:val="ConsPlusNormal"/>
        <w:spacing w:before="200"/>
        <w:ind w:firstLine="540"/>
        <w:jc w:val="both"/>
      </w:pPr>
      <w:r>
        <w:t>Слышится звон боевого металла</w:t>
      </w:r>
    </w:p>
    <w:p w:rsidR="00195C5F" w:rsidRDefault="00195C5F">
      <w:pPr>
        <w:pStyle w:val="ConsPlusNormal"/>
        <w:spacing w:before="200"/>
        <w:ind w:firstLine="540"/>
        <w:jc w:val="both"/>
      </w:pPr>
      <w:r>
        <w:t>В древних названиях улиц ее.</w:t>
      </w:r>
    </w:p>
    <w:p w:rsidR="00195C5F" w:rsidRDefault="00195C5F">
      <w:pPr>
        <w:pStyle w:val="ConsPlusNormal"/>
        <w:jc w:val="both"/>
      </w:pPr>
    </w:p>
    <w:p w:rsidR="00195C5F" w:rsidRDefault="00195C5F">
      <w:pPr>
        <w:pStyle w:val="ConsPlusNormal"/>
        <w:ind w:firstLine="540"/>
        <w:jc w:val="both"/>
      </w:pPr>
      <w:r>
        <w:t>Припев:</w:t>
      </w:r>
    </w:p>
    <w:p w:rsidR="00195C5F" w:rsidRDefault="00195C5F">
      <w:pPr>
        <w:pStyle w:val="ConsPlusNormal"/>
        <w:jc w:val="both"/>
      </w:pPr>
    </w:p>
    <w:p w:rsidR="00195C5F" w:rsidRDefault="00195C5F">
      <w:pPr>
        <w:pStyle w:val="ConsPlusNormal"/>
        <w:ind w:firstLine="540"/>
        <w:jc w:val="both"/>
      </w:pPr>
      <w:r>
        <w:t>Улица Курковая, улица Штыковая,</w:t>
      </w:r>
    </w:p>
    <w:p w:rsidR="00195C5F" w:rsidRDefault="00195C5F">
      <w:pPr>
        <w:pStyle w:val="ConsPlusNormal"/>
        <w:spacing w:before="200"/>
        <w:ind w:firstLine="540"/>
        <w:jc w:val="both"/>
      </w:pPr>
      <w:r>
        <w:t xml:space="preserve">И </w:t>
      </w:r>
      <w:proofErr w:type="gramStart"/>
      <w:r>
        <w:t>Пороховая</w:t>
      </w:r>
      <w:proofErr w:type="gramEnd"/>
      <w:r>
        <w:t xml:space="preserve"> и Патронная,</w:t>
      </w:r>
    </w:p>
    <w:p w:rsidR="00195C5F" w:rsidRDefault="00195C5F">
      <w:pPr>
        <w:pStyle w:val="ConsPlusNormal"/>
        <w:spacing w:before="200"/>
        <w:ind w:firstLine="540"/>
        <w:jc w:val="both"/>
      </w:pPr>
      <w:r>
        <w:t>Дульная, Ствольная, Арсенальная,</w:t>
      </w:r>
    </w:p>
    <w:p w:rsidR="00195C5F" w:rsidRDefault="00195C5F">
      <w:pPr>
        <w:pStyle w:val="ConsPlusNormal"/>
        <w:spacing w:before="200"/>
        <w:ind w:firstLine="540"/>
        <w:jc w:val="both"/>
      </w:pPr>
      <w:r>
        <w:t>Улица любая - Оборонная.</w:t>
      </w:r>
    </w:p>
    <w:p w:rsidR="00195C5F" w:rsidRDefault="00195C5F">
      <w:pPr>
        <w:pStyle w:val="ConsPlusNormal"/>
        <w:jc w:val="both"/>
      </w:pPr>
    </w:p>
    <w:p w:rsidR="00195C5F" w:rsidRDefault="00195C5F">
      <w:pPr>
        <w:pStyle w:val="ConsPlusNormal"/>
        <w:ind w:firstLine="540"/>
        <w:jc w:val="both"/>
      </w:pPr>
      <w:r>
        <w:t>Подлые орды пытались пробиться</w:t>
      </w:r>
    </w:p>
    <w:p w:rsidR="00195C5F" w:rsidRDefault="00195C5F">
      <w:pPr>
        <w:pStyle w:val="ConsPlusNormal"/>
        <w:spacing w:before="200"/>
        <w:ind w:firstLine="540"/>
        <w:jc w:val="both"/>
      </w:pPr>
      <w:r>
        <w:t>К сердцу России - Москве дорогой</w:t>
      </w:r>
    </w:p>
    <w:p w:rsidR="00195C5F" w:rsidRDefault="00195C5F">
      <w:pPr>
        <w:pStyle w:val="ConsPlusNormal"/>
        <w:spacing w:before="200"/>
        <w:ind w:firstLine="540"/>
        <w:jc w:val="both"/>
      </w:pPr>
      <w:r>
        <w:t>Грудью своей прикрывая столицу,</w:t>
      </w:r>
    </w:p>
    <w:p w:rsidR="00195C5F" w:rsidRDefault="00195C5F">
      <w:pPr>
        <w:pStyle w:val="ConsPlusNormal"/>
        <w:spacing w:before="200"/>
        <w:ind w:firstLine="540"/>
        <w:jc w:val="both"/>
      </w:pPr>
      <w:r>
        <w:t xml:space="preserve">Шли в </w:t>
      </w:r>
      <w:proofErr w:type="spellStart"/>
      <w:r>
        <w:t>ополченье</w:t>
      </w:r>
      <w:proofErr w:type="spellEnd"/>
      <w:r>
        <w:t xml:space="preserve"> одна за другой.</w:t>
      </w:r>
    </w:p>
    <w:p w:rsidR="00195C5F" w:rsidRDefault="00195C5F">
      <w:pPr>
        <w:pStyle w:val="ConsPlusNormal"/>
        <w:jc w:val="both"/>
      </w:pPr>
    </w:p>
    <w:p w:rsidR="00195C5F" w:rsidRDefault="00195C5F">
      <w:pPr>
        <w:pStyle w:val="ConsPlusNormal"/>
        <w:ind w:firstLine="540"/>
        <w:jc w:val="both"/>
      </w:pPr>
      <w:r>
        <w:t>Припев.</w:t>
      </w:r>
    </w:p>
    <w:p w:rsidR="00195C5F" w:rsidRDefault="00195C5F">
      <w:pPr>
        <w:pStyle w:val="ConsPlusNormal"/>
        <w:jc w:val="both"/>
      </w:pPr>
    </w:p>
    <w:p w:rsidR="00195C5F" w:rsidRDefault="00195C5F">
      <w:pPr>
        <w:pStyle w:val="ConsPlusNormal"/>
        <w:ind w:firstLine="540"/>
        <w:jc w:val="both"/>
      </w:pPr>
      <w:r>
        <w:t xml:space="preserve">Мы и </w:t>
      </w:r>
      <w:proofErr w:type="gramStart"/>
      <w:r>
        <w:t>в бою</w:t>
      </w:r>
      <w:proofErr w:type="gramEnd"/>
      <w:r>
        <w:t xml:space="preserve"> и в работе гвардейцы</w:t>
      </w:r>
    </w:p>
    <w:p w:rsidR="00195C5F" w:rsidRDefault="00195C5F">
      <w:pPr>
        <w:pStyle w:val="ConsPlusNormal"/>
        <w:spacing w:before="200"/>
        <w:ind w:firstLine="540"/>
        <w:jc w:val="both"/>
      </w:pPr>
      <w:r>
        <w:t>Славится всюду наш доблестный труд,</w:t>
      </w:r>
    </w:p>
    <w:p w:rsidR="00195C5F" w:rsidRDefault="00195C5F">
      <w:pPr>
        <w:pStyle w:val="ConsPlusNormal"/>
        <w:spacing w:before="200"/>
        <w:ind w:firstLine="540"/>
        <w:jc w:val="both"/>
      </w:pPr>
      <w:r>
        <w:t>Вырастив тысячи новых умельцев,</w:t>
      </w:r>
    </w:p>
    <w:p w:rsidR="00195C5F" w:rsidRDefault="00195C5F">
      <w:pPr>
        <w:pStyle w:val="ConsPlusNormal"/>
        <w:spacing w:before="200"/>
        <w:ind w:firstLine="540"/>
        <w:jc w:val="both"/>
      </w:pPr>
      <w:r>
        <w:t>Новую славу народу куют.</w:t>
      </w:r>
    </w:p>
    <w:p w:rsidR="00195C5F" w:rsidRDefault="00195C5F">
      <w:pPr>
        <w:pStyle w:val="ConsPlusNormal"/>
        <w:jc w:val="both"/>
      </w:pPr>
    </w:p>
    <w:p w:rsidR="00195C5F" w:rsidRDefault="00195C5F">
      <w:pPr>
        <w:pStyle w:val="ConsPlusNormal"/>
        <w:ind w:firstLine="540"/>
        <w:jc w:val="both"/>
      </w:pPr>
      <w:r>
        <w:t>Припев.</w:t>
      </w:r>
    </w:p>
    <w:p w:rsidR="00195C5F" w:rsidRDefault="00195C5F">
      <w:pPr>
        <w:pStyle w:val="ConsPlusNormal"/>
        <w:jc w:val="both"/>
      </w:pPr>
    </w:p>
    <w:p w:rsidR="00195C5F" w:rsidRDefault="00195C5F">
      <w:pPr>
        <w:pStyle w:val="ConsPlusNormal"/>
        <w:jc w:val="both"/>
      </w:pPr>
    </w:p>
    <w:p w:rsidR="00195C5F" w:rsidRDefault="00195C5F">
      <w:pPr>
        <w:pStyle w:val="ConsPlusNormal"/>
        <w:jc w:val="both"/>
      </w:pPr>
    </w:p>
    <w:p w:rsidR="00195C5F" w:rsidRDefault="00195C5F">
      <w:pPr>
        <w:pStyle w:val="ConsPlusNormal"/>
        <w:jc w:val="both"/>
      </w:pPr>
    </w:p>
    <w:p w:rsidR="00195C5F" w:rsidRDefault="00195C5F">
      <w:pPr>
        <w:pStyle w:val="ConsPlusNormal"/>
        <w:jc w:val="both"/>
      </w:pPr>
    </w:p>
    <w:p w:rsidR="00195C5F" w:rsidRDefault="00195C5F">
      <w:pPr>
        <w:pStyle w:val="ConsPlusNormal"/>
        <w:jc w:val="right"/>
        <w:outlineLvl w:val="1"/>
      </w:pPr>
      <w:r>
        <w:t>Приложение N 2</w:t>
      </w:r>
    </w:p>
    <w:p w:rsidR="00195C5F" w:rsidRDefault="00195C5F">
      <w:pPr>
        <w:pStyle w:val="ConsPlusNormal"/>
        <w:jc w:val="right"/>
      </w:pPr>
      <w:r>
        <w:t>к Положению "О гимне</w:t>
      </w:r>
    </w:p>
    <w:p w:rsidR="00195C5F" w:rsidRDefault="00195C5F">
      <w:pPr>
        <w:pStyle w:val="ConsPlusNormal"/>
        <w:jc w:val="right"/>
      </w:pPr>
      <w:r>
        <w:t>города-героя Тулы"</w:t>
      </w:r>
    </w:p>
    <w:p w:rsidR="00195C5F" w:rsidRDefault="00195C5F">
      <w:pPr>
        <w:pStyle w:val="ConsPlusNormal"/>
        <w:jc w:val="both"/>
      </w:pPr>
    </w:p>
    <w:p w:rsidR="00195C5F" w:rsidRDefault="00195C5F">
      <w:pPr>
        <w:pStyle w:val="ConsPlusNormal"/>
        <w:jc w:val="center"/>
      </w:pPr>
      <w:bookmarkStart w:id="3" w:name="P110"/>
      <w:bookmarkEnd w:id="3"/>
      <w:r>
        <w:t>ГИМН</w:t>
      </w:r>
    </w:p>
    <w:p w:rsidR="00195C5F" w:rsidRDefault="00195C5F">
      <w:pPr>
        <w:pStyle w:val="ConsPlusNormal"/>
        <w:jc w:val="center"/>
      </w:pPr>
      <w:r>
        <w:t>ГОРОДА ТУЛЫ</w:t>
      </w:r>
    </w:p>
    <w:p w:rsidR="00195C5F" w:rsidRDefault="00195C5F">
      <w:pPr>
        <w:pStyle w:val="ConsPlusNormal"/>
        <w:jc w:val="center"/>
      </w:pPr>
      <w:r>
        <w:t>МУЗЫКАЛЬНАЯ РЕДАКЦИЯ</w:t>
      </w:r>
    </w:p>
    <w:p w:rsidR="00195C5F" w:rsidRDefault="00195C5F">
      <w:pPr>
        <w:pStyle w:val="ConsPlusNormal"/>
        <w:jc w:val="center"/>
      </w:pPr>
      <w:r>
        <w:t>НА ОСНОВЕ ПЕСНИ "ТУЛЬСКАЯ ОБОРОННАЯ"</w:t>
      </w:r>
    </w:p>
    <w:p w:rsidR="00195C5F" w:rsidRDefault="00195C5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5C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C5F" w:rsidRDefault="00195C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C5F" w:rsidRDefault="00195C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5C5F" w:rsidRDefault="00195C5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5C5F" w:rsidRDefault="00195C5F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Тульской городской Думы</w:t>
            </w:r>
          </w:p>
          <w:p w:rsidR="00195C5F" w:rsidRDefault="00195C5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20.03.2002 </w:t>
            </w:r>
            <w:hyperlink r:id="rId18">
              <w:r>
                <w:rPr>
                  <w:color w:val="0000FF"/>
                </w:rPr>
                <w:t>N 6/81</w:t>
              </w:r>
            </w:hyperlink>
            <w:r>
              <w:rPr>
                <w:color w:val="392C69"/>
              </w:rPr>
              <w:t xml:space="preserve">, от 23.06.2016 </w:t>
            </w:r>
            <w:hyperlink r:id="rId19">
              <w:r>
                <w:rPr>
                  <w:color w:val="0000FF"/>
                </w:rPr>
                <w:t>N 25/675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C5F" w:rsidRDefault="00195C5F">
            <w:pPr>
              <w:pStyle w:val="ConsPlusNormal"/>
            </w:pPr>
          </w:p>
        </w:tc>
      </w:tr>
    </w:tbl>
    <w:p w:rsidR="00195C5F" w:rsidRDefault="00195C5F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95C5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C5F" w:rsidRDefault="00195C5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C5F" w:rsidRDefault="00195C5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5C5F" w:rsidRDefault="00195C5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95C5F" w:rsidRDefault="00195C5F">
            <w:pPr>
              <w:pStyle w:val="ConsPlusNormal"/>
              <w:jc w:val="both"/>
            </w:pPr>
            <w:r>
              <w:rPr>
                <w:color w:val="392C69"/>
              </w:rPr>
              <w:t>Рисунок не приводится.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C5F" w:rsidRDefault="00195C5F">
            <w:pPr>
              <w:pStyle w:val="ConsPlusNormal"/>
            </w:pPr>
          </w:p>
        </w:tc>
      </w:tr>
    </w:tbl>
    <w:p w:rsidR="00195C5F" w:rsidRDefault="00195C5F">
      <w:pPr>
        <w:pStyle w:val="ConsPlusNormal"/>
        <w:jc w:val="both"/>
      </w:pPr>
    </w:p>
    <w:p w:rsidR="00195C5F" w:rsidRDefault="00195C5F">
      <w:pPr>
        <w:pStyle w:val="ConsPlusNormal"/>
        <w:jc w:val="both"/>
      </w:pPr>
    </w:p>
    <w:p w:rsidR="00195C5F" w:rsidRDefault="00195C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16D7" w:rsidRDefault="005216D7"/>
    <w:sectPr w:rsidR="005216D7" w:rsidSect="0077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5F"/>
    <w:rsid w:val="00195C5F"/>
    <w:rsid w:val="0052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1CAA7-C4FA-43A7-A030-636B6307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C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95C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95C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67&amp;n=75322&amp;dst=100006" TargetMode="External"/><Relationship Id="rId13" Type="http://schemas.openxmlformats.org/officeDocument/2006/relationships/hyperlink" Target="https://login.consultant.ru/link/?req=doc&amp;base=RLAW067&amp;n=75322&amp;dst=100008" TargetMode="External"/><Relationship Id="rId18" Type="http://schemas.openxmlformats.org/officeDocument/2006/relationships/hyperlink" Target="https://login.consultant.ru/link/?req=doc&amp;base=RLAW067&amp;n=6295&amp;dst=10000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067&amp;n=74385&amp;dst=100006" TargetMode="External"/><Relationship Id="rId12" Type="http://schemas.openxmlformats.org/officeDocument/2006/relationships/hyperlink" Target="https://login.consultant.ru/link/?req=doc&amp;base=RLAW067&amp;n=56896&amp;dst=100005" TargetMode="External"/><Relationship Id="rId17" Type="http://schemas.openxmlformats.org/officeDocument/2006/relationships/hyperlink" Target="https://login.consultant.ru/link/?req=doc&amp;base=RLAW067&amp;n=75322&amp;dst=100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67&amp;n=75322&amp;dst=10001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67&amp;n=75322&amp;dst=100005" TargetMode="External"/><Relationship Id="rId11" Type="http://schemas.openxmlformats.org/officeDocument/2006/relationships/hyperlink" Target="https://login.consultant.ru/link/?req=doc&amp;base=RLAW067&amp;n=75322&amp;dst=100007" TargetMode="External"/><Relationship Id="rId5" Type="http://schemas.openxmlformats.org/officeDocument/2006/relationships/hyperlink" Target="https://login.consultant.ru/link/?req=doc&amp;base=RLAW067&amp;n=56896&amp;dst=100005" TargetMode="External"/><Relationship Id="rId15" Type="http://schemas.openxmlformats.org/officeDocument/2006/relationships/hyperlink" Target="https://login.consultant.ru/link/?req=doc&amp;base=RLAW067&amp;n=75322&amp;dst=100013" TargetMode="External"/><Relationship Id="rId10" Type="http://schemas.openxmlformats.org/officeDocument/2006/relationships/hyperlink" Target="https://login.consultant.ru/link/?req=doc&amp;base=RLAW067&amp;n=56896&amp;dst=100005" TargetMode="External"/><Relationship Id="rId19" Type="http://schemas.openxmlformats.org/officeDocument/2006/relationships/hyperlink" Target="https://login.consultant.ru/link/?req=doc&amp;base=RLAW067&amp;n=75322&amp;dst=100023" TargetMode="External"/><Relationship Id="rId4" Type="http://schemas.openxmlformats.org/officeDocument/2006/relationships/hyperlink" Target="https://login.consultant.ru/link/?req=doc&amp;base=RLAW067&amp;n=6295&amp;dst=100006" TargetMode="External"/><Relationship Id="rId9" Type="http://schemas.openxmlformats.org/officeDocument/2006/relationships/hyperlink" Target="https://login.consultant.ru/link/?req=doc&amp;base=RLAW067&amp;n=6295&amp;dst=100006" TargetMode="External"/><Relationship Id="rId14" Type="http://schemas.openxmlformats.org/officeDocument/2006/relationships/hyperlink" Target="https://login.consultant.ru/link/?req=doc&amp;base=RLAW067&amp;n=75322&amp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 Алексей Алексеевич</dc:creator>
  <cp:keywords/>
  <dc:description/>
  <cp:lastModifiedBy>Нестеров Алексей Алексеевич</cp:lastModifiedBy>
  <cp:revision>1</cp:revision>
  <dcterms:created xsi:type="dcterms:W3CDTF">2022-08-10T14:13:00Z</dcterms:created>
  <dcterms:modified xsi:type="dcterms:W3CDTF">2022-08-10T14:14:00Z</dcterms:modified>
</cp:coreProperties>
</file>