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7C36DBBE"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6009B6">
        <w:rPr>
          <w:sz w:val="28"/>
          <w:szCs w:val="28"/>
        </w:rPr>
        <w:t>2</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656B5F1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6009B6">
        <w:rPr>
          <w:rFonts w:ascii="Times New Roman" w:hAnsi="Times New Roman" w:cs="Times New Roman"/>
          <w:sz w:val="28"/>
          <w:szCs w:val="28"/>
        </w:rPr>
        <w:t>2</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6009B6">
        <w:rPr>
          <w:rFonts w:ascii="Times New Roman" w:hAnsi="Times New Roman" w:cs="Times New Roman"/>
          <w:sz w:val="28"/>
          <w:szCs w:val="28"/>
        </w:rPr>
        <w:t>5</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47CA9C8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32083A">
        <w:rPr>
          <w:rFonts w:ascii="Times New Roman" w:hAnsi="Times New Roman" w:cs="Times New Roman"/>
          <w:sz w:val="28"/>
          <w:szCs w:val="28"/>
        </w:rPr>
        <w:t>5</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470CB756" w:rsidR="00600F6C" w:rsidRPr="001A476F" w:rsidRDefault="0032083A"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04 марта</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BD8BF7C" w:rsidR="00600F6C" w:rsidRPr="001A476F" w:rsidRDefault="0032083A"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03</w:t>
      </w:r>
      <w:r w:rsidR="008F266D">
        <w:rPr>
          <w:rFonts w:ascii="Times New Roman" w:hAnsi="Times New Roman" w:cs="Times New Roman"/>
          <w:sz w:val="28"/>
          <w:szCs w:val="28"/>
        </w:rPr>
        <w:t xml:space="preserve"> </w:t>
      </w:r>
      <w:r>
        <w:rPr>
          <w:rFonts w:ascii="Times New Roman" w:hAnsi="Times New Roman" w:cs="Times New Roman"/>
          <w:sz w:val="28"/>
          <w:szCs w:val="28"/>
        </w:rPr>
        <w:t>февраля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26E56FF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32083A">
        <w:rPr>
          <w:rFonts w:ascii="Times New Roman" w:hAnsi="Times New Roman" w:cs="Times New Roman"/>
          <w:sz w:val="28"/>
          <w:szCs w:val="28"/>
        </w:rPr>
        <w:t>26</w:t>
      </w:r>
      <w:r w:rsidR="008F266D">
        <w:rPr>
          <w:rFonts w:ascii="Times New Roman" w:hAnsi="Times New Roman" w:cs="Times New Roman"/>
          <w:sz w:val="28"/>
          <w:szCs w:val="28"/>
        </w:rPr>
        <w:t xml:space="preserve"> февраля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49D22D73" w:rsidR="00600F6C" w:rsidRPr="001A476F" w:rsidRDefault="0032083A"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26</w:t>
      </w:r>
      <w:r w:rsidR="008F266D">
        <w:rPr>
          <w:rFonts w:ascii="Times New Roman" w:hAnsi="Times New Roman" w:cs="Times New Roman"/>
          <w:sz w:val="28"/>
          <w:szCs w:val="28"/>
        </w:rPr>
        <w:t xml:space="preserve"> февраля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694F85D7" w:rsidR="00EB0DDD" w:rsidRDefault="00EB0DDD" w:rsidP="00EB0DDD">
      <w:pPr>
        <w:jc w:val="center"/>
        <w:rPr>
          <w:sz w:val="28"/>
          <w:szCs w:val="28"/>
        </w:rPr>
      </w:pPr>
      <w:r>
        <w:rPr>
          <w:sz w:val="28"/>
          <w:szCs w:val="28"/>
        </w:rPr>
        <w:t>Табл</w:t>
      </w:r>
      <w:r w:rsidR="00242F6F">
        <w:rPr>
          <w:sz w:val="28"/>
          <w:szCs w:val="28"/>
        </w:rPr>
        <w:t>и</w:t>
      </w:r>
      <w:r w:rsidR="001B0774">
        <w:rPr>
          <w:sz w:val="28"/>
          <w:szCs w:val="28"/>
        </w:rPr>
        <w:t>ца лотов открытого аукциона № 2</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49455B0D" w14:textId="6C0A4A28" w:rsidR="001B0774" w:rsidRDefault="001B0774" w:rsidP="00EB0DDD">
            <w:pPr>
              <w:spacing w:line="276" w:lineRule="auto"/>
              <w:jc w:val="center"/>
              <w:rPr>
                <w:sz w:val="28"/>
                <w:szCs w:val="28"/>
                <w:lang w:eastAsia="en-US"/>
              </w:rPr>
            </w:pPr>
            <w:r>
              <w:rPr>
                <w:sz w:val="28"/>
                <w:szCs w:val="28"/>
                <w:lang w:eastAsia="en-US"/>
              </w:rPr>
              <w:t xml:space="preserve">Лот № 1 - </w:t>
            </w:r>
            <w:r>
              <w:rPr>
                <w:sz w:val="28"/>
                <w:szCs w:val="28"/>
                <w:lang w:eastAsia="en-US"/>
              </w:rPr>
              <w:t xml:space="preserve"> 100% от начальной цены (в случае если начальная цена равна или составляет менее 50 000 (пятидесяти </w:t>
            </w:r>
            <w:r>
              <w:rPr>
                <w:sz w:val="28"/>
                <w:szCs w:val="28"/>
                <w:lang w:eastAsia="en-US"/>
              </w:rPr>
              <w:lastRenderedPageBreak/>
              <w:t>тысяч) рублей)</w:t>
            </w:r>
            <w:r>
              <w:rPr>
                <w:sz w:val="28"/>
                <w:szCs w:val="28"/>
                <w:lang w:eastAsia="en-US"/>
              </w:rPr>
              <w:t>;</w:t>
            </w:r>
          </w:p>
          <w:p w14:paraId="0959A103" w14:textId="4B77B2F3" w:rsidR="00372140" w:rsidRDefault="001B0774" w:rsidP="00242F6F">
            <w:pPr>
              <w:spacing w:line="276" w:lineRule="auto"/>
              <w:jc w:val="center"/>
              <w:rPr>
                <w:sz w:val="28"/>
                <w:szCs w:val="28"/>
                <w:lang w:eastAsia="en-US"/>
              </w:rPr>
            </w:pPr>
            <w:r>
              <w:rPr>
                <w:sz w:val="28"/>
                <w:szCs w:val="28"/>
                <w:lang w:eastAsia="en-US"/>
              </w:rPr>
              <w:t xml:space="preserve">Лоты №№ 2-5 - </w:t>
            </w:r>
            <w:r w:rsidR="0028553E">
              <w:rPr>
                <w:sz w:val="28"/>
                <w:szCs w:val="28"/>
                <w:lang w:eastAsia="en-US"/>
              </w:rPr>
              <w:t>10%, но не менее 50000 (пятидесяти тысяч) рублей, от начальной цены (в случае если начальная цена превышает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19CD85ED" w:rsidR="000066A2" w:rsidRDefault="0028553E" w:rsidP="001B0774">
            <w:pPr>
              <w:spacing w:line="276" w:lineRule="auto"/>
              <w:jc w:val="center"/>
              <w:rPr>
                <w:color w:val="0D0D0D"/>
                <w:sz w:val="28"/>
                <w:szCs w:val="28"/>
                <w:lang w:eastAsia="en-US"/>
              </w:rPr>
            </w:pPr>
            <w:r>
              <w:rPr>
                <w:color w:val="0D0D0D"/>
                <w:sz w:val="28"/>
                <w:szCs w:val="28"/>
                <w:lang w:eastAsia="en-US"/>
              </w:rPr>
              <w:t>Центральный</w:t>
            </w:r>
            <w:r w:rsidR="00242F6F">
              <w:rPr>
                <w:color w:val="0D0D0D"/>
                <w:sz w:val="28"/>
                <w:szCs w:val="28"/>
                <w:lang w:eastAsia="en-US"/>
              </w:rPr>
              <w:t xml:space="preserve"> территориальный округ, </w:t>
            </w:r>
            <w:r w:rsidR="001B0774">
              <w:rPr>
                <w:color w:val="0D0D0D"/>
                <w:sz w:val="28"/>
                <w:szCs w:val="28"/>
                <w:lang w:eastAsia="en-US"/>
              </w:rPr>
              <w:t>пос. Лесной</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16D8E6A2" w:rsidR="000066A2" w:rsidRDefault="00242F6F" w:rsidP="000066A2">
            <w:pPr>
              <w:spacing w:line="276" w:lineRule="auto"/>
              <w:jc w:val="center"/>
              <w:rPr>
                <w:color w:val="0D0D0D"/>
                <w:sz w:val="28"/>
                <w:szCs w:val="28"/>
                <w:lang w:eastAsia="en-US"/>
              </w:rPr>
            </w:pPr>
            <w:r>
              <w:rPr>
                <w:color w:val="0D0D0D"/>
                <w:sz w:val="28"/>
                <w:szCs w:val="28"/>
                <w:lang w:eastAsia="en-US"/>
              </w:rPr>
              <w:t>К</w:t>
            </w:r>
            <w:r w:rsidR="000066A2">
              <w:rPr>
                <w:color w:val="0D0D0D"/>
                <w:sz w:val="28"/>
                <w:szCs w:val="28"/>
                <w:lang w:eastAsia="en-US"/>
              </w:rPr>
              <w:t>иоск</w:t>
            </w:r>
            <w:r>
              <w:rPr>
                <w:color w:val="0D0D0D"/>
                <w:sz w:val="28"/>
                <w:szCs w:val="28"/>
                <w:lang w:eastAsia="en-US"/>
              </w:rPr>
              <w:t>-автомат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71BC174B" w:rsidR="000066A2" w:rsidRDefault="00242F6F" w:rsidP="000066A2">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C11F9A7" w:rsidR="000066A2" w:rsidRPr="00532238" w:rsidRDefault="000066A2" w:rsidP="000066A2">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567DA3AC" w:rsidR="000066A2" w:rsidRDefault="0028553E" w:rsidP="000066A2">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4A87D2B3" w:rsidR="000066A2" w:rsidRDefault="006C460A" w:rsidP="000066A2">
            <w:pPr>
              <w:spacing w:line="276" w:lineRule="auto"/>
              <w:jc w:val="center"/>
              <w:rPr>
                <w:sz w:val="28"/>
                <w:szCs w:val="28"/>
                <w:lang w:eastAsia="en-US"/>
              </w:rPr>
            </w:pPr>
            <w:r>
              <w:rPr>
                <w:sz w:val="28"/>
                <w:szCs w:val="28"/>
                <w:lang w:eastAsia="en-US"/>
              </w:rPr>
              <w:t>33 936</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53846DDC" w:rsidR="000066A2" w:rsidRDefault="006C460A" w:rsidP="000066A2">
            <w:pPr>
              <w:spacing w:line="276" w:lineRule="auto"/>
              <w:jc w:val="center"/>
              <w:rPr>
                <w:sz w:val="28"/>
                <w:szCs w:val="28"/>
                <w:lang w:eastAsia="en-US"/>
              </w:rPr>
            </w:pPr>
            <w:r>
              <w:rPr>
                <w:sz w:val="28"/>
                <w:szCs w:val="28"/>
                <w:lang w:eastAsia="en-US"/>
              </w:rPr>
              <w:t>1 697</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6DC550DE" w:rsidR="000066A2" w:rsidRDefault="006C460A" w:rsidP="000066A2">
            <w:pPr>
              <w:spacing w:line="276" w:lineRule="auto"/>
              <w:jc w:val="center"/>
              <w:rPr>
                <w:sz w:val="28"/>
                <w:szCs w:val="28"/>
                <w:lang w:eastAsia="en-US"/>
              </w:rPr>
            </w:pPr>
            <w:r>
              <w:rPr>
                <w:sz w:val="28"/>
                <w:szCs w:val="28"/>
                <w:lang w:eastAsia="en-US"/>
              </w:rPr>
              <w:t>33 936</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0B3CF252" w:rsidR="00614D4E" w:rsidRDefault="006C460A" w:rsidP="006C460A">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2-ой Западный</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5F52C56B" w:rsidR="00614D4E" w:rsidRDefault="006C460A"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071907E7" w:rsidR="00614D4E" w:rsidRDefault="006C460A" w:rsidP="00614D4E">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358C803A" w:rsidR="00614D4E" w:rsidRDefault="006C460A"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5C15E287" w:rsidR="00614D4E" w:rsidRDefault="006C460A" w:rsidP="00614D4E">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4E42C606" w:rsidR="00614D4E" w:rsidRDefault="006C460A" w:rsidP="00614D4E">
            <w:pPr>
              <w:spacing w:line="276" w:lineRule="auto"/>
              <w:jc w:val="center"/>
              <w:rPr>
                <w:sz w:val="28"/>
                <w:szCs w:val="28"/>
                <w:lang w:eastAsia="en-US"/>
              </w:rPr>
            </w:pPr>
            <w:r>
              <w:rPr>
                <w:sz w:val="28"/>
                <w:szCs w:val="28"/>
                <w:lang w:eastAsia="en-US"/>
              </w:rPr>
              <w:t>57 330</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1A56B9FC" w:rsidR="00614D4E" w:rsidRDefault="006C460A" w:rsidP="00614D4E">
            <w:pPr>
              <w:spacing w:line="276" w:lineRule="auto"/>
              <w:jc w:val="center"/>
              <w:rPr>
                <w:sz w:val="28"/>
                <w:szCs w:val="28"/>
                <w:lang w:eastAsia="en-US"/>
              </w:rPr>
            </w:pPr>
            <w:r>
              <w:rPr>
                <w:sz w:val="28"/>
                <w:szCs w:val="28"/>
                <w:lang w:eastAsia="en-US"/>
              </w:rPr>
              <w:t>2 866</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0EA5E2CB" w:rsidR="00614D4E" w:rsidRDefault="006C460A"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F941AF"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F941AF" w:rsidRDefault="00F941AF" w:rsidP="00F941A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1869F828" w:rsidR="00F941AF" w:rsidRDefault="006C460A" w:rsidP="0028553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30-б</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581332E6" w:rsidR="00F941AF" w:rsidRDefault="00D30E03" w:rsidP="00F941AF">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322D4721" w:rsidR="00F941AF" w:rsidRDefault="00D30E03" w:rsidP="00F941AF">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2DFE61C2" w:rsidR="00F941AF" w:rsidRDefault="00D30E03" w:rsidP="00F941AF">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21B82D0F" w:rsidR="00F941AF" w:rsidRDefault="00D30E03" w:rsidP="00F941AF">
            <w:pPr>
              <w:spacing w:line="276" w:lineRule="auto"/>
              <w:jc w:val="center"/>
              <w:rPr>
                <w:color w:val="0D0D0D"/>
                <w:sz w:val="28"/>
                <w:szCs w:val="28"/>
                <w:lang w:eastAsia="en-US"/>
              </w:rPr>
            </w:pPr>
            <w:r>
              <w:rPr>
                <w:color w:val="0D0D0D"/>
                <w:sz w:val="28"/>
                <w:szCs w:val="28"/>
                <w:lang w:eastAsia="en-US"/>
              </w:rPr>
              <w:t>68</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1577FE67" w:rsidR="00F941AF" w:rsidRDefault="00D30E03" w:rsidP="00F941AF">
            <w:pPr>
              <w:spacing w:line="276" w:lineRule="auto"/>
              <w:jc w:val="center"/>
              <w:rPr>
                <w:sz w:val="28"/>
                <w:szCs w:val="28"/>
                <w:lang w:eastAsia="en-US"/>
              </w:rPr>
            </w:pPr>
            <w:r>
              <w:rPr>
                <w:sz w:val="28"/>
                <w:szCs w:val="28"/>
                <w:lang w:eastAsia="en-US"/>
              </w:rPr>
              <w:t>1697321</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5B93EA41" w:rsidR="00F941AF" w:rsidRDefault="00D30E03" w:rsidP="00F941AF">
            <w:pPr>
              <w:spacing w:line="276" w:lineRule="auto"/>
              <w:jc w:val="center"/>
              <w:rPr>
                <w:sz w:val="28"/>
                <w:szCs w:val="28"/>
                <w:lang w:eastAsia="en-US"/>
              </w:rPr>
            </w:pPr>
            <w:r>
              <w:rPr>
                <w:sz w:val="28"/>
                <w:szCs w:val="28"/>
                <w:lang w:eastAsia="en-US"/>
              </w:rPr>
              <w:t>84 866</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4C7C4E50" w:rsidR="00F941AF" w:rsidRDefault="00D30E03" w:rsidP="00F941AF">
            <w:pPr>
              <w:spacing w:line="276" w:lineRule="auto"/>
              <w:jc w:val="center"/>
              <w:rPr>
                <w:sz w:val="28"/>
                <w:szCs w:val="28"/>
                <w:lang w:eastAsia="en-US"/>
              </w:rPr>
            </w:pPr>
            <w:r>
              <w:rPr>
                <w:sz w:val="28"/>
                <w:szCs w:val="28"/>
                <w:lang w:eastAsia="en-US"/>
              </w:rPr>
              <w:t>169 732</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F941AF" w:rsidRPr="00B60D1C" w:rsidRDefault="00F941AF" w:rsidP="00F941AF">
            <w:pPr>
              <w:spacing w:line="276" w:lineRule="auto"/>
              <w:jc w:val="center"/>
              <w:rPr>
                <w:color w:val="0D0D0D"/>
                <w:sz w:val="28"/>
                <w:szCs w:val="28"/>
                <w:lang w:eastAsia="en-US"/>
              </w:rPr>
            </w:pPr>
            <w:r w:rsidRPr="009C1FC5">
              <w:rPr>
                <w:color w:val="0D0D0D"/>
                <w:sz w:val="28"/>
                <w:szCs w:val="28"/>
                <w:lang w:eastAsia="en-US"/>
              </w:rPr>
              <w:t>+</w:t>
            </w:r>
          </w:p>
        </w:tc>
      </w:tr>
      <w:tr w:rsidR="001B0774" w14:paraId="71021048" w14:textId="77777777" w:rsidTr="001B077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A0884A0" w14:textId="77777777" w:rsidR="001B0774" w:rsidRDefault="001B0774" w:rsidP="001B077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3D4F5AC" w14:textId="44CD5E6C" w:rsidR="001B0774" w:rsidRDefault="00D30E03" w:rsidP="001B0774">
            <w:pPr>
              <w:spacing w:line="276" w:lineRule="auto"/>
              <w:jc w:val="center"/>
              <w:rPr>
                <w:color w:val="0D0D0D"/>
                <w:sz w:val="28"/>
                <w:szCs w:val="28"/>
                <w:lang w:eastAsia="en-US"/>
              </w:rPr>
            </w:pPr>
            <w:r>
              <w:rPr>
                <w:color w:val="0D0D0D"/>
                <w:sz w:val="28"/>
                <w:szCs w:val="28"/>
                <w:lang w:eastAsia="en-US"/>
              </w:rPr>
              <w:t>Привокзальный территориальный округ, Красноармейский проспект, д. 48, корпус 2</w:t>
            </w:r>
          </w:p>
        </w:tc>
        <w:tc>
          <w:tcPr>
            <w:tcW w:w="1984" w:type="dxa"/>
            <w:tcBorders>
              <w:top w:val="single" w:sz="4" w:space="0" w:color="000000"/>
              <w:left w:val="single" w:sz="4" w:space="0" w:color="000000"/>
              <w:bottom w:val="single" w:sz="4" w:space="0" w:color="000000"/>
              <w:right w:val="single" w:sz="4" w:space="0" w:color="000000"/>
            </w:tcBorders>
            <w:vAlign w:val="center"/>
          </w:tcPr>
          <w:p w14:paraId="0BE19198" w14:textId="703B0581" w:rsidR="001B0774" w:rsidRDefault="00D30E03" w:rsidP="001B0774">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79B19FB" w14:textId="0112ABBE" w:rsidR="001B0774" w:rsidRDefault="007D027A" w:rsidP="001B0774">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440A101" w14:textId="181D494B" w:rsidR="001B0774" w:rsidRDefault="007D027A" w:rsidP="001B0774">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7E6D6FA3" w14:textId="0E142931" w:rsidR="001B0774" w:rsidRDefault="007D027A" w:rsidP="001B0774">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760BCF8" w14:textId="56009072" w:rsidR="001B0774" w:rsidRDefault="007D027A" w:rsidP="001B0774">
            <w:pPr>
              <w:spacing w:line="276" w:lineRule="auto"/>
              <w:jc w:val="center"/>
              <w:rPr>
                <w:sz w:val="28"/>
                <w:szCs w:val="28"/>
                <w:lang w:eastAsia="en-US"/>
              </w:rPr>
            </w:pPr>
            <w:r>
              <w:rPr>
                <w:sz w:val="28"/>
                <w:szCs w:val="28"/>
                <w:lang w:eastAsia="en-US"/>
              </w:rPr>
              <w:t>136 080</w:t>
            </w:r>
          </w:p>
        </w:tc>
        <w:tc>
          <w:tcPr>
            <w:tcW w:w="1134" w:type="dxa"/>
            <w:tcBorders>
              <w:top w:val="single" w:sz="4" w:space="0" w:color="000000"/>
              <w:left w:val="single" w:sz="4" w:space="0" w:color="000000"/>
              <w:bottom w:val="single" w:sz="4" w:space="0" w:color="000000"/>
              <w:right w:val="single" w:sz="4" w:space="0" w:color="000000"/>
            </w:tcBorders>
            <w:vAlign w:val="center"/>
          </w:tcPr>
          <w:p w14:paraId="653E6091" w14:textId="702ECA48" w:rsidR="001B0774" w:rsidRDefault="007D027A" w:rsidP="001B0774">
            <w:pPr>
              <w:spacing w:line="276" w:lineRule="auto"/>
              <w:jc w:val="center"/>
              <w:rPr>
                <w:sz w:val="28"/>
                <w:szCs w:val="28"/>
                <w:lang w:eastAsia="en-US"/>
              </w:rPr>
            </w:pPr>
            <w:r>
              <w:rPr>
                <w:sz w:val="28"/>
                <w:szCs w:val="28"/>
                <w:lang w:eastAsia="en-US"/>
              </w:rPr>
              <w:t>6 804</w:t>
            </w:r>
          </w:p>
        </w:tc>
        <w:tc>
          <w:tcPr>
            <w:tcW w:w="1276" w:type="dxa"/>
            <w:tcBorders>
              <w:top w:val="single" w:sz="4" w:space="0" w:color="000000"/>
              <w:left w:val="single" w:sz="4" w:space="0" w:color="000000"/>
              <w:bottom w:val="single" w:sz="4" w:space="0" w:color="000000"/>
              <w:right w:val="single" w:sz="4" w:space="0" w:color="000000"/>
            </w:tcBorders>
            <w:vAlign w:val="center"/>
          </w:tcPr>
          <w:p w14:paraId="250B78CA" w14:textId="7DB179B7" w:rsidR="001B0774" w:rsidRDefault="007D027A" w:rsidP="001B0774">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4259641" w14:textId="731E7AF6" w:rsidR="001B0774" w:rsidRPr="009C1FC5" w:rsidRDefault="001B0774" w:rsidP="001B0774">
            <w:pPr>
              <w:spacing w:line="276" w:lineRule="auto"/>
              <w:jc w:val="center"/>
              <w:rPr>
                <w:color w:val="0D0D0D"/>
                <w:sz w:val="28"/>
                <w:szCs w:val="28"/>
                <w:lang w:eastAsia="en-US"/>
              </w:rPr>
            </w:pPr>
            <w:r w:rsidRPr="00006FF9">
              <w:rPr>
                <w:color w:val="0D0D0D"/>
                <w:sz w:val="28"/>
                <w:szCs w:val="28"/>
                <w:lang w:eastAsia="en-US"/>
              </w:rPr>
              <w:t>+</w:t>
            </w:r>
          </w:p>
        </w:tc>
      </w:tr>
      <w:tr w:rsidR="001B0774" w14:paraId="63BC0059" w14:textId="77777777" w:rsidTr="001B077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6D9592E" w14:textId="77777777" w:rsidR="001B0774" w:rsidRDefault="001B0774" w:rsidP="001B077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B3F1580" w14:textId="1BE3F101" w:rsidR="001B0774" w:rsidRDefault="007D027A" w:rsidP="001B0774">
            <w:pPr>
              <w:spacing w:line="276" w:lineRule="auto"/>
              <w:jc w:val="center"/>
              <w:rPr>
                <w:color w:val="0D0D0D"/>
                <w:sz w:val="28"/>
                <w:szCs w:val="28"/>
                <w:lang w:eastAsia="en-US"/>
              </w:rPr>
            </w:pPr>
            <w:r>
              <w:rPr>
                <w:color w:val="0D0D0D"/>
                <w:sz w:val="28"/>
                <w:szCs w:val="28"/>
                <w:lang w:eastAsia="en-US"/>
              </w:rPr>
              <w:t>Советский территориальный округ, ул. Вересаева, д. 18</w:t>
            </w:r>
          </w:p>
        </w:tc>
        <w:tc>
          <w:tcPr>
            <w:tcW w:w="1984" w:type="dxa"/>
            <w:tcBorders>
              <w:top w:val="single" w:sz="4" w:space="0" w:color="000000"/>
              <w:left w:val="single" w:sz="4" w:space="0" w:color="000000"/>
              <w:bottom w:val="single" w:sz="4" w:space="0" w:color="000000"/>
              <w:right w:val="single" w:sz="4" w:space="0" w:color="000000"/>
            </w:tcBorders>
            <w:vAlign w:val="center"/>
          </w:tcPr>
          <w:p w14:paraId="7E289687" w14:textId="38F217FA" w:rsidR="001B0774" w:rsidRDefault="007D027A" w:rsidP="001B0774">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7623C0BC" w14:textId="3698DA81" w:rsidR="001B0774" w:rsidRDefault="007D027A" w:rsidP="001B0774">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4A5EAB3" w14:textId="6297C34C" w:rsidR="001B0774" w:rsidRDefault="007D027A" w:rsidP="001B0774">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C29BF59" w14:textId="36AB4B78" w:rsidR="001B0774" w:rsidRDefault="007D027A" w:rsidP="001B077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89EAFDE" w14:textId="61C6A7A0" w:rsidR="001B0774" w:rsidRDefault="007D027A" w:rsidP="001B0774">
            <w:pPr>
              <w:spacing w:line="276" w:lineRule="auto"/>
              <w:jc w:val="center"/>
              <w:rPr>
                <w:sz w:val="28"/>
                <w:szCs w:val="28"/>
                <w:lang w:eastAsia="en-US"/>
              </w:rPr>
            </w:pPr>
            <w:r>
              <w:rPr>
                <w:sz w:val="28"/>
                <w:szCs w:val="28"/>
                <w:lang w:eastAsia="en-US"/>
              </w:rPr>
              <w:t>208 005</w:t>
            </w:r>
          </w:p>
        </w:tc>
        <w:tc>
          <w:tcPr>
            <w:tcW w:w="1134" w:type="dxa"/>
            <w:tcBorders>
              <w:top w:val="single" w:sz="4" w:space="0" w:color="000000"/>
              <w:left w:val="single" w:sz="4" w:space="0" w:color="000000"/>
              <w:bottom w:val="single" w:sz="4" w:space="0" w:color="000000"/>
              <w:right w:val="single" w:sz="4" w:space="0" w:color="000000"/>
            </w:tcBorders>
            <w:vAlign w:val="center"/>
          </w:tcPr>
          <w:p w14:paraId="2ACDBF47" w14:textId="6FEFFCEB" w:rsidR="001B0774" w:rsidRDefault="007D027A" w:rsidP="001B0774">
            <w:pPr>
              <w:spacing w:line="276" w:lineRule="auto"/>
              <w:jc w:val="center"/>
              <w:rPr>
                <w:sz w:val="28"/>
                <w:szCs w:val="28"/>
                <w:lang w:eastAsia="en-US"/>
              </w:rPr>
            </w:pPr>
            <w:r>
              <w:rPr>
                <w:sz w:val="28"/>
                <w:szCs w:val="28"/>
                <w:lang w:eastAsia="en-US"/>
              </w:rPr>
              <w:t>10 400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22FC24A" w14:textId="7C0B22D0" w:rsidR="001B0774" w:rsidRDefault="007D027A" w:rsidP="001B0774">
            <w:pPr>
              <w:spacing w:line="276" w:lineRule="auto"/>
              <w:jc w:val="center"/>
              <w:rPr>
                <w:sz w:val="28"/>
                <w:szCs w:val="28"/>
                <w:lang w:eastAsia="en-US"/>
              </w:rPr>
            </w:pPr>
            <w:r>
              <w:rPr>
                <w:sz w:val="28"/>
                <w:szCs w:val="28"/>
                <w:lang w:eastAsia="en-US"/>
              </w:rPr>
              <w:t>50 000</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6D3D4CE6" w14:textId="736022D4" w:rsidR="001B0774" w:rsidRPr="009C1FC5" w:rsidRDefault="001B0774" w:rsidP="001B0774">
            <w:pPr>
              <w:spacing w:line="276" w:lineRule="auto"/>
              <w:jc w:val="center"/>
              <w:rPr>
                <w:color w:val="0D0D0D"/>
                <w:sz w:val="28"/>
                <w:szCs w:val="28"/>
                <w:lang w:eastAsia="en-US"/>
              </w:rPr>
            </w:pPr>
            <w:r w:rsidRPr="00006FF9">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EB36ED2" w14:textId="77777777" w:rsidR="008020B5" w:rsidRDefault="008020B5" w:rsidP="006E70F0">
      <w:pPr>
        <w:jc w:val="both"/>
        <w:rPr>
          <w:sz w:val="28"/>
          <w:szCs w:val="28"/>
        </w:rPr>
      </w:pPr>
      <w:r>
        <w:rPr>
          <w:sz w:val="28"/>
          <w:szCs w:val="28"/>
        </w:rPr>
        <w:t>Н</w:t>
      </w:r>
      <w:r w:rsidR="00E41E97" w:rsidRPr="00E41E97">
        <w:rPr>
          <w:sz w:val="28"/>
          <w:szCs w:val="28"/>
        </w:rPr>
        <w:t>ачальник</w:t>
      </w:r>
      <w:r>
        <w:rPr>
          <w:sz w:val="28"/>
          <w:szCs w:val="28"/>
        </w:rPr>
        <w:t xml:space="preserve"> отдела развития инвестиционной</w:t>
      </w:r>
      <w:r w:rsidR="00E41E97" w:rsidRPr="00E41E97">
        <w:rPr>
          <w:sz w:val="28"/>
          <w:szCs w:val="28"/>
        </w:rPr>
        <w:t xml:space="preserve"> </w:t>
      </w:r>
    </w:p>
    <w:p w14:paraId="60EA232D" w14:textId="77777777" w:rsidR="008020B5" w:rsidRDefault="008020B5" w:rsidP="006E70F0">
      <w:pPr>
        <w:jc w:val="both"/>
        <w:rPr>
          <w:sz w:val="28"/>
          <w:szCs w:val="28"/>
        </w:rPr>
      </w:pPr>
      <w:r>
        <w:rPr>
          <w:sz w:val="28"/>
          <w:szCs w:val="28"/>
        </w:rPr>
        <w:t xml:space="preserve">политики, предпринимательства и </w:t>
      </w:r>
    </w:p>
    <w:p w14:paraId="5A9D20D1" w14:textId="4DC02F79" w:rsidR="008020B5" w:rsidRDefault="008020B5" w:rsidP="006E70F0">
      <w:pPr>
        <w:jc w:val="both"/>
        <w:rPr>
          <w:sz w:val="28"/>
          <w:szCs w:val="28"/>
        </w:rPr>
      </w:pPr>
      <w:r>
        <w:rPr>
          <w:sz w:val="28"/>
          <w:szCs w:val="28"/>
        </w:rPr>
        <w:t>внешнеэкономических связей,</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962E7" w14:textId="77777777" w:rsidR="00BD4AE3" w:rsidRDefault="00BD4AE3">
      <w:r>
        <w:separator/>
      </w:r>
    </w:p>
  </w:endnote>
  <w:endnote w:type="continuationSeparator" w:id="0">
    <w:p w14:paraId="0935E181" w14:textId="77777777" w:rsidR="00BD4AE3" w:rsidRDefault="00BD4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11437071"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D027A">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1708CA0A"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D027A">
      <w:rPr>
        <w:rStyle w:val="a7"/>
        <w:noProof/>
      </w:rPr>
      <w:t>7</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44D7B" w14:textId="77777777" w:rsidR="00BD4AE3" w:rsidRDefault="00BD4AE3">
      <w:r>
        <w:separator/>
      </w:r>
    </w:p>
  </w:footnote>
  <w:footnote w:type="continuationSeparator" w:id="0">
    <w:p w14:paraId="426220C8" w14:textId="77777777" w:rsidR="00BD4AE3" w:rsidRDefault="00BD4A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9B6"/>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60C8F9-6D48-405F-808E-227BD7961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6868</TotalTime>
  <Pages>20</Pages>
  <Words>7438</Words>
  <Characters>42399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359</cp:revision>
  <cp:lastPrinted>2024-03-14T12:00:00Z</cp:lastPrinted>
  <dcterms:created xsi:type="dcterms:W3CDTF">2019-12-19T09:02:00Z</dcterms:created>
  <dcterms:modified xsi:type="dcterms:W3CDTF">2025-01-28T11:55:00Z</dcterms:modified>
</cp:coreProperties>
</file>