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9E" w:rsidRDefault="001C3E9E" w:rsidP="00D832F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832FA" w:rsidRPr="00D832FA" w:rsidRDefault="00D832FA" w:rsidP="00D832F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832FA">
        <w:rPr>
          <w:rFonts w:ascii="PT Astra Serif" w:hAnsi="PT Astra Serif" w:cs="Times New Roman"/>
          <w:b/>
          <w:sz w:val="28"/>
          <w:szCs w:val="28"/>
        </w:rPr>
        <w:t>План проведения экспертиз</w:t>
      </w:r>
    </w:p>
    <w:p w:rsidR="00D832FA" w:rsidRPr="00D832FA" w:rsidRDefault="00D832FA" w:rsidP="00D832F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832FA">
        <w:rPr>
          <w:rFonts w:ascii="PT Astra Serif" w:hAnsi="PT Astra Serif" w:cs="Times New Roman"/>
          <w:b/>
          <w:sz w:val="28"/>
          <w:szCs w:val="28"/>
        </w:rPr>
        <w:t xml:space="preserve">муниципальных нормативных правовых актов муниципального образования город Тула, затрагивающих вопросы осуществления предпринимательской и инвестиционной деятельности, </w:t>
      </w:r>
    </w:p>
    <w:p w:rsidR="00D832FA" w:rsidRDefault="00D832FA" w:rsidP="00D832F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832FA">
        <w:rPr>
          <w:rFonts w:ascii="PT Astra Serif" w:hAnsi="PT Astra Serif" w:cs="Times New Roman"/>
          <w:b/>
          <w:sz w:val="28"/>
          <w:szCs w:val="28"/>
        </w:rPr>
        <w:t>на 202</w:t>
      </w:r>
      <w:r w:rsidR="00A92C44">
        <w:rPr>
          <w:rFonts w:ascii="PT Astra Serif" w:hAnsi="PT Astra Serif" w:cs="Times New Roman"/>
          <w:b/>
          <w:sz w:val="28"/>
          <w:szCs w:val="28"/>
        </w:rPr>
        <w:t>5</w:t>
      </w:r>
      <w:r w:rsidRPr="00D832FA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D832FA" w:rsidRPr="00D832FA" w:rsidRDefault="00D832FA" w:rsidP="00D832FA">
      <w:pPr>
        <w:spacing w:after="0" w:line="36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D832FA" w:rsidRDefault="00D832FA" w:rsidP="00D832FA">
      <w:pPr>
        <w:spacing w:after="0" w:line="30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832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Решением Тульской городской Думы от 15 июля 2015 года №14/385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действующие нормативные правовые акты, затрагивающие </w:t>
      </w:r>
      <w:r w:rsidRPr="00D832FA">
        <w:rPr>
          <w:rFonts w:ascii="PT Astra Serif" w:eastAsia="Times New Roman" w:hAnsi="PT Astra Serif" w:cs="Times New Roman"/>
          <w:sz w:val="28"/>
          <w:szCs w:val="28"/>
          <w:lang w:eastAsia="ru-RU"/>
        </w:rPr>
        <w:t>вопросы осуществления предпринимательской и инвестиционной деятельности, не прошедши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D832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ранее оценку регулирующего воздействия,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должны быть включены в план</w:t>
      </w:r>
      <w:r w:rsidRPr="00D832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проведения экспертиз муниципальных нормативн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ых правовых актов МО город Тула.</w:t>
      </w:r>
    </w:p>
    <w:p w:rsidR="00D832FA" w:rsidRPr="00D832FA" w:rsidRDefault="0067243C" w:rsidP="00D832FA">
      <w:pPr>
        <w:spacing w:after="0" w:line="30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связи с </w:t>
      </w:r>
      <w:r w:rsidRPr="0067243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отсутствием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предложений по включению действующих нормативных правовых актов в план</w:t>
      </w:r>
      <w:r w:rsidRPr="00D832F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проведения экспертиз муниципальных нормативн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ых правовых актов МО город Тула, в 202</w:t>
      </w:r>
      <w:r w:rsidR="00A92C44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году экспертиза не </w:t>
      </w:r>
      <w:r w:rsidR="00F35F2D">
        <w:rPr>
          <w:rFonts w:ascii="PT Astra Serif" w:eastAsia="Times New Roman" w:hAnsi="PT Astra Serif" w:cs="Times New Roman"/>
          <w:sz w:val="28"/>
          <w:szCs w:val="28"/>
          <w:lang w:eastAsia="ru-RU"/>
        </w:rPr>
        <w:t>планируется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9A4358" w:rsidRDefault="00A92C44"/>
    <w:sectPr w:rsidR="009A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CA"/>
    <w:rsid w:val="001C3E9E"/>
    <w:rsid w:val="0067243C"/>
    <w:rsid w:val="00971DA3"/>
    <w:rsid w:val="00A92C44"/>
    <w:rsid w:val="00A94CCA"/>
    <w:rsid w:val="00D832FA"/>
    <w:rsid w:val="00DC2274"/>
    <w:rsid w:val="00F3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E6D7"/>
  <w15:chartTrackingRefBased/>
  <w15:docId w15:val="{38867648-952D-4591-8BE8-84B92105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Маргарита Сергеевна</dc:creator>
  <cp:keywords/>
  <dc:description/>
  <cp:lastModifiedBy>Нестерова Маргарита Сергеевна</cp:lastModifiedBy>
  <cp:revision>5</cp:revision>
  <dcterms:created xsi:type="dcterms:W3CDTF">2023-07-21T07:36:00Z</dcterms:created>
  <dcterms:modified xsi:type="dcterms:W3CDTF">2025-02-25T09:17:00Z</dcterms:modified>
</cp:coreProperties>
</file>