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544" w:rsidRPr="00894544" w:rsidRDefault="00894544" w:rsidP="00894544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bookmarkStart w:id="0" w:name="_GoBack"/>
      <w:bookmarkEnd w:id="0"/>
      <w:r w:rsidRPr="00894544">
        <w:rPr>
          <w:rFonts w:ascii="Arial" w:hAnsi="Arial" w:cs="Arial"/>
          <w:b/>
          <w:noProof/>
          <w:sz w:val="32"/>
          <w:szCs w:val="32"/>
          <w:lang w:eastAsia="ru-RU"/>
        </w:rPr>
        <w:drawing>
          <wp:inline distT="0" distB="0" distL="0" distR="0" wp14:anchorId="52C0DE91" wp14:editId="4C2745FA">
            <wp:extent cx="676275" cy="800100"/>
            <wp:effectExtent l="0" t="0" r="9525" b="0"/>
            <wp:docPr id="1" name="Рисунок 1" descr="TULA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ULAGER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4544" w:rsidRPr="00894544" w:rsidRDefault="00894544" w:rsidP="00894544">
      <w:pPr>
        <w:pStyle w:val="ab"/>
        <w:tabs>
          <w:tab w:val="left" w:pos="0"/>
        </w:tabs>
        <w:spacing w:before="0" w:after="0" w:line="240" w:lineRule="auto"/>
        <w:jc w:val="center"/>
        <w:rPr>
          <w:rFonts w:ascii="Arial" w:hAnsi="Arial" w:cs="Arial"/>
          <w:b/>
          <w:bCs/>
          <w:i w:val="0"/>
          <w:sz w:val="32"/>
          <w:szCs w:val="32"/>
          <w:lang w:eastAsia="zh-CN"/>
        </w:rPr>
      </w:pPr>
      <w:r w:rsidRPr="00894544">
        <w:rPr>
          <w:rFonts w:ascii="Arial" w:hAnsi="Arial" w:cs="Arial"/>
          <w:b/>
          <w:i w:val="0"/>
          <w:sz w:val="32"/>
          <w:szCs w:val="32"/>
        </w:rPr>
        <w:t xml:space="preserve">Т у л ь с </w:t>
      </w:r>
      <w:proofErr w:type="gramStart"/>
      <w:r w:rsidRPr="00894544">
        <w:rPr>
          <w:rFonts w:ascii="Arial" w:hAnsi="Arial" w:cs="Arial"/>
          <w:b/>
          <w:i w:val="0"/>
          <w:sz w:val="32"/>
          <w:szCs w:val="32"/>
        </w:rPr>
        <w:t>к</w:t>
      </w:r>
      <w:proofErr w:type="gramEnd"/>
      <w:r w:rsidRPr="00894544">
        <w:rPr>
          <w:rFonts w:ascii="Arial" w:hAnsi="Arial" w:cs="Arial"/>
          <w:b/>
          <w:i w:val="0"/>
          <w:sz w:val="32"/>
          <w:szCs w:val="32"/>
        </w:rPr>
        <w:t xml:space="preserve"> а я   о б л а с т ь</w:t>
      </w:r>
    </w:p>
    <w:p w:rsidR="00894544" w:rsidRPr="00894544" w:rsidRDefault="00894544" w:rsidP="00894544">
      <w:pPr>
        <w:tabs>
          <w:tab w:val="left" w:pos="0"/>
          <w:tab w:val="left" w:pos="567"/>
          <w:tab w:val="left" w:pos="709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894544">
        <w:rPr>
          <w:rFonts w:ascii="Arial" w:hAnsi="Arial" w:cs="Arial"/>
          <w:b/>
          <w:sz w:val="32"/>
          <w:szCs w:val="32"/>
        </w:rPr>
        <w:t>Муниципальное образование город Тула</w:t>
      </w:r>
    </w:p>
    <w:p w:rsidR="00894544" w:rsidRPr="00894544" w:rsidRDefault="00894544" w:rsidP="00894544">
      <w:pPr>
        <w:pStyle w:val="2"/>
        <w:tabs>
          <w:tab w:val="left" w:pos="0"/>
          <w:tab w:val="left" w:pos="567"/>
          <w:tab w:val="left" w:pos="709"/>
        </w:tabs>
        <w:spacing w:before="0" w:line="240" w:lineRule="auto"/>
        <w:jc w:val="center"/>
        <w:rPr>
          <w:rFonts w:ascii="Arial" w:eastAsia="MS Mincho" w:hAnsi="Arial" w:cs="Arial"/>
          <w:b/>
          <w:color w:val="auto"/>
          <w:sz w:val="32"/>
          <w:szCs w:val="32"/>
          <w:lang w:eastAsia="zh-CN"/>
        </w:rPr>
      </w:pPr>
      <w:r w:rsidRPr="00894544">
        <w:rPr>
          <w:rFonts w:ascii="Arial" w:eastAsia="MS Mincho" w:hAnsi="Arial" w:cs="Arial"/>
          <w:b/>
          <w:color w:val="auto"/>
          <w:sz w:val="32"/>
          <w:szCs w:val="32"/>
        </w:rPr>
        <w:t>Тульская городская Дума</w:t>
      </w:r>
    </w:p>
    <w:p w:rsidR="00894544" w:rsidRPr="00894544" w:rsidRDefault="00894544" w:rsidP="00894544">
      <w:pPr>
        <w:pStyle w:val="2"/>
        <w:tabs>
          <w:tab w:val="left" w:pos="0"/>
          <w:tab w:val="left" w:pos="567"/>
          <w:tab w:val="left" w:pos="709"/>
        </w:tabs>
        <w:spacing w:before="0" w:line="240" w:lineRule="auto"/>
        <w:jc w:val="center"/>
        <w:rPr>
          <w:rFonts w:ascii="Arial" w:eastAsia="MS Mincho" w:hAnsi="Arial" w:cs="Arial"/>
          <w:b/>
          <w:color w:val="auto"/>
          <w:sz w:val="32"/>
          <w:szCs w:val="32"/>
          <w:lang w:eastAsia="x-none"/>
        </w:rPr>
      </w:pPr>
      <w:r w:rsidRPr="00894544">
        <w:rPr>
          <w:rFonts w:ascii="Bookman Old Style" w:eastAsia="Times New Roman" w:hAnsi="Bookman Old Style" w:cs="Times New Roman"/>
          <w:noProof/>
          <w:color w:val="auto"/>
          <w:sz w:val="28"/>
          <w:szCs w:val="20"/>
          <w:lang w:eastAsia="ru-RU"/>
        </w:rPr>
        <mc:AlternateContent>
          <mc:Choice Requires="wps">
            <w:drawing>
              <wp:anchor distT="4294967256" distB="4294967256" distL="114300" distR="114300" simplePos="0" relativeHeight="251658240" behindDoc="0" locked="0" layoutInCell="1" allowOverlap="1" wp14:anchorId="19B477D7" wp14:editId="3B663BC9">
                <wp:simplePos x="0" y="0"/>
                <wp:positionH relativeFrom="page">
                  <wp:posOffset>798830</wp:posOffset>
                </wp:positionH>
                <wp:positionV relativeFrom="paragraph">
                  <wp:posOffset>231140</wp:posOffset>
                </wp:positionV>
                <wp:extent cx="5943600" cy="0"/>
                <wp:effectExtent l="0" t="0" r="19050" b="190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6587B1" id="Прямая соединительная линия 3" o:spid="_x0000_s1026" style="position:absolute;z-index:251658240;visibility:visible;mso-wrap-style:square;mso-width-percent:0;mso-height-percent:0;mso-wrap-distance-left:9pt;mso-wrap-distance-top:-.0011mm;mso-wrap-distance-right:9pt;mso-wrap-distance-bottom:-.0011mm;mso-position-horizontal:absolute;mso-position-horizontal-relative:page;mso-position-vertical:absolute;mso-position-vertical-relative:text;mso-width-percent:0;mso-height-percent:0;mso-width-relative:page;mso-height-relative:page" from="62.9pt,18.2pt" to="530.9pt,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" strokeweight="1pt">
                <w10:wrap anchorx="page"/>
              </v:line>
            </w:pict>
          </mc:Fallback>
        </mc:AlternateContent>
      </w:r>
      <w:r w:rsidRPr="00894544">
        <w:rPr>
          <w:rFonts w:ascii="Arial" w:eastAsia="MS Mincho" w:hAnsi="Arial" w:cs="Arial"/>
          <w:b/>
          <w:color w:val="auto"/>
          <w:sz w:val="32"/>
          <w:szCs w:val="32"/>
        </w:rPr>
        <w:t>7-го созыва</w:t>
      </w:r>
    </w:p>
    <w:p w:rsidR="00894544" w:rsidRPr="00894544" w:rsidRDefault="00894544" w:rsidP="00894544">
      <w:pPr>
        <w:tabs>
          <w:tab w:val="left" w:pos="0"/>
        </w:tabs>
        <w:spacing w:after="0" w:line="240" w:lineRule="auto"/>
        <w:jc w:val="center"/>
        <w:rPr>
          <w:rFonts w:ascii="Arial" w:eastAsia="MS Mincho" w:hAnsi="Arial" w:cs="Arial"/>
          <w:sz w:val="24"/>
          <w:szCs w:val="24"/>
        </w:rPr>
      </w:pPr>
      <w:r w:rsidRPr="00894544">
        <w:rPr>
          <w:rFonts w:ascii="Arial" w:hAnsi="Arial" w:cs="Arial"/>
          <w:sz w:val="24"/>
          <w:szCs w:val="24"/>
        </w:rPr>
        <w:t>23-е очередное заседание</w:t>
      </w:r>
    </w:p>
    <w:p w:rsidR="00894544" w:rsidRPr="00894544" w:rsidRDefault="00894544" w:rsidP="00894544">
      <w:pPr>
        <w:pStyle w:val="1"/>
        <w:spacing w:before="0" w:line="240" w:lineRule="auto"/>
        <w:jc w:val="center"/>
        <w:rPr>
          <w:rFonts w:ascii="Arial" w:eastAsia="Times New Roman" w:hAnsi="Arial" w:cs="Arial"/>
          <w:b/>
          <w:color w:val="auto"/>
        </w:rPr>
      </w:pPr>
      <w:r w:rsidRPr="00894544">
        <w:rPr>
          <w:rFonts w:ascii="Arial" w:hAnsi="Arial" w:cs="Arial"/>
          <w:b/>
          <w:color w:val="auto"/>
        </w:rPr>
        <w:t>РЕШЕНИЕ</w:t>
      </w:r>
    </w:p>
    <w:tbl>
      <w:tblPr>
        <w:tblW w:w="10759" w:type="dxa"/>
        <w:jc w:val="center"/>
        <w:tblLook w:val="04A0" w:firstRow="1" w:lastRow="0" w:firstColumn="1" w:lastColumn="0" w:noHBand="0" w:noVBand="1"/>
      </w:tblPr>
      <w:tblGrid>
        <w:gridCol w:w="3791"/>
        <w:gridCol w:w="1130"/>
        <w:gridCol w:w="1130"/>
        <w:gridCol w:w="1130"/>
        <w:gridCol w:w="643"/>
        <w:gridCol w:w="643"/>
        <w:gridCol w:w="2292"/>
      </w:tblGrid>
      <w:tr w:rsidR="00894544" w:rsidTr="00894544">
        <w:trPr>
          <w:jc w:val="center"/>
        </w:trPr>
        <w:tc>
          <w:tcPr>
            <w:tcW w:w="3791" w:type="dxa"/>
            <w:hideMark/>
          </w:tcPr>
          <w:p w:rsidR="00894544" w:rsidRDefault="00894544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от 22 июля 2026 г.</w:t>
            </w:r>
          </w:p>
        </w:tc>
        <w:tc>
          <w:tcPr>
            <w:tcW w:w="1130" w:type="dxa"/>
          </w:tcPr>
          <w:p w:rsidR="00894544" w:rsidRDefault="00894544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130" w:type="dxa"/>
          </w:tcPr>
          <w:p w:rsidR="00894544" w:rsidRDefault="00894544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130" w:type="dxa"/>
          </w:tcPr>
          <w:p w:rsidR="00894544" w:rsidRDefault="00894544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643" w:type="dxa"/>
          </w:tcPr>
          <w:p w:rsidR="00894544" w:rsidRDefault="00894544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643" w:type="dxa"/>
          </w:tcPr>
          <w:p w:rsidR="00894544" w:rsidRDefault="00894544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292" w:type="dxa"/>
            <w:hideMark/>
          </w:tcPr>
          <w:p w:rsidR="00894544" w:rsidRDefault="00894544">
            <w:pPr>
              <w:jc w:val="center"/>
              <w:rPr>
                <w:rFonts w:ascii="Arial" w:hAnsi="Arial" w:cs="Arial"/>
                <w:sz w:val="32"/>
                <w:szCs w:val="32"/>
                <w:lang w:val="en-US"/>
              </w:rPr>
            </w:pPr>
            <w:r>
              <w:rPr>
                <w:rFonts w:ascii="Arial" w:hAnsi="Arial" w:cs="Arial"/>
                <w:sz w:val="32"/>
                <w:szCs w:val="32"/>
              </w:rPr>
              <w:t>№ 23/488</w:t>
            </w:r>
          </w:p>
        </w:tc>
      </w:tr>
    </w:tbl>
    <w:p w:rsidR="00894544" w:rsidRDefault="00894544">
      <w:pPr>
        <w:spacing w:after="0" w:line="240" w:lineRule="auto"/>
        <w:ind w:right="-1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6D58EF" w:rsidRDefault="000F4DE7">
      <w:pPr>
        <w:spacing w:after="0" w:line="240" w:lineRule="auto"/>
        <w:ind w:right="-1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О внесении изменений в</w:t>
      </w:r>
      <w:r>
        <w:rPr>
          <w:rFonts w:ascii="PT Astra Serif" w:eastAsia="Times New Roman" w:hAnsi="PT Astra Serif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Перечень муниципального имущества,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на территории муниципального образования город Тула, утвержденный решением Тульской городской Думы от </w:t>
      </w:r>
      <w:r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br/>
        <w:t xml:space="preserve">25 ноября 2020 г. № 17/359 </w:t>
      </w:r>
    </w:p>
    <w:p w:rsidR="006D58EF" w:rsidRDefault="006D58EF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6D58EF" w:rsidRDefault="000F4DE7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В соответствии с Федеральным законом от 24 июля 2007 г. № 209-ФЗ «О развитии малого и среднего предпринимательства в Российской Федерации», руководствуясь Федеральным </w:t>
      </w:r>
      <w:hyperlink r:id="rId6">
        <w:r>
          <w:rPr>
            <w:rFonts w:ascii="PT Astra Serif" w:eastAsia="Times New Roman" w:hAnsi="PT Astra Serif" w:cs="Times New Roman"/>
            <w:sz w:val="24"/>
            <w:szCs w:val="24"/>
            <w:lang w:eastAsia="ru-RU"/>
          </w:rPr>
          <w:t>законом</w:t>
        </w:r>
      </w:hyperlink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от 6 октября 2003 г. № 131-ФЗ «Об общих принципах организации местного самоуправления в Российской Федерации», </w:t>
      </w:r>
      <w:r>
        <w:rPr>
          <w:rFonts w:ascii="PT Astra Serif" w:hAnsi="PT Astra Serif"/>
          <w:sz w:val="24"/>
          <w:szCs w:val="24"/>
        </w:rPr>
        <w:t xml:space="preserve">Федеральным законом от 20 марта 2025 г. № 33-ФЗ «Об общих принципах организации местного самоуправления в единой системе публичной власти», </w:t>
      </w:r>
      <w:hyperlink r:id="rId7">
        <w:r>
          <w:rPr>
            <w:rFonts w:ascii="PT Astra Serif" w:eastAsia="Times New Roman" w:hAnsi="PT Astra Serif" w:cs="Times New Roman"/>
            <w:sz w:val="24"/>
            <w:szCs w:val="24"/>
            <w:lang w:eastAsia="ru-RU"/>
          </w:rPr>
          <w:t>Уставом</w:t>
        </w:r>
      </w:hyperlink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муниципального образования городской округ город Тула, Регламентом Тульской городской Думы, Тульская городская Дума</w:t>
      </w:r>
    </w:p>
    <w:p w:rsidR="006D58EF" w:rsidRDefault="006D58EF">
      <w:pPr>
        <w:pStyle w:val="af0"/>
        <w:jc w:val="center"/>
        <w:rPr>
          <w:rFonts w:ascii="PT Astra Serif" w:hAnsi="PT Astra Serif" w:cs="Times New Roman"/>
          <w:sz w:val="24"/>
          <w:szCs w:val="24"/>
          <w:lang w:eastAsia="ru-RU"/>
        </w:rPr>
      </w:pPr>
    </w:p>
    <w:p w:rsidR="006D58EF" w:rsidRDefault="000F4DE7">
      <w:pPr>
        <w:pStyle w:val="af0"/>
        <w:jc w:val="center"/>
        <w:rPr>
          <w:rFonts w:ascii="PT Astra Serif" w:hAnsi="PT Astra Serif" w:cs="Times New Roman"/>
          <w:sz w:val="24"/>
          <w:szCs w:val="24"/>
          <w:lang w:eastAsia="ru-RU"/>
        </w:rPr>
      </w:pPr>
      <w:r>
        <w:rPr>
          <w:rFonts w:ascii="PT Astra Serif" w:hAnsi="PT Astra Serif" w:cs="Times New Roman"/>
          <w:sz w:val="24"/>
          <w:szCs w:val="24"/>
          <w:lang w:eastAsia="ru-RU"/>
        </w:rPr>
        <w:t>Р Е Ш И Л А:</w:t>
      </w:r>
    </w:p>
    <w:p w:rsidR="006D58EF" w:rsidRDefault="006D58EF">
      <w:pPr>
        <w:pStyle w:val="af0"/>
        <w:ind w:firstLine="709"/>
        <w:jc w:val="center"/>
        <w:rPr>
          <w:rFonts w:ascii="PT Astra Serif" w:hAnsi="PT Astra Serif" w:cs="Times New Roman"/>
          <w:sz w:val="24"/>
          <w:szCs w:val="24"/>
          <w:lang w:eastAsia="ru-RU"/>
        </w:rPr>
      </w:pPr>
    </w:p>
    <w:p w:rsidR="006D58EF" w:rsidRDefault="000F4DE7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>
        <w:rPr>
          <w:rFonts w:ascii="PT Astra Serif" w:hAnsi="PT Astra Serif" w:cs="Times New Roman"/>
          <w:sz w:val="24"/>
          <w:szCs w:val="24"/>
        </w:rPr>
        <w:t>1. Внести в Перечень муниципального имущества,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на территории муниципального образования город Тула</w:t>
      </w: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утвержденный решением Тульской городской Думы от 25 ноября 2020 г. № 17/359, </w:t>
      </w:r>
      <w:r>
        <w:rPr>
          <w:rFonts w:ascii="PT Astra Serif" w:hAnsi="PT Astra Serif" w:cs="Times New Roman"/>
          <w:sz w:val="24"/>
          <w:szCs w:val="24"/>
        </w:rPr>
        <w:t>изменения,</w:t>
      </w: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дополнив пунктами 39, 40 </w:t>
      </w:r>
      <w:r>
        <w:rPr>
          <w:rFonts w:ascii="PT Astra Serif" w:hAnsi="PT Astra Serif" w:cs="Times New Roman"/>
          <w:sz w:val="24"/>
          <w:szCs w:val="24"/>
        </w:rPr>
        <w:t>(приложение).</w:t>
      </w:r>
    </w:p>
    <w:p w:rsidR="006D58EF" w:rsidRDefault="000F4DE7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2. Опубликовать настоящее решение путем его размещения в официальном сетевом издании муниципального образования город Тула «Сборник правовых актов и иной официальной информации муниципального образования город Тула» в информационно-телекоммуникационной сети «Интернет» по адресу: </w:t>
      </w:r>
      <w:hyperlink r:id="rId8">
        <w:r>
          <w:rPr>
            <w:rStyle w:val="a3"/>
            <w:rFonts w:ascii="PT Astra Serif" w:hAnsi="PT Astra Serif"/>
            <w:color w:val="auto"/>
            <w:sz w:val="24"/>
            <w:szCs w:val="24"/>
            <w:u w:val="none"/>
          </w:rPr>
          <w:t>http://www.npatula-city.ru</w:t>
        </w:r>
      </w:hyperlink>
      <w:r>
        <w:rPr>
          <w:rFonts w:ascii="PT Astra Serif" w:hAnsi="PT Astra Serif"/>
          <w:sz w:val="24"/>
          <w:szCs w:val="24"/>
        </w:rPr>
        <w:t>.</w:t>
      </w:r>
    </w:p>
    <w:p w:rsidR="006D58EF" w:rsidRDefault="000F4DE7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3. Разместить настоящее решение на официальных сайтах муниципального образования город Тула и администрации города Тулы в информационно-телекоммуникационной сети «Интернет».</w:t>
      </w:r>
    </w:p>
    <w:p w:rsidR="006D58EF" w:rsidRDefault="000F4DE7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4. Решение вступает в силу со дня его принятия.</w:t>
      </w:r>
    </w:p>
    <w:p w:rsidR="006D58EF" w:rsidRDefault="006D58EF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</w:p>
    <w:p w:rsidR="00894544" w:rsidRDefault="00894544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</w:p>
    <w:p w:rsidR="00894544" w:rsidRDefault="00894544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</w:p>
    <w:p w:rsidR="006D58EF" w:rsidRDefault="000F4DE7">
      <w:pPr>
        <w:spacing w:after="0" w:line="280" w:lineRule="exact"/>
        <w:ind w:firstLine="567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Глава муниципального </w:t>
      </w:r>
    </w:p>
    <w:p w:rsidR="006D58EF" w:rsidRDefault="000F4DE7">
      <w:pPr>
        <w:spacing w:after="0" w:line="280" w:lineRule="exact"/>
        <w:ind w:firstLine="56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>образования город Тула</w:t>
      </w: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ab/>
      </w: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ab/>
      </w: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ab/>
      </w: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ab/>
      </w: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ab/>
      </w: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ab/>
      </w: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ab/>
        <w:t xml:space="preserve">          А.А. </w:t>
      </w:r>
      <w:proofErr w:type="spellStart"/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>Эрк</w:t>
      </w:r>
      <w:proofErr w:type="spellEnd"/>
    </w:p>
    <w:sectPr w:rsidR="006D58EF" w:rsidSect="00894544">
      <w:pgSz w:w="11906" w:h="16838"/>
      <w:pgMar w:top="567" w:right="567" w:bottom="56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Noto Sans CJK SC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8EF"/>
    <w:rsid w:val="000F4DE7"/>
    <w:rsid w:val="00602459"/>
    <w:rsid w:val="006D58EF"/>
    <w:rsid w:val="00894544"/>
    <w:rsid w:val="00AE1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C55D67-5901-4835-9788-DF9110638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2D2F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8945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454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qFormat/>
    <w:rsid w:val="00226091"/>
    <w:pPr>
      <w:keepNext/>
      <w:spacing w:after="0" w:line="240" w:lineRule="auto"/>
      <w:ind w:firstLine="709"/>
      <w:outlineLvl w:val="3"/>
    </w:pPr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226091"/>
    <w:pPr>
      <w:keepNext/>
      <w:spacing w:after="0" w:line="240" w:lineRule="auto"/>
      <w:ind w:firstLine="426"/>
      <w:jc w:val="both"/>
      <w:outlineLvl w:val="4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64813"/>
    <w:rPr>
      <w:color w:val="0000FF"/>
      <w:u w:val="single"/>
    </w:rPr>
  </w:style>
  <w:style w:type="character" w:customStyle="1" w:styleId="40">
    <w:name w:val="Заголовок 4 Знак"/>
    <w:basedOn w:val="a0"/>
    <w:link w:val="4"/>
    <w:qFormat/>
    <w:rsid w:val="00226091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qFormat/>
    <w:rsid w:val="0022609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5"/>
    <w:qFormat/>
    <w:rsid w:val="00226091"/>
    <w:rPr>
      <w:rFonts w:ascii="Bookman Old Style" w:eastAsia="Times New Roman" w:hAnsi="Bookman Old Style" w:cs="Times New Roman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7"/>
    <w:qFormat/>
    <w:rsid w:val="0022609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выноски Знак"/>
    <w:basedOn w:val="a0"/>
    <w:link w:val="a9"/>
    <w:uiPriority w:val="99"/>
    <w:semiHidden/>
    <w:qFormat/>
    <w:rsid w:val="00BB3194"/>
    <w:rPr>
      <w:rFonts w:ascii="Tahoma" w:hAnsi="Tahoma" w:cs="Tahoma"/>
      <w:sz w:val="16"/>
      <w:szCs w:val="16"/>
    </w:rPr>
  </w:style>
  <w:style w:type="character" w:customStyle="1" w:styleId="extended-textshort">
    <w:name w:val="extended-text__short"/>
    <w:basedOn w:val="a0"/>
    <w:qFormat/>
    <w:rsid w:val="00636268"/>
  </w:style>
  <w:style w:type="paragraph" w:customStyle="1" w:styleId="11">
    <w:name w:val="Заголовок1"/>
    <w:basedOn w:val="a"/>
    <w:next w:val="a7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styleId="a7">
    <w:name w:val="Body Text"/>
    <w:basedOn w:val="a"/>
    <w:link w:val="a6"/>
    <w:rsid w:val="00226091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List"/>
    <w:basedOn w:val="a7"/>
    <w:rPr>
      <w:rFonts w:ascii="PT Astra Serif" w:hAnsi="PT Astra Serif" w:cs="FreeSans"/>
    </w:rPr>
  </w:style>
  <w:style w:type="paragraph" w:styleId="ab">
    <w:name w:val="caption"/>
    <w:aliases w:val="Табл"/>
    <w:basedOn w:val="a"/>
    <w:link w:val="ac"/>
    <w:uiPriority w:val="10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customStyle="1" w:styleId="12">
    <w:name w:val="Указатель1"/>
    <w:basedOn w:val="a"/>
    <w:qFormat/>
    <w:pPr>
      <w:suppressLineNumbers/>
    </w:pPr>
    <w:rPr>
      <w:rFonts w:ascii="PT Astra Serif" w:hAnsi="PT Astra Serif" w:cs="FreeSans"/>
    </w:rPr>
  </w:style>
  <w:style w:type="paragraph" w:styleId="ad">
    <w:name w:val="Title"/>
    <w:basedOn w:val="a"/>
    <w:next w:val="a7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styleId="ae">
    <w:name w:val="index heading"/>
    <w:basedOn w:val="a"/>
    <w:qFormat/>
    <w:pPr>
      <w:suppressLineNumbers/>
    </w:pPr>
    <w:rPr>
      <w:rFonts w:ascii="PT Astra Serif" w:hAnsi="PT Astra Serif" w:cs="FreeSans"/>
    </w:rPr>
  </w:style>
  <w:style w:type="paragraph" w:customStyle="1" w:styleId="ConsPlusNormal">
    <w:name w:val="ConsPlusNormal"/>
    <w:qFormat/>
    <w:rsid w:val="00B64813"/>
    <w:pPr>
      <w:widowControl w:val="0"/>
    </w:pPr>
    <w:rPr>
      <w:rFonts w:eastAsia="Times New Roman" w:cs="Calibri"/>
      <w:szCs w:val="20"/>
      <w:lang w:eastAsia="ru-RU"/>
    </w:rPr>
  </w:style>
  <w:style w:type="paragraph" w:styleId="a5">
    <w:name w:val="Body Text Indent"/>
    <w:basedOn w:val="a"/>
    <w:link w:val="a4"/>
    <w:rsid w:val="00226091"/>
    <w:pPr>
      <w:spacing w:after="0" w:line="240" w:lineRule="auto"/>
      <w:ind w:firstLine="851"/>
    </w:pPr>
    <w:rPr>
      <w:rFonts w:ascii="Bookman Old Style" w:eastAsia="Times New Roman" w:hAnsi="Bookman Old Style" w:cs="Times New Roman"/>
      <w:sz w:val="28"/>
      <w:szCs w:val="20"/>
      <w:lang w:eastAsia="ru-RU"/>
    </w:rPr>
  </w:style>
  <w:style w:type="paragraph" w:styleId="a9">
    <w:name w:val="Balloon Text"/>
    <w:basedOn w:val="a"/>
    <w:link w:val="a8"/>
    <w:uiPriority w:val="99"/>
    <w:semiHidden/>
    <w:unhideWhenUsed/>
    <w:qFormat/>
    <w:rsid w:val="00BB319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">
    <w:name w:val="List Paragraph"/>
    <w:basedOn w:val="a"/>
    <w:qFormat/>
    <w:rsid w:val="002C534C"/>
    <w:pPr>
      <w:ind w:left="720"/>
      <w:contextualSpacing/>
    </w:pPr>
  </w:style>
  <w:style w:type="paragraph" w:styleId="af0">
    <w:name w:val="No Spacing"/>
    <w:uiPriority w:val="1"/>
    <w:qFormat/>
    <w:rsid w:val="00A741ED"/>
  </w:style>
  <w:style w:type="numbering" w:customStyle="1" w:styleId="af1">
    <w:name w:val="Без списка"/>
    <w:uiPriority w:val="99"/>
    <w:semiHidden/>
    <w:unhideWhenUsed/>
    <w:qFormat/>
  </w:style>
  <w:style w:type="character" w:customStyle="1" w:styleId="10">
    <w:name w:val="Заголовок 1 Знак"/>
    <w:basedOn w:val="a0"/>
    <w:link w:val="1"/>
    <w:uiPriority w:val="9"/>
    <w:rsid w:val="0089454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89454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ac">
    <w:name w:val="Название объекта Знак"/>
    <w:aliases w:val="Табл Знак"/>
    <w:link w:val="ab"/>
    <w:uiPriority w:val="10"/>
    <w:qFormat/>
    <w:locked/>
    <w:rsid w:val="00894544"/>
    <w:rPr>
      <w:rFonts w:ascii="PT Astra Serif" w:hAnsi="PT Astra Serif" w:cs="FreeSans"/>
      <w:i/>
      <w:iCs/>
      <w:sz w:val="24"/>
      <w:szCs w:val="24"/>
    </w:rPr>
  </w:style>
  <w:style w:type="paragraph" w:styleId="3">
    <w:name w:val="Body Text Indent 3"/>
    <w:basedOn w:val="a"/>
    <w:link w:val="30"/>
    <w:semiHidden/>
    <w:unhideWhenUsed/>
    <w:rsid w:val="00894544"/>
    <w:pPr>
      <w:suppressAutoHyphens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semiHidden/>
    <w:rsid w:val="00894544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220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patula-city.ru/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C7677D367838C9401131E44DB135E0D1308EFA4B8D92CF162D50BFE99316C2340mD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CC7677D367838C9401130049CD7F00061602B1A8B4DD26A23B8A50A3CE43m8F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0C8E92-B40F-40E0-8CFA-064461E4A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Агафонова Юлия Владимировна</dc:creator>
  <dc:description/>
  <cp:lastModifiedBy>Катанова Таисия Сергеевна</cp:lastModifiedBy>
  <cp:revision>2</cp:revision>
  <cp:lastPrinted>2023-02-06T07:07:00Z</cp:lastPrinted>
  <dcterms:created xsi:type="dcterms:W3CDTF">2026-07-23T13:37:00Z</dcterms:created>
  <dcterms:modified xsi:type="dcterms:W3CDTF">2026-07-23T13:37:00Z</dcterms:modified>
  <dc:language>ru-RU</dc:language>
</cp:coreProperties>
</file>