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1D12" w:rsidRDefault="00C61D12" w:rsidP="00C61D12">
      <w:pPr>
        <w:spacing w:line="240" w:lineRule="auto"/>
        <w:ind w:firstLine="0"/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bookmarkEnd w:id="0"/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>
            <wp:extent cx="676275" cy="800100"/>
            <wp:effectExtent l="0" t="0" r="9525" b="0"/>
            <wp:docPr id="1" name="Рисунок 1" descr="TULA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ULA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1D12" w:rsidRDefault="00C61D12" w:rsidP="00C61D12">
      <w:pPr>
        <w:pStyle w:val="affa"/>
        <w:tabs>
          <w:tab w:val="left" w:pos="0"/>
        </w:tabs>
        <w:rPr>
          <w:rFonts w:ascii="Arial" w:hAnsi="Arial" w:cs="Arial"/>
          <w:bCs/>
          <w:sz w:val="32"/>
          <w:szCs w:val="32"/>
          <w:lang w:eastAsia="zh-CN"/>
        </w:rPr>
      </w:pPr>
      <w:r>
        <w:rPr>
          <w:rFonts w:ascii="Arial" w:hAnsi="Arial" w:cs="Arial"/>
          <w:sz w:val="32"/>
          <w:szCs w:val="32"/>
        </w:rPr>
        <w:t>Т у л ь с к а я   о б л а с т ь</w:t>
      </w:r>
    </w:p>
    <w:p w:rsidR="00C61D12" w:rsidRDefault="00C61D12" w:rsidP="00C61D12">
      <w:pPr>
        <w:tabs>
          <w:tab w:val="left" w:pos="0"/>
          <w:tab w:val="left" w:pos="567"/>
          <w:tab w:val="left" w:pos="709"/>
        </w:tabs>
        <w:spacing w:line="240" w:lineRule="auto"/>
        <w:ind w:firstLine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Муниципальное образование город Тула</w:t>
      </w:r>
    </w:p>
    <w:p w:rsidR="00C61D12" w:rsidRDefault="00C61D12" w:rsidP="00C61D12">
      <w:pPr>
        <w:pStyle w:val="21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  <w:lang w:eastAsia="zh-CN"/>
        </w:rPr>
      </w:pPr>
      <w:r>
        <w:rPr>
          <w:rFonts w:ascii="Arial" w:eastAsia="MS Mincho" w:hAnsi="Arial" w:cs="Arial"/>
          <w:b/>
          <w:sz w:val="32"/>
          <w:szCs w:val="32"/>
        </w:rPr>
        <w:t>Тульская городская Дума</w:t>
      </w:r>
    </w:p>
    <w:p w:rsidR="00C61D12" w:rsidRDefault="00C61D12" w:rsidP="00C61D12">
      <w:pPr>
        <w:pStyle w:val="21"/>
        <w:tabs>
          <w:tab w:val="left" w:pos="0"/>
          <w:tab w:val="left" w:pos="567"/>
          <w:tab w:val="left" w:pos="709"/>
        </w:tabs>
        <w:ind w:firstLine="0"/>
        <w:jc w:val="center"/>
        <w:rPr>
          <w:rFonts w:ascii="Arial" w:eastAsia="MS Mincho" w:hAnsi="Arial" w:cs="Arial"/>
          <w:b/>
          <w:sz w:val="32"/>
          <w:szCs w:val="32"/>
        </w:rPr>
      </w:pPr>
      <w:r>
        <w:rPr>
          <w:rFonts w:ascii="Times New Roman" w:hAnsi="Times New Roman"/>
          <w:noProof/>
          <w:szCs w:val="24"/>
          <w:lang w:eastAsia="ru-RU"/>
        </w:rPr>
        <mc:AlternateContent>
          <mc:Choice Requires="wps">
            <w:drawing>
              <wp:anchor distT="4294967256" distB="4294967256" distL="114300" distR="114300" simplePos="0" relativeHeight="251659264" behindDoc="0" locked="0" layoutInCell="1" allowOverlap="1">
                <wp:simplePos x="0" y="0"/>
                <wp:positionH relativeFrom="page">
                  <wp:posOffset>798830</wp:posOffset>
                </wp:positionH>
                <wp:positionV relativeFrom="paragraph">
                  <wp:posOffset>231140</wp:posOffset>
                </wp:positionV>
                <wp:extent cx="5943600" cy="0"/>
                <wp:effectExtent l="0" t="0" r="1905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618BE" id="Прямая соединительная линия 3" o:spid="_x0000_s1026" style="position:absolute;z-index:251659264;visibility:visible;mso-wrap-style:square;mso-width-percent:0;mso-height-percent:0;mso-wrap-distance-left:9pt;mso-wrap-distance-top:-.0011mm;mso-wrap-distance-right:9pt;mso-wrap-distance-bottom:-.0011mm;mso-position-horizontal:absolute;mso-position-horizontal-relative:page;mso-position-vertical:absolute;mso-position-vertical-relative:text;mso-width-percent:0;mso-height-percent:0;mso-width-relative:page;mso-height-relative:page" from="62.9pt,18.2pt" to="530.9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" strokeweight="1pt">
                <w10:wrap anchorx="page"/>
              </v:line>
            </w:pict>
          </mc:Fallback>
        </mc:AlternateContent>
      </w:r>
      <w:r>
        <w:rPr>
          <w:rFonts w:ascii="Arial" w:eastAsia="MS Mincho" w:hAnsi="Arial" w:cs="Arial"/>
          <w:b/>
          <w:sz w:val="32"/>
          <w:szCs w:val="32"/>
        </w:rPr>
        <w:t>7-го созыва</w:t>
      </w:r>
    </w:p>
    <w:p w:rsidR="00C61D12" w:rsidRDefault="00C61D12" w:rsidP="00C61D12">
      <w:pPr>
        <w:tabs>
          <w:tab w:val="left" w:pos="0"/>
        </w:tabs>
        <w:spacing w:line="240" w:lineRule="auto"/>
        <w:ind w:firstLine="0"/>
        <w:jc w:val="center"/>
        <w:rPr>
          <w:rFonts w:ascii="Arial" w:eastAsia="MS Mincho" w:hAnsi="Arial" w:cs="Arial"/>
          <w:sz w:val="22"/>
          <w:szCs w:val="22"/>
        </w:rPr>
      </w:pPr>
      <w:r>
        <w:rPr>
          <w:rFonts w:ascii="Arial" w:hAnsi="Arial" w:cs="Arial"/>
        </w:rPr>
        <w:t>23-е очередное заседание</w:t>
      </w:r>
    </w:p>
    <w:p w:rsidR="00C61D12" w:rsidRPr="00C61D12" w:rsidRDefault="00C61D12" w:rsidP="00C61D12">
      <w:pPr>
        <w:pStyle w:val="10"/>
      </w:pPr>
      <w:r w:rsidRPr="00C61D12">
        <w:t>РЕШЕНИЕ</w:t>
      </w:r>
    </w:p>
    <w:tbl>
      <w:tblPr>
        <w:tblW w:w="10759" w:type="dxa"/>
        <w:jc w:val="center"/>
        <w:tblLook w:val="04A0" w:firstRow="1" w:lastRow="0" w:firstColumn="1" w:lastColumn="0" w:noHBand="0" w:noVBand="1"/>
      </w:tblPr>
      <w:tblGrid>
        <w:gridCol w:w="3791"/>
        <w:gridCol w:w="1130"/>
        <w:gridCol w:w="1130"/>
        <w:gridCol w:w="1130"/>
        <w:gridCol w:w="643"/>
        <w:gridCol w:w="643"/>
        <w:gridCol w:w="2292"/>
      </w:tblGrid>
      <w:tr w:rsidR="00C61D12" w:rsidTr="00C61D12">
        <w:trPr>
          <w:jc w:val="center"/>
        </w:trPr>
        <w:tc>
          <w:tcPr>
            <w:tcW w:w="3791" w:type="dxa"/>
            <w:hideMark/>
          </w:tcPr>
          <w:p w:rsidR="00C61D12" w:rsidRDefault="00C61D12" w:rsidP="00C61D12">
            <w:pPr>
              <w:spacing w:line="240" w:lineRule="auto"/>
              <w:ind w:firstLine="37"/>
              <w:jc w:val="center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от 22 июля 2026 г.</w:t>
            </w:r>
          </w:p>
        </w:tc>
        <w:tc>
          <w:tcPr>
            <w:tcW w:w="1130" w:type="dxa"/>
          </w:tcPr>
          <w:p w:rsidR="00C61D12" w:rsidRDefault="00C61D12" w:rsidP="00C61D12">
            <w:pPr>
              <w:spacing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C61D12" w:rsidRDefault="00C61D12" w:rsidP="00C61D12">
            <w:pPr>
              <w:spacing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1130" w:type="dxa"/>
          </w:tcPr>
          <w:p w:rsidR="00C61D12" w:rsidRDefault="00C61D12" w:rsidP="00C61D12">
            <w:pPr>
              <w:spacing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C61D12" w:rsidRDefault="00C61D12" w:rsidP="00C61D12">
            <w:pPr>
              <w:spacing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643" w:type="dxa"/>
          </w:tcPr>
          <w:p w:rsidR="00C61D12" w:rsidRDefault="00C61D12" w:rsidP="00C61D12">
            <w:pPr>
              <w:spacing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2292" w:type="dxa"/>
            <w:hideMark/>
          </w:tcPr>
          <w:p w:rsidR="00C61D12" w:rsidRDefault="00C61D12" w:rsidP="00C61D12">
            <w:pPr>
              <w:spacing w:line="240" w:lineRule="auto"/>
              <w:ind w:firstLine="0"/>
              <w:jc w:val="center"/>
              <w:rPr>
                <w:rFonts w:ascii="Arial" w:hAnsi="Arial" w:cs="Arial"/>
                <w:sz w:val="32"/>
                <w:szCs w:val="32"/>
                <w:lang w:val="en-US"/>
              </w:rPr>
            </w:pPr>
            <w:r>
              <w:rPr>
                <w:rFonts w:ascii="Arial" w:hAnsi="Arial" w:cs="Arial"/>
                <w:sz w:val="32"/>
                <w:szCs w:val="32"/>
              </w:rPr>
              <w:t>№ 23/483</w:t>
            </w:r>
          </w:p>
        </w:tc>
      </w:tr>
    </w:tbl>
    <w:p w:rsidR="00A14CEB" w:rsidRPr="00786FCC" w:rsidRDefault="00A14CEB" w:rsidP="000A6CD2">
      <w:pPr>
        <w:tabs>
          <w:tab w:val="left" w:pos="-3969"/>
        </w:tabs>
        <w:spacing w:line="240" w:lineRule="auto"/>
        <w:ind w:right="5672" w:firstLine="0"/>
        <w:rPr>
          <w:rFonts w:ascii="PT Astra Serif" w:hAnsi="PT Astra Serif"/>
        </w:rPr>
      </w:pPr>
    </w:p>
    <w:p w:rsidR="00070EBD" w:rsidRPr="00786FCC" w:rsidRDefault="000C7A52" w:rsidP="00070EBD">
      <w:pPr>
        <w:autoSpaceDE w:val="0"/>
        <w:autoSpaceDN w:val="0"/>
        <w:adjustRightInd w:val="0"/>
        <w:spacing w:line="240" w:lineRule="auto"/>
        <w:ind w:firstLine="0"/>
        <w:jc w:val="center"/>
        <w:rPr>
          <w:rFonts w:ascii="PT Astra Serif" w:hAnsi="PT Astra Serif"/>
          <w:b/>
        </w:rPr>
      </w:pPr>
      <w:r w:rsidRPr="00786FCC">
        <w:rPr>
          <w:rFonts w:ascii="PT Astra Serif" w:hAnsi="PT Astra Serif"/>
          <w:b/>
        </w:rPr>
        <w:t>О внесени</w:t>
      </w:r>
      <w:r w:rsidR="0094032C" w:rsidRPr="00786FCC">
        <w:rPr>
          <w:rFonts w:ascii="PT Astra Serif" w:hAnsi="PT Astra Serif"/>
          <w:b/>
        </w:rPr>
        <w:t>и</w:t>
      </w:r>
      <w:r w:rsidRPr="00786FCC">
        <w:rPr>
          <w:rFonts w:ascii="PT Astra Serif" w:hAnsi="PT Astra Serif"/>
          <w:b/>
        </w:rPr>
        <w:t xml:space="preserve"> изменени</w:t>
      </w:r>
      <w:r w:rsidR="00F764E9" w:rsidRPr="00786FCC">
        <w:rPr>
          <w:rFonts w:ascii="PT Astra Serif" w:hAnsi="PT Astra Serif"/>
          <w:b/>
        </w:rPr>
        <w:t>й</w:t>
      </w:r>
      <w:r w:rsidRPr="00786FCC">
        <w:rPr>
          <w:rFonts w:ascii="PT Astra Serif" w:hAnsi="PT Astra Serif"/>
          <w:b/>
        </w:rPr>
        <w:t xml:space="preserve"> в </w:t>
      </w:r>
      <w:r w:rsidR="00786FCC" w:rsidRPr="00786FCC">
        <w:rPr>
          <w:rFonts w:ascii="PT Astra Serif" w:hAnsi="PT Astra Serif"/>
          <w:b/>
        </w:rPr>
        <w:t>отдельные</w:t>
      </w:r>
      <w:r w:rsidRPr="00786FCC">
        <w:rPr>
          <w:rFonts w:ascii="PT Astra Serif" w:hAnsi="PT Astra Serif"/>
          <w:b/>
        </w:rPr>
        <w:t xml:space="preserve"> решени</w:t>
      </w:r>
      <w:r w:rsidR="00786FCC" w:rsidRPr="00786FCC">
        <w:rPr>
          <w:rFonts w:ascii="PT Astra Serif" w:hAnsi="PT Astra Serif"/>
          <w:b/>
        </w:rPr>
        <w:t>я</w:t>
      </w:r>
      <w:r w:rsidRPr="00786FCC">
        <w:rPr>
          <w:rFonts w:ascii="PT Astra Serif" w:hAnsi="PT Astra Serif"/>
          <w:b/>
        </w:rPr>
        <w:t xml:space="preserve"> Тульской городской Думы </w:t>
      </w:r>
    </w:p>
    <w:p w:rsidR="00675CDA" w:rsidRPr="00786FCC" w:rsidRDefault="00675CDA" w:rsidP="004F2324">
      <w:pPr>
        <w:autoSpaceDE w:val="0"/>
        <w:autoSpaceDN w:val="0"/>
        <w:adjustRightInd w:val="0"/>
        <w:rPr>
          <w:rFonts w:ascii="PT Astra Serif" w:hAnsi="PT Astra Serif"/>
        </w:rPr>
      </w:pPr>
    </w:p>
    <w:p w:rsidR="000C7A52" w:rsidRPr="00786FCC" w:rsidRDefault="00D37F95" w:rsidP="0092623D">
      <w:pPr>
        <w:autoSpaceDE w:val="0"/>
        <w:autoSpaceDN w:val="0"/>
        <w:adjustRightInd w:val="0"/>
        <w:spacing w:line="240" w:lineRule="auto"/>
        <w:rPr>
          <w:rFonts w:ascii="PT Astra Serif" w:hAnsi="PT Astra Serif"/>
          <w:lang w:eastAsia="ru-RU"/>
        </w:rPr>
      </w:pPr>
      <w:r w:rsidRPr="00786FCC">
        <w:rPr>
          <w:rFonts w:ascii="PT Astra Serif" w:hAnsi="PT Astra Serif"/>
          <w:lang w:eastAsia="ru-RU"/>
        </w:rPr>
        <w:t>Руководствуясь</w:t>
      </w:r>
      <w:r w:rsidR="00246D42" w:rsidRPr="00786FCC">
        <w:rPr>
          <w:rFonts w:ascii="PT Astra Serif" w:hAnsi="PT Astra Serif"/>
          <w:lang w:eastAsia="ru-RU"/>
        </w:rPr>
        <w:t xml:space="preserve"> </w:t>
      </w:r>
      <w:r w:rsidR="00E81F0F" w:rsidRPr="00786FCC">
        <w:rPr>
          <w:rFonts w:ascii="PT Astra Serif" w:hAnsi="PT Astra Serif"/>
          <w:lang w:eastAsia="ru-RU"/>
        </w:rPr>
        <w:t>Федеральн</w:t>
      </w:r>
      <w:r w:rsidR="00F9607C" w:rsidRPr="00786FCC">
        <w:rPr>
          <w:rFonts w:ascii="PT Astra Serif" w:hAnsi="PT Astra Serif"/>
          <w:lang w:eastAsia="ru-RU"/>
        </w:rPr>
        <w:t>ым</w:t>
      </w:r>
      <w:r w:rsidR="00A94BB4" w:rsidRPr="00786FCC">
        <w:rPr>
          <w:rFonts w:ascii="PT Astra Serif" w:hAnsi="PT Astra Serif"/>
          <w:lang w:eastAsia="ru-RU"/>
        </w:rPr>
        <w:t xml:space="preserve"> </w:t>
      </w:r>
      <w:r w:rsidR="00E81F0F" w:rsidRPr="00786FCC">
        <w:rPr>
          <w:rFonts w:ascii="PT Astra Serif" w:hAnsi="PT Astra Serif"/>
          <w:lang w:eastAsia="ru-RU"/>
        </w:rPr>
        <w:t>закон</w:t>
      </w:r>
      <w:r w:rsidR="00F9607C" w:rsidRPr="00786FCC">
        <w:rPr>
          <w:rFonts w:ascii="PT Astra Serif" w:hAnsi="PT Astra Serif"/>
          <w:lang w:eastAsia="ru-RU"/>
        </w:rPr>
        <w:t>ом</w:t>
      </w:r>
      <w:r w:rsidR="00215923" w:rsidRPr="00786FCC">
        <w:rPr>
          <w:rFonts w:ascii="PT Astra Serif" w:hAnsi="PT Astra Serif"/>
          <w:lang w:eastAsia="ru-RU"/>
        </w:rPr>
        <w:t xml:space="preserve"> </w:t>
      </w:r>
      <w:r w:rsidR="00E81F0F" w:rsidRPr="00786FCC">
        <w:rPr>
          <w:rFonts w:ascii="PT Astra Serif" w:hAnsi="PT Astra Serif"/>
          <w:lang w:eastAsia="ru-RU"/>
        </w:rPr>
        <w:t>от</w:t>
      </w:r>
      <w:r w:rsidR="00215923" w:rsidRPr="00786FCC">
        <w:rPr>
          <w:rFonts w:ascii="PT Astra Serif" w:hAnsi="PT Astra Serif"/>
          <w:lang w:eastAsia="ru-RU"/>
        </w:rPr>
        <w:t xml:space="preserve"> </w:t>
      </w:r>
      <w:r w:rsidR="00E81F0F" w:rsidRPr="00786FCC">
        <w:rPr>
          <w:rFonts w:ascii="PT Astra Serif" w:hAnsi="PT Astra Serif"/>
          <w:lang w:eastAsia="ru-RU"/>
        </w:rPr>
        <w:t>6</w:t>
      </w:r>
      <w:r w:rsidR="00FD0320" w:rsidRPr="00786FCC">
        <w:rPr>
          <w:rFonts w:ascii="PT Astra Serif" w:hAnsi="PT Astra Serif"/>
          <w:lang w:eastAsia="ru-RU"/>
        </w:rPr>
        <w:t xml:space="preserve"> октября </w:t>
      </w:r>
      <w:r w:rsidR="00E81F0F" w:rsidRPr="00786FCC">
        <w:rPr>
          <w:rFonts w:ascii="PT Astra Serif" w:hAnsi="PT Astra Serif"/>
          <w:lang w:eastAsia="ru-RU"/>
        </w:rPr>
        <w:t>2003</w:t>
      </w:r>
      <w:r w:rsidR="00FD0320" w:rsidRPr="00786FCC">
        <w:rPr>
          <w:rFonts w:ascii="PT Astra Serif" w:hAnsi="PT Astra Serif"/>
          <w:lang w:eastAsia="ru-RU"/>
        </w:rPr>
        <w:t xml:space="preserve"> г.</w:t>
      </w:r>
      <w:r w:rsidR="00215923" w:rsidRPr="00786FCC">
        <w:rPr>
          <w:rFonts w:ascii="PT Astra Serif" w:hAnsi="PT Astra Serif"/>
          <w:lang w:eastAsia="ru-RU"/>
        </w:rPr>
        <w:t xml:space="preserve"> </w:t>
      </w:r>
      <w:r w:rsidR="00E81F0F" w:rsidRPr="00786FCC">
        <w:rPr>
          <w:rFonts w:ascii="PT Astra Serif" w:hAnsi="PT Astra Serif"/>
          <w:lang w:eastAsia="ru-RU"/>
        </w:rPr>
        <w:t xml:space="preserve">№ 131-ФЗ </w:t>
      </w:r>
      <w:r w:rsidR="009C6896" w:rsidRPr="00786FCC">
        <w:rPr>
          <w:rFonts w:ascii="PT Astra Serif" w:hAnsi="PT Astra Serif"/>
          <w:lang w:eastAsia="ru-RU"/>
        </w:rPr>
        <w:t>«</w:t>
      </w:r>
      <w:r w:rsidR="00E81F0F" w:rsidRPr="00786FCC">
        <w:rPr>
          <w:rFonts w:ascii="PT Astra Serif" w:hAnsi="PT Astra Serif"/>
          <w:lang w:eastAsia="ru-RU"/>
        </w:rPr>
        <w:t>Об общих принципах</w:t>
      </w:r>
      <w:r w:rsidR="00324566" w:rsidRPr="00786FCC">
        <w:rPr>
          <w:rFonts w:ascii="PT Astra Serif" w:hAnsi="PT Astra Serif"/>
          <w:lang w:eastAsia="ru-RU"/>
        </w:rPr>
        <w:t xml:space="preserve"> </w:t>
      </w:r>
      <w:r w:rsidR="00E81F0F" w:rsidRPr="00786FCC">
        <w:rPr>
          <w:rFonts w:ascii="PT Astra Serif" w:hAnsi="PT Astra Serif"/>
          <w:lang w:eastAsia="ru-RU"/>
        </w:rPr>
        <w:t>организации местного самоуправления в Российской Федерации</w:t>
      </w:r>
      <w:r w:rsidR="00A94BB4" w:rsidRPr="00786FCC">
        <w:rPr>
          <w:rFonts w:ascii="PT Astra Serif" w:hAnsi="PT Astra Serif"/>
          <w:lang w:eastAsia="ru-RU"/>
        </w:rPr>
        <w:t>»</w:t>
      </w:r>
      <w:r w:rsidR="00E81F0F" w:rsidRPr="00786FCC">
        <w:rPr>
          <w:rFonts w:ascii="PT Astra Serif" w:hAnsi="PT Astra Serif"/>
          <w:lang w:eastAsia="ru-RU"/>
        </w:rPr>
        <w:t>,</w:t>
      </w:r>
      <w:r w:rsidR="0072212A" w:rsidRPr="00786FCC">
        <w:rPr>
          <w:rFonts w:ascii="PT Astra Serif" w:hAnsi="PT Astra Serif"/>
          <w:lang w:eastAsia="ru-RU"/>
        </w:rPr>
        <w:t xml:space="preserve"> </w:t>
      </w:r>
      <w:r w:rsidR="0092623D" w:rsidRPr="00786FCC">
        <w:rPr>
          <w:rFonts w:ascii="PT Astra Serif" w:hAnsi="PT Astra Serif" w:cs="PT Astra Serif"/>
          <w:lang w:eastAsia="ru-RU"/>
        </w:rPr>
        <w:t xml:space="preserve">Федеральным законом от 20 марта 2025 г. № 33-ФЗ «Об общих принципах организации местного самоуправления в единой системе публичной власти», </w:t>
      </w:r>
      <w:hyperlink r:id="rId9" w:history="1">
        <w:r w:rsidR="00215923" w:rsidRPr="00786FCC">
          <w:rPr>
            <w:rFonts w:ascii="PT Astra Serif" w:hAnsi="PT Astra Serif"/>
            <w:lang w:eastAsia="ru-RU"/>
          </w:rPr>
          <w:t>Устав</w:t>
        </w:r>
        <w:r w:rsidR="00F9607C" w:rsidRPr="00786FCC">
          <w:rPr>
            <w:rFonts w:ascii="PT Astra Serif" w:hAnsi="PT Astra Serif"/>
            <w:lang w:eastAsia="ru-RU"/>
          </w:rPr>
          <w:t>ом</w:t>
        </w:r>
      </w:hyperlink>
      <w:r w:rsidR="00215923" w:rsidRPr="00786FCC">
        <w:rPr>
          <w:rFonts w:ascii="PT Astra Serif" w:hAnsi="PT Astra Serif"/>
          <w:lang w:eastAsia="ru-RU"/>
        </w:rPr>
        <w:t xml:space="preserve"> муниципального образования </w:t>
      </w:r>
      <w:r w:rsidR="008E74A9" w:rsidRPr="00786FCC">
        <w:rPr>
          <w:rFonts w:ascii="PT Astra Serif" w:hAnsi="PT Astra Serif"/>
          <w:lang w:eastAsia="ru-RU"/>
        </w:rPr>
        <w:t xml:space="preserve">городской округ </w:t>
      </w:r>
      <w:r w:rsidR="00215923" w:rsidRPr="00786FCC">
        <w:rPr>
          <w:rFonts w:ascii="PT Astra Serif" w:hAnsi="PT Astra Serif"/>
          <w:lang w:eastAsia="ru-RU"/>
        </w:rPr>
        <w:t>город Тула</w:t>
      </w:r>
      <w:r w:rsidR="00F9607C" w:rsidRPr="00786FCC">
        <w:rPr>
          <w:rFonts w:ascii="PT Astra Serif" w:hAnsi="PT Astra Serif"/>
          <w:lang w:eastAsia="ru-RU"/>
        </w:rPr>
        <w:t>,</w:t>
      </w:r>
      <w:r w:rsidR="00FE4EB3" w:rsidRPr="00786FCC">
        <w:rPr>
          <w:rFonts w:ascii="PT Astra Serif" w:hAnsi="PT Astra Serif"/>
          <w:lang w:eastAsia="ru-RU"/>
        </w:rPr>
        <w:t xml:space="preserve"> </w:t>
      </w:r>
      <w:r w:rsidR="0033420B" w:rsidRPr="00786FCC">
        <w:rPr>
          <w:rFonts w:ascii="PT Astra Serif" w:hAnsi="PT Astra Serif"/>
          <w:lang w:eastAsia="ru-RU"/>
        </w:rPr>
        <w:t>Регламентом Тульской городской Думы</w:t>
      </w:r>
      <w:r w:rsidR="00685AB5" w:rsidRPr="00786FCC">
        <w:rPr>
          <w:rFonts w:ascii="PT Astra Serif" w:hAnsi="PT Astra Serif"/>
          <w:lang w:eastAsia="ru-RU"/>
        </w:rPr>
        <w:t>,</w:t>
      </w:r>
      <w:r w:rsidR="00AD5ACA" w:rsidRPr="00786FCC">
        <w:rPr>
          <w:rFonts w:ascii="PT Astra Serif" w:hAnsi="PT Astra Serif"/>
          <w:lang w:eastAsia="ru-RU"/>
        </w:rPr>
        <w:t xml:space="preserve"> </w:t>
      </w:r>
      <w:r w:rsidR="00770317" w:rsidRPr="00786FCC">
        <w:rPr>
          <w:rFonts w:ascii="PT Astra Serif" w:hAnsi="PT Astra Serif"/>
          <w:lang w:eastAsia="ru-RU"/>
        </w:rPr>
        <w:t xml:space="preserve">рассмотрев </w:t>
      </w:r>
      <w:r w:rsidR="00786FCC" w:rsidRPr="00786FCC">
        <w:rPr>
          <w:rFonts w:ascii="PT Astra Serif" w:hAnsi="PT Astra Serif"/>
          <w:lang w:eastAsia="ru-RU"/>
        </w:rPr>
        <w:t>требования</w:t>
      </w:r>
      <w:r w:rsidR="00770317" w:rsidRPr="00786FCC">
        <w:rPr>
          <w:rFonts w:ascii="PT Astra Serif" w:hAnsi="PT Astra Serif"/>
          <w:lang w:eastAsia="ru-RU"/>
        </w:rPr>
        <w:t xml:space="preserve"> прокурора Центрального района</w:t>
      </w:r>
      <w:r w:rsidR="00C01F15">
        <w:rPr>
          <w:rFonts w:ascii="PT Astra Serif" w:hAnsi="PT Astra Serif"/>
          <w:lang w:eastAsia="ru-RU"/>
        </w:rPr>
        <w:t xml:space="preserve">   </w:t>
      </w:r>
      <w:r w:rsidR="00770317" w:rsidRPr="00786FCC">
        <w:rPr>
          <w:rFonts w:ascii="PT Astra Serif" w:hAnsi="PT Astra Serif"/>
          <w:lang w:eastAsia="ru-RU"/>
        </w:rPr>
        <w:t xml:space="preserve"> г. Тулы</w:t>
      </w:r>
      <w:r w:rsidR="006C28AC">
        <w:rPr>
          <w:rFonts w:ascii="PT Astra Serif" w:hAnsi="PT Astra Serif"/>
          <w:lang w:eastAsia="ru-RU"/>
        </w:rPr>
        <w:t xml:space="preserve"> </w:t>
      </w:r>
      <w:r w:rsidR="006C28AC" w:rsidRPr="00786FCC">
        <w:rPr>
          <w:rFonts w:ascii="PT Astra Serif" w:hAnsi="PT Astra Serif"/>
          <w:lang w:eastAsia="ru-RU"/>
        </w:rPr>
        <w:t>от 22 июня 2026 г. № 7-26-2026</w:t>
      </w:r>
      <w:r w:rsidR="006C28AC">
        <w:rPr>
          <w:rFonts w:ascii="PT Astra Serif" w:hAnsi="PT Astra Serif"/>
          <w:lang w:eastAsia="ru-RU"/>
        </w:rPr>
        <w:t xml:space="preserve"> </w:t>
      </w:r>
      <w:r w:rsidR="006C28AC">
        <w:rPr>
          <w:rFonts w:ascii="PT Astra Serif" w:hAnsi="PT Astra Serif"/>
        </w:rPr>
        <w:t>об изменении нормативного правового акта с целью исключения выявленных коррупционных факторов</w:t>
      </w:r>
      <w:r w:rsidR="00770317" w:rsidRPr="00786FCC">
        <w:rPr>
          <w:rFonts w:ascii="PT Astra Serif" w:hAnsi="PT Astra Serif"/>
          <w:lang w:eastAsia="ru-RU"/>
        </w:rPr>
        <w:t xml:space="preserve">, </w:t>
      </w:r>
      <w:r w:rsidR="00EE77B8" w:rsidRPr="00786FCC">
        <w:rPr>
          <w:rFonts w:ascii="PT Astra Serif" w:hAnsi="PT Astra Serif"/>
          <w:lang w:eastAsia="ru-RU"/>
        </w:rPr>
        <w:t>Тульская городская Дума</w:t>
      </w:r>
    </w:p>
    <w:p w:rsidR="00786FCC" w:rsidRDefault="00786FCC" w:rsidP="00ED2FEC">
      <w:pPr>
        <w:spacing w:line="240" w:lineRule="auto"/>
        <w:ind w:firstLine="0"/>
        <w:jc w:val="center"/>
        <w:rPr>
          <w:rFonts w:ascii="PT Astra Serif" w:hAnsi="PT Astra Serif"/>
        </w:rPr>
      </w:pPr>
    </w:p>
    <w:p w:rsidR="000C7A52" w:rsidRDefault="000C7A52" w:rsidP="00ED2FEC">
      <w:pPr>
        <w:spacing w:line="240" w:lineRule="auto"/>
        <w:ind w:firstLine="0"/>
        <w:jc w:val="center"/>
        <w:rPr>
          <w:rFonts w:ascii="PT Astra Serif" w:hAnsi="PT Astra Serif"/>
        </w:rPr>
      </w:pPr>
      <w:r w:rsidRPr="00786FCC">
        <w:rPr>
          <w:rFonts w:ascii="PT Astra Serif" w:hAnsi="PT Astra Serif"/>
        </w:rPr>
        <w:t>Р</w:t>
      </w:r>
      <w:r w:rsidR="0078499C" w:rsidRPr="00786FCC">
        <w:rPr>
          <w:rFonts w:ascii="PT Astra Serif" w:hAnsi="PT Astra Serif"/>
        </w:rPr>
        <w:t xml:space="preserve"> </w:t>
      </w:r>
      <w:r w:rsidRPr="00786FCC">
        <w:rPr>
          <w:rFonts w:ascii="PT Astra Serif" w:hAnsi="PT Astra Serif"/>
        </w:rPr>
        <w:t>Е</w:t>
      </w:r>
      <w:r w:rsidR="0078499C" w:rsidRPr="00786FCC">
        <w:rPr>
          <w:rFonts w:ascii="PT Astra Serif" w:hAnsi="PT Astra Serif"/>
        </w:rPr>
        <w:t xml:space="preserve"> </w:t>
      </w:r>
      <w:r w:rsidRPr="00786FCC">
        <w:rPr>
          <w:rFonts w:ascii="PT Astra Serif" w:hAnsi="PT Astra Serif"/>
        </w:rPr>
        <w:t>Ш</w:t>
      </w:r>
      <w:r w:rsidR="0078499C" w:rsidRPr="00786FCC">
        <w:rPr>
          <w:rFonts w:ascii="PT Astra Serif" w:hAnsi="PT Astra Serif"/>
        </w:rPr>
        <w:t xml:space="preserve"> </w:t>
      </w:r>
      <w:r w:rsidRPr="00786FCC">
        <w:rPr>
          <w:rFonts w:ascii="PT Astra Serif" w:hAnsi="PT Astra Serif"/>
        </w:rPr>
        <w:t>И</w:t>
      </w:r>
      <w:r w:rsidR="0078499C" w:rsidRPr="00786FCC">
        <w:rPr>
          <w:rFonts w:ascii="PT Astra Serif" w:hAnsi="PT Astra Serif"/>
        </w:rPr>
        <w:t xml:space="preserve"> </w:t>
      </w:r>
      <w:r w:rsidRPr="00786FCC">
        <w:rPr>
          <w:rFonts w:ascii="PT Astra Serif" w:hAnsi="PT Astra Serif"/>
        </w:rPr>
        <w:t>Л</w:t>
      </w:r>
      <w:r w:rsidR="0078499C" w:rsidRPr="00786FCC">
        <w:rPr>
          <w:rFonts w:ascii="PT Astra Serif" w:hAnsi="PT Astra Serif"/>
        </w:rPr>
        <w:t xml:space="preserve"> </w:t>
      </w:r>
      <w:r w:rsidRPr="00786FCC">
        <w:rPr>
          <w:rFonts w:ascii="PT Astra Serif" w:hAnsi="PT Astra Serif"/>
        </w:rPr>
        <w:t>А:</w:t>
      </w:r>
    </w:p>
    <w:p w:rsidR="00ED2FEC" w:rsidRPr="00786FCC" w:rsidRDefault="00ED2FEC" w:rsidP="00ED2FEC">
      <w:pPr>
        <w:spacing w:line="240" w:lineRule="auto"/>
        <w:ind w:firstLine="0"/>
        <w:jc w:val="center"/>
        <w:rPr>
          <w:rFonts w:ascii="PT Astra Serif" w:hAnsi="PT Astra Serif"/>
        </w:rPr>
      </w:pPr>
    </w:p>
    <w:p w:rsidR="00786FCC" w:rsidRPr="00786FCC" w:rsidRDefault="00786FCC" w:rsidP="00951B3C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 w:rsidRPr="00786FCC">
        <w:rPr>
          <w:rFonts w:ascii="PT Astra Serif" w:hAnsi="PT Astra Serif"/>
        </w:rPr>
        <w:t>1. Внести</w:t>
      </w:r>
      <w:r w:rsidRPr="00786FCC">
        <w:rPr>
          <w:rFonts w:ascii="PT Astra Serif" w:hAnsi="PT Astra Serif"/>
          <w:lang w:eastAsia="ru-RU"/>
        </w:rPr>
        <w:t xml:space="preserve"> в </w:t>
      </w:r>
      <w:r w:rsidR="00FB5B1F">
        <w:rPr>
          <w:rFonts w:ascii="PT Astra Serif" w:hAnsi="PT Astra Serif"/>
          <w:lang w:eastAsia="ru-RU"/>
        </w:rPr>
        <w:t xml:space="preserve">пункт 3.4 </w:t>
      </w:r>
      <w:r w:rsidRPr="00786FCC">
        <w:rPr>
          <w:rFonts w:ascii="PT Astra Serif" w:hAnsi="PT Astra Serif" w:cs="Arial"/>
          <w:lang w:eastAsia="ru-RU"/>
        </w:rPr>
        <w:t>Положени</w:t>
      </w:r>
      <w:r w:rsidR="00FB5B1F">
        <w:rPr>
          <w:rFonts w:ascii="PT Astra Serif" w:hAnsi="PT Astra Serif" w:cs="Arial"/>
          <w:lang w:eastAsia="ru-RU"/>
        </w:rPr>
        <w:t>я</w:t>
      </w:r>
      <w:r w:rsidRPr="00786FCC">
        <w:rPr>
          <w:rFonts w:ascii="PT Astra Serif" w:hAnsi="PT Astra Serif" w:cs="Arial"/>
          <w:lang w:eastAsia="ru-RU"/>
        </w:rPr>
        <w:t xml:space="preserve"> «О главном управлении администрации города Тулы по Центральному территориальному округу», утвержденно</w:t>
      </w:r>
      <w:r w:rsidR="00FB5B1F">
        <w:rPr>
          <w:rFonts w:ascii="PT Astra Serif" w:hAnsi="PT Astra Serif" w:cs="Arial"/>
          <w:lang w:eastAsia="ru-RU"/>
        </w:rPr>
        <w:t>го</w:t>
      </w:r>
      <w:r w:rsidRPr="00786FCC">
        <w:rPr>
          <w:rFonts w:ascii="PT Astra Serif" w:hAnsi="PT Astra Serif" w:cs="Arial"/>
          <w:lang w:eastAsia="ru-RU"/>
        </w:rPr>
        <w:t xml:space="preserve"> решением Тульской городской Думы от 24 ноября 2010 г. №  12/252, изменение, заменив в подпункте 3.4.4.1 слова «</w:t>
      </w:r>
      <w:hyperlink r:id="rId10" w:history="1">
        <w:r w:rsidRPr="00786FCC">
          <w:rPr>
            <w:rFonts w:ascii="PT Astra Serif" w:hAnsi="PT Astra Serif" w:cs="Arial"/>
            <w:lang w:eastAsia="ru-RU"/>
          </w:rPr>
          <w:t>Постановлением</w:t>
        </w:r>
      </w:hyperlink>
      <w:r w:rsidRPr="00786FCC">
        <w:rPr>
          <w:rFonts w:ascii="PT Astra Serif" w:hAnsi="PT Astra Serif" w:cs="Arial"/>
          <w:lang w:eastAsia="ru-RU"/>
        </w:rPr>
        <w:t xml:space="preserve"> администрации города Тулы от 31.08.2012 № 2465 «Об утверждении административного регламента предоставления муниципальной услуги «Оформление и выдача ордеров на производство земляных работ, связанных с разрытиями на территории района» словами «Постановлением администрации г.Тулы от 26.07.2022 № 426 «Об утверждении административного регламента предоставления муниципальной услуги «Выдача разрешения на осуществление земляных работ».</w:t>
      </w:r>
    </w:p>
    <w:p w:rsidR="00951B3C" w:rsidRPr="00786FCC" w:rsidRDefault="00951B3C" w:rsidP="00951B3C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 w:rsidRPr="00951B3C">
        <w:rPr>
          <w:rFonts w:ascii="PT Astra Serif" w:hAnsi="PT Astra Serif" w:cs="Arial"/>
          <w:lang w:eastAsia="ru-RU"/>
        </w:rPr>
        <w:t xml:space="preserve">2. </w:t>
      </w:r>
      <w:r w:rsidRPr="00951B3C">
        <w:rPr>
          <w:rFonts w:ascii="PT Astra Serif" w:hAnsi="PT Astra Serif"/>
        </w:rPr>
        <w:t>Внести</w:t>
      </w:r>
      <w:r w:rsidRPr="00951B3C">
        <w:rPr>
          <w:rFonts w:ascii="PT Astra Serif" w:hAnsi="PT Astra Serif"/>
          <w:lang w:eastAsia="ru-RU"/>
        </w:rPr>
        <w:t xml:space="preserve"> </w:t>
      </w:r>
      <w:r w:rsidR="00FB5B1F" w:rsidRPr="00786FCC">
        <w:rPr>
          <w:rFonts w:ascii="PT Astra Serif" w:hAnsi="PT Astra Serif"/>
          <w:lang w:eastAsia="ru-RU"/>
        </w:rPr>
        <w:t xml:space="preserve">в </w:t>
      </w:r>
      <w:r w:rsidR="00FB5B1F">
        <w:rPr>
          <w:rFonts w:ascii="PT Astra Serif" w:hAnsi="PT Astra Serif"/>
          <w:lang w:eastAsia="ru-RU"/>
        </w:rPr>
        <w:t xml:space="preserve">пункт 3.4 </w:t>
      </w:r>
      <w:r w:rsidR="00FB5B1F" w:rsidRPr="00786FCC">
        <w:rPr>
          <w:rFonts w:ascii="PT Astra Serif" w:hAnsi="PT Astra Serif" w:cs="Arial"/>
          <w:lang w:eastAsia="ru-RU"/>
        </w:rPr>
        <w:t>Положени</w:t>
      </w:r>
      <w:r w:rsidR="00FB5B1F">
        <w:rPr>
          <w:rFonts w:ascii="PT Astra Serif" w:hAnsi="PT Astra Serif" w:cs="Arial"/>
          <w:lang w:eastAsia="ru-RU"/>
        </w:rPr>
        <w:t>я</w:t>
      </w:r>
      <w:r w:rsidR="00FB5B1F" w:rsidRPr="00786FCC">
        <w:rPr>
          <w:rFonts w:ascii="PT Astra Serif" w:hAnsi="PT Astra Serif" w:cs="Arial"/>
          <w:lang w:eastAsia="ru-RU"/>
        </w:rPr>
        <w:t xml:space="preserve"> </w:t>
      </w:r>
      <w:r w:rsidRPr="00951B3C">
        <w:rPr>
          <w:rFonts w:ascii="PT Astra Serif" w:hAnsi="PT Astra Serif" w:cs="Arial"/>
          <w:lang w:eastAsia="ru-RU"/>
        </w:rPr>
        <w:t>«О главном управлении администрации города Тулы по Зареченскому территориальному округу</w:t>
      </w:r>
      <w:r>
        <w:rPr>
          <w:rFonts w:ascii="PT Astra Serif" w:hAnsi="PT Astra Serif" w:cs="Arial"/>
          <w:lang w:eastAsia="ru-RU"/>
        </w:rPr>
        <w:t>»</w:t>
      </w:r>
      <w:r w:rsidRPr="00951B3C">
        <w:rPr>
          <w:rFonts w:ascii="PT Astra Serif" w:hAnsi="PT Astra Serif" w:cs="Arial"/>
          <w:lang w:eastAsia="ru-RU"/>
        </w:rPr>
        <w:t>, утвержденно</w:t>
      </w:r>
      <w:r w:rsidR="00FB5B1F">
        <w:rPr>
          <w:rFonts w:ascii="PT Astra Serif" w:hAnsi="PT Astra Serif" w:cs="Arial"/>
          <w:lang w:eastAsia="ru-RU"/>
        </w:rPr>
        <w:t>го</w:t>
      </w:r>
      <w:r w:rsidRPr="00951B3C">
        <w:rPr>
          <w:rFonts w:ascii="PT Astra Serif" w:hAnsi="PT Astra Serif" w:cs="Arial"/>
          <w:lang w:eastAsia="ru-RU"/>
        </w:rPr>
        <w:t xml:space="preserve"> решением Тульской городской Думы от 24 ноября 2010 г. №  12/253</w:t>
      </w:r>
      <w:r>
        <w:rPr>
          <w:rFonts w:ascii="PT Astra Serif" w:hAnsi="PT Astra Serif" w:cs="Arial"/>
          <w:lang w:eastAsia="ru-RU"/>
        </w:rPr>
        <w:t xml:space="preserve">, </w:t>
      </w:r>
      <w:r w:rsidRPr="00786FCC">
        <w:rPr>
          <w:rFonts w:ascii="PT Astra Serif" w:hAnsi="PT Astra Serif" w:cs="Arial"/>
          <w:lang w:eastAsia="ru-RU"/>
        </w:rPr>
        <w:t>изменение, заменив в подпункте 3.4.4.1 слова «</w:t>
      </w:r>
      <w:hyperlink r:id="rId11" w:history="1">
        <w:r w:rsidRPr="00786FCC">
          <w:rPr>
            <w:rFonts w:ascii="PT Astra Serif" w:hAnsi="PT Astra Serif" w:cs="Arial"/>
            <w:lang w:eastAsia="ru-RU"/>
          </w:rPr>
          <w:t>Постановлением</w:t>
        </w:r>
      </w:hyperlink>
      <w:r w:rsidRPr="00786FCC">
        <w:rPr>
          <w:rFonts w:ascii="PT Astra Serif" w:hAnsi="PT Astra Serif" w:cs="Arial"/>
          <w:lang w:eastAsia="ru-RU"/>
        </w:rPr>
        <w:t xml:space="preserve"> администрации города Тулы от 31.08.2012 № 2465 «Об утверждении административного регламента предоставления муниципальной услуги «Оформление и выдача ордеров на производство земляных работ, связанных с разрытиями на территории района» словами «Постановлением администрации г.Тулы от 26.07.2022 № 426 «Об утверждении административного регламента предоставления муниципальной услуги «Выдача разрешения на осуществление земляных работ».</w:t>
      </w:r>
    </w:p>
    <w:p w:rsidR="00951B3C" w:rsidRPr="00786FCC" w:rsidRDefault="00951B3C" w:rsidP="00951B3C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>
        <w:rPr>
          <w:rFonts w:ascii="PT Astra Serif" w:hAnsi="PT Astra Serif" w:cs="Arial"/>
          <w:lang w:eastAsia="ru-RU"/>
        </w:rPr>
        <w:t xml:space="preserve">3. </w:t>
      </w:r>
      <w:r w:rsidRPr="00951B3C">
        <w:rPr>
          <w:rFonts w:ascii="PT Astra Serif" w:hAnsi="PT Astra Serif"/>
        </w:rPr>
        <w:t>Внести</w:t>
      </w:r>
      <w:r w:rsidRPr="00951B3C">
        <w:rPr>
          <w:rFonts w:ascii="PT Astra Serif" w:hAnsi="PT Astra Serif"/>
          <w:lang w:eastAsia="ru-RU"/>
        </w:rPr>
        <w:t xml:space="preserve"> </w:t>
      </w:r>
      <w:r w:rsidR="00FB5B1F" w:rsidRPr="00786FCC">
        <w:rPr>
          <w:rFonts w:ascii="PT Astra Serif" w:hAnsi="PT Astra Serif"/>
          <w:lang w:eastAsia="ru-RU"/>
        </w:rPr>
        <w:t xml:space="preserve">в </w:t>
      </w:r>
      <w:r w:rsidR="00FB5B1F">
        <w:rPr>
          <w:rFonts w:ascii="PT Astra Serif" w:hAnsi="PT Astra Serif"/>
          <w:lang w:eastAsia="ru-RU"/>
        </w:rPr>
        <w:t xml:space="preserve">пункт 3.4 </w:t>
      </w:r>
      <w:r w:rsidR="00FB5B1F" w:rsidRPr="00786FCC">
        <w:rPr>
          <w:rFonts w:ascii="PT Astra Serif" w:hAnsi="PT Astra Serif" w:cs="Arial"/>
          <w:lang w:eastAsia="ru-RU"/>
        </w:rPr>
        <w:t>Положени</w:t>
      </w:r>
      <w:r w:rsidR="00FB5B1F">
        <w:rPr>
          <w:rFonts w:ascii="PT Astra Serif" w:hAnsi="PT Astra Serif" w:cs="Arial"/>
          <w:lang w:eastAsia="ru-RU"/>
        </w:rPr>
        <w:t>я</w:t>
      </w:r>
      <w:r w:rsidR="00FB5B1F" w:rsidRPr="00786FCC">
        <w:rPr>
          <w:rFonts w:ascii="PT Astra Serif" w:hAnsi="PT Astra Serif" w:cs="Arial"/>
          <w:lang w:eastAsia="ru-RU"/>
        </w:rPr>
        <w:t xml:space="preserve"> </w:t>
      </w:r>
      <w:r w:rsidRPr="00951B3C">
        <w:rPr>
          <w:rFonts w:ascii="PT Astra Serif" w:hAnsi="PT Astra Serif" w:cs="Arial"/>
          <w:lang w:eastAsia="ru-RU"/>
        </w:rPr>
        <w:t xml:space="preserve">«О главном управлении администрации города Тулы по </w:t>
      </w:r>
      <w:r>
        <w:rPr>
          <w:rFonts w:ascii="PT Astra Serif" w:hAnsi="PT Astra Serif" w:cs="Arial"/>
          <w:lang w:eastAsia="ru-RU"/>
        </w:rPr>
        <w:t>Привокзальному</w:t>
      </w:r>
      <w:r w:rsidRPr="00951B3C">
        <w:rPr>
          <w:rFonts w:ascii="PT Astra Serif" w:hAnsi="PT Astra Serif" w:cs="Arial"/>
          <w:lang w:eastAsia="ru-RU"/>
        </w:rPr>
        <w:t xml:space="preserve"> территориальному округу</w:t>
      </w:r>
      <w:r>
        <w:rPr>
          <w:rFonts w:ascii="PT Astra Serif" w:hAnsi="PT Astra Serif" w:cs="Arial"/>
          <w:lang w:eastAsia="ru-RU"/>
        </w:rPr>
        <w:t>»</w:t>
      </w:r>
      <w:r w:rsidRPr="00951B3C">
        <w:rPr>
          <w:rFonts w:ascii="PT Astra Serif" w:hAnsi="PT Astra Serif" w:cs="Arial"/>
          <w:lang w:eastAsia="ru-RU"/>
        </w:rPr>
        <w:t>, утвержденно</w:t>
      </w:r>
      <w:r w:rsidR="00FB5B1F">
        <w:rPr>
          <w:rFonts w:ascii="PT Astra Serif" w:hAnsi="PT Astra Serif" w:cs="Arial"/>
          <w:lang w:eastAsia="ru-RU"/>
        </w:rPr>
        <w:t>го</w:t>
      </w:r>
      <w:r w:rsidRPr="00951B3C">
        <w:rPr>
          <w:rFonts w:ascii="PT Astra Serif" w:hAnsi="PT Astra Serif" w:cs="Arial"/>
          <w:lang w:eastAsia="ru-RU"/>
        </w:rPr>
        <w:t xml:space="preserve"> решением Тульской городской Думы от 24 ноября 2010 г. №  12/25</w:t>
      </w:r>
      <w:r>
        <w:rPr>
          <w:rFonts w:ascii="PT Astra Serif" w:hAnsi="PT Astra Serif" w:cs="Arial"/>
          <w:lang w:eastAsia="ru-RU"/>
        </w:rPr>
        <w:t xml:space="preserve">4, </w:t>
      </w:r>
      <w:r w:rsidRPr="00786FCC">
        <w:rPr>
          <w:rFonts w:ascii="PT Astra Serif" w:hAnsi="PT Astra Serif" w:cs="Arial"/>
          <w:lang w:eastAsia="ru-RU"/>
        </w:rPr>
        <w:t>изменение, заменив в подпункте 3.4.4.1 слова «</w:t>
      </w:r>
      <w:hyperlink r:id="rId12" w:history="1">
        <w:r w:rsidRPr="00786FCC">
          <w:rPr>
            <w:rFonts w:ascii="PT Astra Serif" w:hAnsi="PT Astra Serif" w:cs="Arial"/>
            <w:lang w:eastAsia="ru-RU"/>
          </w:rPr>
          <w:t>Постановлением</w:t>
        </w:r>
      </w:hyperlink>
      <w:r w:rsidRPr="00786FCC">
        <w:rPr>
          <w:rFonts w:ascii="PT Astra Serif" w:hAnsi="PT Astra Serif" w:cs="Arial"/>
          <w:lang w:eastAsia="ru-RU"/>
        </w:rPr>
        <w:t xml:space="preserve"> администрации города Тулы от 31.08.2012 № 2465 «Об утверждении административного регламента предоставления муниципальной услуги «Оформление и выдача ордеров на производство земляных работ, связанных с разрытиями на территории района» словами «Постановлением администрации г.Тулы от 26.07.2022 № 426 «Об утверждении административного регламента предоставления муниципальной услуги «Выдача разрешения на осуществление земляных работ».</w:t>
      </w:r>
    </w:p>
    <w:p w:rsidR="00951B3C" w:rsidRPr="00786FCC" w:rsidRDefault="00951B3C" w:rsidP="00951B3C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>
        <w:rPr>
          <w:rFonts w:ascii="PT Astra Serif" w:hAnsi="PT Astra Serif" w:cs="Arial"/>
          <w:lang w:eastAsia="ru-RU"/>
        </w:rPr>
        <w:lastRenderedPageBreak/>
        <w:t xml:space="preserve">4. </w:t>
      </w:r>
      <w:r w:rsidRPr="00951B3C">
        <w:rPr>
          <w:rFonts w:ascii="PT Astra Serif" w:hAnsi="PT Astra Serif"/>
        </w:rPr>
        <w:t>Внести</w:t>
      </w:r>
      <w:r w:rsidRPr="00951B3C">
        <w:rPr>
          <w:rFonts w:ascii="PT Astra Serif" w:hAnsi="PT Astra Serif"/>
          <w:lang w:eastAsia="ru-RU"/>
        </w:rPr>
        <w:t xml:space="preserve"> </w:t>
      </w:r>
      <w:r w:rsidR="00FB5B1F" w:rsidRPr="00786FCC">
        <w:rPr>
          <w:rFonts w:ascii="PT Astra Serif" w:hAnsi="PT Astra Serif"/>
          <w:lang w:eastAsia="ru-RU"/>
        </w:rPr>
        <w:t xml:space="preserve">в </w:t>
      </w:r>
      <w:r w:rsidR="00FB5B1F">
        <w:rPr>
          <w:rFonts w:ascii="PT Astra Serif" w:hAnsi="PT Astra Serif"/>
          <w:lang w:eastAsia="ru-RU"/>
        </w:rPr>
        <w:t xml:space="preserve">пункт 3.4 </w:t>
      </w:r>
      <w:r w:rsidR="00FB5B1F" w:rsidRPr="00786FCC">
        <w:rPr>
          <w:rFonts w:ascii="PT Astra Serif" w:hAnsi="PT Astra Serif" w:cs="Arial"/>
          <w:lang w:eastAsia="ru-RU"/>
        </w:rPr>
        <w:t>Положени</w:t>
      </w:r>
      <w:r w:rsidR="00FB5B1F">
        <w:rPr>
          <w:rFonts w:ascii="PT Astra Serif" w:hAnsi="PT Astra Serif" w:cs="Arial"/>
          <w:lang w:eastAsia="ru-RU"/>
        </w:rPr>
        <w:t>я</w:t>
      </w:r>
      <w:r w:rsidR="00FB5B1F" w:rsidRPr="00786FCC">
        <w:rPr>
          <w:rFonts w:ascii="PT Astra Serif" w:hAnsi="PT Astra Serif" w:cs="Arial"/>
          <w:lang w:eastAsia="ru-RU"/>
        </w:rPr>
        <w:t xml:space="preserve"> </w:t>
      </w:r>
      <w:r w:rsidRPr="00951B3C">
        <w:rPr>
          <w:rFonts w:ascii="PT Astra Serif" w:hAnsi="PT Astra Serif" w:cs="Arial"/>
          <w:lang w:eastAsia="ru-RU"/>
        </w:rPr>
        <w:t xml:space="preserve">«О главном управлении администрации города Тулы по </w:t>
      </w:r>
      <w:r>
        <w:rPr>
          <w:rFonts w:ascii="PT Astra Serif" w:hAnsi="PT Astra Serif" w:cs="Arial"/>
          <w:lang w:eastAsia="ru-RU"/>
        </w:rPr>
        <w:t>Пролетарскому</w:t>
      </w:r>
      <w:r w:rsidRPr="00951B3C">
        <w:rPr>
          <w:rFonts w:ascii="PT Astra Serif" w:hAnsi="PT Astra Serif" w:cs="Arial"/>
          <w:lang w:eastAsia="ru-RU"/>
        </w:rPr>
        <w:t xml:space="preserve"> территориальному округу</w:t>
      </w:r>
      <w:r>
        <w:rPr>
          <w:rFonts w:ascii="PT Astra Serif" w:hAnsi="PT Astra Serif" w:cs="Arial"/>
          <w:lang w:eastAsia="ru-RU"/>
        </w:rPr>
        <w:t>»</w:t>
      </w:r>
      <w:r w:rsidRPr="00951B3C">
        <w:rPr>
          <w:rFonts w:ascii="PT Astra Serif" w:hAnsi="PT Astra Serif" w:cs="Arial"/>
          <w:lang w:eastAsia="ru-RU"/>
        </w:rPr>
        <w:t>, утвержденно</w:t>
      </w:r>
      <w:r w:rsidR="00FB5B1F">
        <w:rPr>
          <w:rFonts w:ascii="PT Astra Serif" w:hAnsi="PT Astra Serif" w:cs="Arial"/>
          <w:lang w:eastAsia="ru-RU"/>
        </w:rPr>
        <w:t>го</w:t>
      </w:r>
      <w:r w:rsidRPr="00951B3C">
        <w:rPr>
          <w:rFonts w:ascii="PT Astra Serif" w:hAnsi="PT Astra Serif" w:cs="Arial"/>
          <w:lang w:eastAsia="ru-RU"/>
        </w:rPr>
        <w:t xml:space="preserve"> решением Тульской городской Думы от 24 ноября 2010 г. №  12/25</w:t>
      </w:r>
      <w:r>
        <w:rPr>
          <w:rFonts w:ascii="PT Astra Serif" w:hAnsi="PT Astra Serif" w:cs="Arial"/>
          <w:lang w:eastAsia="ru-RU"/>
        </w:rPr>
        <w:t xml:space="preserve">5, </w:t>
      </w:r>
      <w:r w:rsidRPr="00786FCC">
        <w:rPr>
          <w:rFonts w:ascii="PT Astra Serif" w:hAnsi="PT Astra Serif" w:cs="Arial"/>
          <w:lang w:eastAsia="ru-RU"/>
        </w:rPr>
        <w:t>изменение, заменив в подпункте 3.4.4.1 слова «</w:t>
      </w:r>
      <w:hyperlink r:id="rId13" w:history="1">
        <w:r w:rsidRPr="00786FCC">
          <w:rPr>
            <w:rFonts w:ascii="PT Astra Serif" w:hAnsi="PT Astra Serif" w:cs="Arial"/>
            <w:lang w:eastAsia="ru-RU"/>
          </w:rPr>
          <w:t>Постановлением</w:t>
        </w:r>
      </w:hyperlink>
      <w:r w:rsidRPr="00786FCC">
        <w:rPr>
          <w:rFonts w:ascii="PT Astra Serif" w:hAnsi="PT Astra Serif" w:cs="Arial"/>
          <w:lang w:eastAsia="ru-RU"/>
        </w:rPr>
        <w:t xml:space="preserve"> администрации города Тулы от 31.08.2012 № 2465 «Об утверждении административного регламента предоставления муниципальной услуги «Оформление и выдача ордеров на производство земляных работ, связанных с разрытиями на территории района» словами «Постановлением администрации г.Тулы от 26.07.2022 № 426 «Об утверждении административного регламента предоставления муниципальной услуги «Выдача разрешения на осуществление земляных работ».</w:t>
      </w:r>
    </w:p>
    <w:p w:rsidR="00786FCC" w:rsidRDefault="00951B3C" w:rsidP="00786FCC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>
        <w:rPr>
          <w:rFonts w:ascii="PT Astra Serif" w:hAnsi="PT Astra Serif"/>
        </w:rPr>
        <w:t>5</w:t>
      </w:r>
      <w:r w:rsidR="00786FCC">
        <w:rPr>
          <w:rFonts w:ascii="PT Astra Serif" w:hAnsi="PT Astra Serif"/>
        </w:rPr>
        <w:t xml:space="preserve">. </w:t>
      </w:r>
      <w:r w:rsidR="000C7A52" w:rsidRPr="00786FCC">
        <w:rPr>
          <w:rFonts w:ascii="PT Astra Serif" w:hAnsi="PT Astra Serif"/>
        </w:rPr>
        <w:t>Внести</w:t>
      </w:r>
      <w:r w:rsidR="000C7A52" w:rsidRPr="00786FCC">
        <w:rPr>
          <w:rFonts w:ascii="PT Astra Serif" w:hAnsi="PT Astra Serif"/>
          <w:lang w:eastAsia="ru-RU"/>
        </w:rPr>
        <w:t xml:space="preserve"> </w:t>
      </w:r>
      <w:r w:rsidR="00FB5B1F" w:rsidRPr="00786FCC">
        <w:rPr>
          <w:rFonts w:ascii="PT Astra Serif" w:hAnsi="PT Astra Serif"/>
          <w:lang w:eastAsia="ru-RU"/>
        </w:rPr>
        <w:t xml:space="preserve">в </w:t>
      </w:r>
      <w:r w:rsidR="00FB5B1F">
        <w:rPr>
          <w:rFonts w:ascii="PT Astra Serif" w:hAnsi="PT Astra Serif"/>
          <w:lang w:eastAsia="ru-RU"/>
        </w:rPr>
        <w:t xml:space="preserve">пункт 3.4 </w:t>
      </w:r>
      <w:r w:rsidR="00FB5B1F" w:rsidRPr="00786FCC">
        <w:rPr>
          <w:rFonts w:ascii="PT Astra Serif" w:hAnsi="PT Astra Serif" w:cs="Arial"/>
          <w:lang w:eastAsia="ru-RU"/>
        </w:rPr>
        <w:t>Положени</w:t>
      </w:r>
      <w:r w:rsidR="00FB5B1F">
        <w:rPr>
          <w:rFonts w:ascii="PT Astra Serif" w:hAnsi="PT Astra Serif" w:cs="Arial"/>
          <w:lang w:eastAsia="ru-RU"/>
        </w:rPr>
        <w:t>я</w:t>
      </w:r>
      <w:r w:rsidR="00FB5B1F" w:rsidRPr="00786FCC">
        <w:rPr>
          <w:rFonts w:ascii="PT Astra Serif" w:hAnsi="PT Astra Serif" w:cs="Arial"/>
          <w:lang w:eastAsia="ru-RU"/>
        </w:rPr>
        <w:t xml:space="preserve"> </w:t>
      </w:r>
      <w:r w:rsidR="00786FCC" w:rsidRPr="00786FCC">
        <w:rPr>
          <w:rFonts w:ascii="PT Astra Serif" w:hAnsi="PT Astra Serif" w:cs="Arial"/>
          <w:lang w:eastAsia="ru-RU"/>
        </w:rPr>
        <w:t>«О главном управлении администрации города Тулы по Советскому территориальному округу», утвержденно</w:t>
      </w:r>
      <w:r w:rsidR="00FB5B1F">
        <w:rPr>
          <w:rFonts w:ascii="PT Astra Serif" w:hAnsi="PT Astra Serif" w:cs="Arial"/>
          <w:lang w:eastAsia="ru-RU"/>
        </w:rPr>
        <w:t>го</w:t>
      </w:r>
      <w:r w:rsidR="00786FCC" w:rsidRPr="00786FCC">
        <w:rPr>
          <w:rFonts w:ascii="PT Astra Serif" w:hAnsi="PT Astra Serif" w:cs="Arial"/>
          <w:lang w:eastAsia="ru-RU"/>
        </w:rPr>
        <w:t xml:space="preserve"> решением Тульской городской Думы от</w:t>
      </w:r>
      <w:r w:rsidR="00C01F15">
        <w:rPr>
          <w:rFonts w:ascii="PT Astra Serif" w:hAnsi="PT Astra Serif" w:cs="Arial"/>
          <w:lang w:eastAsia="ru-RU"/>
        </w:rPr>
        <w:t xml:space="preserve">    </w:t>
      </w:r>
      <w:r w:rsidR="00786FCC" w:rsidRPr="00786FCC">
        <w:rPr>
          <w:rFonts w:ascii="PT Astra Serif" w:hAnsi="PT Astra Serif" w:cs="Arial"/>
          <w:lang w:eastAsia="ru-RU"/>
        </w:rPr>
        <w:t xml:space="preserve"> 27 июня 2012 г. № 47/1001, изменение, заменив в подпункте 3.4.4.1 слова «</w:t>
      </w:r>
      <w:hyperlink r:id="rId14" w:history="1">
        <w:r w:rsidR="00786FCC" w:rsidRPr="00786FCC">
          <w:rPr>
            <w:rFonts w:ascii="PT Astra Serif" w:hAnsi="PT Astra Serif" w:cs="Arial"/>
            <w:lang w:eastAsia="ru-RU"/>
          </w:rPr>
          <w:t>Постановлением</w:t>
        </w:r>
      </w:hyperlink>
      <w:r w:rsidR="00786FCC" w:rsidRPr="00786FCC">
        <w:rPr>
          <w:rFonts w:ascii="PT Astra Serif" w:hAnsi="PT Astra Serif" w:cs="Arial"/>
          <w:lang w:eastAsia="ru-RU"/>
        </w:rPr>
        <w:t xml:space="preserve"> администрации города Тулы от 31.08.2012 № 2465 «Об утверждении административного регламента предоставления муниципальной услуги «Оформление и выдача ордеров на производство земляных работ, связанных с разрытиями на территории района» словами «Постановлением администрации г.Тулы от 26.07.2022 № 426</w:t>
      </w:r>
      <w:r w:rsidR="00786FCC">
        <w:rPr>
          <w:rFonts w:ascii="PT Astra Serif" w:hAnsi="PT Astra Serif" w:cs="Arial"/>
          <w:lang w:eastAsia="ru-RU"/>
        </w:rPr>
        <w:t xml:space="preserve"> </w:t>
      </w:r>
      <w:r w:rsidR="00786FCC" w:rsidRPr="00786FCC">
        <w:rPr>
          <w:rFonts w:ascii="PT Astra Serif" w:hAnsi="PT Astra Serif" w:cs="Arial"/>
          <w:lang w:eastAsia="ru-RU"/>
        </w:rPr>
        <w:t>«Об утверждении административного регламента предоставления муниципальной услуги «Выдача разрешения на осуществление земляных работ»</w:t>
      </w:r>
      <w:r w:rsidR="00786FCC">
        <w:rPr>
          <w:rFonts w:ascii="PT Astra Serif" w:hAnsi="PT Astra Serif" w:cs="Arial"/>
          <w:lang w:eastAsia="ru-RU"/>
        </w:rPr>
        <w:t>.</w:t>
      </w:r>
    </w:p>
    <w:p w:rsidR="00FB016A" w:rsidRPr="00FB016A" w:rsidRDefault="00951B3C" w:rsidP="00FB016A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 w:rsidRPr="00FB016A">
        <w:rPr>
          <w:rFonts w:ascii="PT Astra Serif" w:hAnsi="PT Astra Serif" w:cs="Arial"/>
          <w:lang w:eastAsia="ru-RU"/>
        </w:rPr>
        <w:t>6</w:t>
      </w:r>
      <w:r w:rsidR="00786FCC" w:rsidRPr="00FB016A">
        <w:rPr>
          <w:rFonts w:ascii="PT Astra Serif" w:hAnsi="PT Astra Serif" w:cs="Arial"/>
          <w:lang w:eastAsia="ru-RU"/>
        </w:rPr>
        <w:t>.</w:t>
      </w:r>
      <w:r w:rsidRPr="00FB016A">
        <w:rPr>
          <w:rFonts w:ascii="PT Astra Serif" w:hAnsi="PT Astra Serif" w:cs="Arial"/>
          <w:lang w:eastAsia="ru-RU"/>
        </w:rPr>
        <w:t xml:space="preserve"> </w:t>
      </w:r>
      <w:r w:rsidR="00FB5B1F" w:rsidRPr="00FB016A">
        <w:rPr>
          <w:rFonts w:ascii="PT Astra Serif" w:hAnsi="PT Astra Serif" w:cs="Arial"/>
          <w:lang w:eastAsia="ru-RU"/>
        </w:rPr>
        <w:t>Внести</w:t>
      </w:r>
      <w:r w:rsidR="00933A2C">
        <w:rPr>
          <w:rFonts w:ascii="PT Astra Serif" w:hAnsi="PT Astra Serif" w:cs="Arial"/>
          <w:lang w:eastAsia="ru-RU"/>
        </w:rPr>
        <w:t xml:space="preserve"> изменения в</w:t>
      </w:r>
      <w:r w:rsidR="00FB5B1F" w:rsidRPr="00FB016A">
        <w:rPr>
          <w:rFonts w:ascii="PT Astra Serif" w:hAnsi="PT Astra Serif" w:cs="Arial"/>
          <w:lang w:eastAsia="ru-RU"/>
        </w:rPr>
        <w:t xml:space="preserve"> Положени</w:t>
      </w:r>
      <w:r w:rsidR="00933A2C">
        <w:rPr>
          <w:rFonts w:ascii="PT Astra Serif" w:hAnsi="PT Astra Serif" w:cs="Arial"/>
          <w:lang w:eastAsia="ru-RU"/>
        </w:rPr>
        <w:t>е</w:t>
      </w:r>
      <w:r w:rsidR="00FB5B1F" w:rsidRPr="00FB016A">
        <w:rPr>
          <w:rFonts w:ascii="PT Astra Serif" w:hAnsi="PT Astra Serif" w:cs="Arial"/>
          <w:lang w:eastAsia="ru-RU"/>
        </w:rPr>
        <w:t xml:space="preserve"> «О порядке торжественного вступления в должность депутата Тульской городской Думы», утвержденно</w:t>
      </w:r>
      <w:r w:rsidR="00933A2C">
        <w:rPr>
          <w:rFonts w:ascii="PT Astra Serif" w:hAnsi="PT Astra Serif" w:cs="Arial"/>
          <w:lang w:eastAsia="ru-RU"/>
        </w:rPr>
        <w:t>е</w:t>
      </w:r>
      <w:r w:rsidR="00FB5B1F" w:rsidRPr="00FB016A">
        <w:rPr>
          <w:rFonts w:ascii="PT Astra Serif" w:hAnsi="PT Astra Serif" w:cs="Arial"/>
          <w:lang w:eastAsia="ru-RU"/>
        </w:rPr>
        <w:t xml:space="preserve"> решение</w:t>
      </w:r>
      <w:r w:rsidR="00933A2C">
        <w:rPr>
          <w:rFonts w:ascii="PT Astra Serif" w:hAnsi="PT Astra Serif" w:cs="Arial"/>
          <w:lang w:eastAsia="ru-RU"/>
        </w:rPr>
        <w:t>м</w:t>
      </w:r>
      <w:r w:rsidR="00FB5B1F" w:rsidRPr="00FB016A">
        <w:rPr>
          <w:rFonts w:ascii="PT Astra Serif" w:hAnsi="PT Astra Serif" w:cs="Arial"/>
          <w:lang w:eastAsia="ru-RU"/>
        </w:rPr>
        <w:t xml:space="preserve"> Тульской городской Думы от </w:t>
      </w:r>
      <w:r w:rsidR="00C01F15">
        <w:rPr>
          <w:rFonts w:ascii="PT Astra Serif" w:hAnsi="PT Astra Serif" w:cs="Arial"/>
          <w:lang w:eastAsia="ru-RU"/>
        </w:rPr>
        <w:t xml:space="preserve">             </w:t>
      </w:r>
      <w:r w:rsidR="00FB5B1F" w:rsidRPr="00FB016A">
        <w:rPr>
          <w:rFonts w:ascii="PT Astra Serif" w:hAnsi="PT Astra Serif" w:cs="Arial"/>
          <w:lang w:eastAsia="ru-RU"/>
        </w:rPr>
        <w:t>26</w:t>
      </w:r>
      <w:r w:rsidR="00FB016A" w:rsidRPr="00FB016A">
        <w:rPr>
          <w:rFonts w:ascii="PT Astra Serif" w:hAnsi="PT Astra Serif" w:cs="Arial"/>
          <w:lang w:eastAsia="ru-RU"/>
        </w:rPr>
        <w:t xml:space="preserve"> февраля </w:t>
      </w:r>
      <w:r w:rsidR="000F171D">
        <w:rPr>
          <w:rFonts w:ascii="PT Astra Serif" w:hAnsi="PT Astra Serif" w:cs="Arial"/>
          <w:lang w:eastAsia="ru-RU"/>
        </w:rPr>
        <w:t xml:space="preserve">  </w:t>
      </w:r>
      <w:r w:rsidR="00FB5B1F" w:rsidRPr="00FB016A">
        <w:rPr>
          <w:rFonts w:ascii="PT Astra Serif" w:hAnsi="PT Astra Serif" w:cs="Arial"/>
          <w:lang w:eastAsia="ru-RU"/>
        </w:rPr>
        <w:t xml:space="preserve">2014 </w:t>
      </w:r>
      <w:r w:rsidR="00FB016A" w:rsidRPr="00FB016A">
        <w:rPr>
          <w:rFonts w:ascii="PT Astra Serif" w:hAnsi="PT Astra Serif" w:cs="Arial"/>
          <w:lang w:eastAsia="ru-RU"/>
        </w:rPr>
        <w:t>г. №</w:t>
      </w:r>
      <w:r w:rsidR="00FB5B1F" w:rsidRPr="00FB016A">
        <w:rPr>
          <w:rFonts w:ascii="PT Astra Serif" w:hAnsi="PT Astra Serif" w:cs="Arial"/>
          <w:lang w:eastAsia="ru-RU"/>
        </w:rPr>
        <w:t xml:space="preserve"> 71/1629</w:t>
      </w:r>
      <w:r w:rsidR="00FB016A" w:rsidRPr="00FB016A">
        <w:rPr>
          <w:rFonts w:ascii="PT Astra Serif" w:hAnsi="PT Astra Serif" w:cs="Arial"/>
          <w:lang w:eastAsia="ru-RU"/>
        </w:rPr>
        <w:t>, изменени</w:t>
      </w:r>
      <w:r w:rsidR="00933A2C">
        <w:rPr>
          <w:rFonts w:ascii="PT Astra Serif" w:hAnsi="PT Astra Serif" w:cs="Arial"/>
          <w:lang w:eastAsia="ru-RU"/>
        </w:rPr>
        <w:t>я</w:t>
      </w:r>
      <w:r w:rsidR="00FB016A" w:rsidRPr="00FB016A">
        <w:rPr>
          <w:rFonts w:ascii="PT Astra Serif" w:hAnsi="PT Astra Serif" w:cs="Arial"/>
          <w:lang w:eastAsia="ru-RU"/>
        </w:rPr>
        <w:t xml:space="preserve">, заменив </w:t>
      </w:r>
      <w:r w:rsidR="00933A2C">
        <w:rPr>
          <w:rFonts w:ascii="PT Astra Serif" w:hAnsi="PT Astra Serif" w:cs="Arial"/>
          <w:lang w:eastAsia="ru-RU"/>
        </w:rPr>
        <w:t xml:space="preserve">в пунктах 3, 4 </w:t>
      </w:r>
      <w:r w:rsidR="00FB016A" w:rsidRPr="00FB016A">
        <w:rPr>
          <w:rFonts w:ascii="PT Astra Serif" w:hAnsi="PT Astra Serif" w:cs="Arial"/>
          <w:lang w:eastAsia="ru-RU"/>
        </w:rPr>
        <w:t>слова «</w:t>
      </w:r>
      <w:hyperlink r:id="rId15" w:history="1">
        <w:r w:rsidR="00FB016A" w:rsidRPr="00FB016A">
          <w:rPr>
            <w:rFonts w:ascii="PT Astra Serif" w:hAnsi="PT Astra Serif" w:cs="Arial"/>
            <w:lang w:eastAsia="ru-RU"/>
          </w:rPr>
          <w:t>Устав</w:t>
        </w:r>
      </w:hyperlink>
      <w:r w:rsidR="00FB016A" w:rsidRPr="00FB016A">
        <w:rPr>
          <w:rFonts w:ascii="PT Astra Serif" w:hAnsi="PT Astra Serif" w:cs="Arial"/>
          <w:lang w:eastAsia="ru-RU"/>
        </w:rPr>
        <w:t xml:space="preserve"> муниципального образования город Тула» словами «</w:t>
      </w:r>
      <w:hyperlink r:id="rId16" w:history="1">
        <w:r w:rsidR="00FB016A" w:rsidRPr="00FB016A">
          <w:rPr>
            <w:rFonts w:ascii="PT Astra Serif" w:hAnsi="PT Astra Serif" w:cs="Arial"/>
            <w:lang w:eastAsia="ru-RU"/>
          </w:rPr>
          <w:t>Устав</w:t>
        </w:r>
      </w:hyperlink>
      <w:r w:rsidR="00FB016A" w:rsidRPr="00FB016A">
        <w:rPr>
          <w:rFonts w:ascii="PT Astra Serif" w:hAnsi="PT Astra Serif" w:cs="Arial"/>
          <w:lang w:eastAsia="ru-RU"/>
        </w:rPr>
        <w:t xml:space="preserve"> муниципального образования городской округ город Тула»</w:t>
      </w:r>
      <w:r w:rsidR="00933A2C">
        <w:rPr>
          <w:rFonts w:ascii="PT Astra Serif" w:hAnsi="PT Astra Serif" w:cs="Arial"/>
          <w:lang w:eastAsia="ru-RU"/>
        </w:rPr>
        <w:t xml:space="preserve"> в соответствующих падежах</w:t>
      </w:r>
      <w:r w:rsidR="00FB016A" w:rsidRPr="00FB016A">
        <w:rPr>
          <w:rFonts w:ascii="PT Astra Serif" w:hAnsi="PT Astra Serif" w:cs="Arial"/>
          <w:lang w:eastAsia="ru-RU"/>
        </w:rPr>
        <w:t>.</w:t>
      </w:r>
    </w:p>
    <w:p w:rsidR="00FB5B1F" w:rsidRPr="00FB016A" w:rsidRDefault="00FB5B1F" w:rsidP="00FB016A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 w:rsidRPr="00FB016A">
        <w:rPr>
          <w:rFonts w:ascii="PT Astra Serif" w:hAnsi="PT Astra Serif" w:cs="Arial"/>
          <w:lang w:eastAsia="ru-RU"/>
        </w:rPr>
        <w:t>7.  Внести в  Положени</w:t>
      </w:r>
      <w:r w:rsidR="00933A2C">
        <w:rPr>
          <w:rFonts w:ascii="PT Astra Serif" w:hAnsi="PT Astra Serif" w:cs="Arial"/>
          <w:lang w:eastAsia="ru-RU"/>
        </w:rPr>
        <w:t>е</w:t>
      </w:r>
      <w:r w:rsidRPr="00FB016A">
        <w:rPr>
          <w:rFonts w:ascii="PT Astra Serif" w:hAnsi="PT Astra Serif" w:cs="Arial"/>
          <w:lang w:eastAsia="ru-RU"/>
        </w:rPr>
        <w:t xml:space="preserve"> «О порядке торжественного вступления в должность Главы муниципального образования город Тула», утвержденно</w:t>
      </w:r>
      <w:r w:rsidR="00933A2C">
        <w:rPr>
          <w:rFonts w:ascii="PT Astra Serif" w:hAnsi="PT Astra Serif" w:cs="Arial"/>
          <w:lang w:eastAsia="ru-RU"/>
        </w:rPr>
        <w:t>е</w:t>
      </w:r>
      <w:r w:rsidRPr="00FB016A">
        <w:rPr>
          <w:rFonts w:ascii="PT Astra Serif" w:hAnsi="PT Astra Serif" w:cs="Arial"/>
          <w:lang w:eastAsia="ru-RU"/>
        </w:rPr>
        <w:t xml:space="preserve"> решением Тульской городской Думы от 26 февраля 2014 г. № 71/1630, изменени</w:t>
      </w:r>
      <w:r w:rsidR="00452916">
        <w:rPr>
          <w:rFonts w:ascii="PT Astra Serif" w:hAnsi="PT Astra Serif" w:cs="Arial"/>
          <w:lang w:eastAsia="ru-RU"/>
        </w:rPr>
        <w:t>я</w:t>
      </w:r>
      <w:r w:rsidRPr="00FB016A">
        <w:rPr>
          <w:rFonts w:ascii="PT Astra Serif" w:hAnsi="PT Astra Serif" w:cs="Arial"/>
          <w:lang w:eastAsia="ru-RU"/>
        </w:rPr>
        <w:t>, заменив</w:t>
      </w:r>
      <w:r w:rsidR="00933A2C">
        <w:rPr>
          <w:rFonts w:ascii="PT Astra Serif" w:hAnsi="PT Astra Serif" w:cs="Arial"/>
          <w:lang w:eastAsia="ru-RU"/>
        </w:rPr>
        <w:t xml:space="preserve"> в пунктах 3, 4 </w:t>
      </w:r>
      <w:r w:rsidRPr="00FB016A">
        <w:rPr>
          <w:rFonts w:ascii="PT Astra Serif" w:hAnsi="PT Astra Serif" w:cs="Arial"/>
          <w:lang w:eastAsia="ru-RU"/>
        </w:rPr>
        <w:t xml:space="preserve"> слова «</w:t>
      </w:r>
      <w:hyperlink r:id="rId17" w:history="1">
        <w:r w:rsidRPr="00FB016A">
          <w:rPr>
            <w:rFonts w:ascii="PT Astra Serif" w:hAnsi="PT Astra Serif" w:cs="Arial"/>
            <w:lang w:eastAsia="ru-RU"/>
          </w:rPr>
          <w:t>Устав</w:t>
        </w:r>
      </w:hyperlink>
      <w:r w:rsidRPr="00FB016A">
        <w:rPr>
          <w:rFonts w:ascii="PT Astra Serif" w:hAnsi="PT Astra Serif" w:cs="Arial"/>
          <w:lang w:eastAsia="ru-RU"/>
        </w:rPr>
        <w:t xml:space="preserve"> муниципального образования город Тула» словами «</w:t>
      </w:r>
      <w:hyperlink r:id="rId18" w:history="1">
        <w:r w:rsidRPr="00FB016A">
          <w:rPr>
            <w:rFonts w:ascii="PT Astra Serif" w:hAnsi="PT Astra Serif" w:cs="Arial"/>
            <w:lang w:eastAsia="ru-RU"/>
          </w:rPr>
          <w:t>Устав</w:t>
        </w:r>
      </w:hyperlink>
      <w:r w:rsidRPr="00FB016A">
        <w:rPr>
          <w:rFonts w:ascii="PT Astra Serif" w:hAnsi="PT Astra Serif" w:cs="Arial"/>
          <w:lang w:eastAsia="ru-RU"/>
        </w:rPr>
        <w:t xml:space="preserve"> муниципального образования городской округ город Тула»</w:t>
      </w:r>
      <w:r w:rsidR="00CC1B11">
        <w:rPr>
          <w:rFonts w:ascii="PT Astra Serif" w:hAnsi="PT Astra Serif" w:cs="Arial"/>
          <w:lang w:eastAsia="ru-RU"/>
        </w:rPr>
        <w:t xml:space="preserve"> в соответствующих падежах</w:t>
      </w:r>
      <w:r w:rsidRPr="00FB016A">
        <w:rPr>
          <w:rFonts w:ascii="PT Astra Serif" w:hAnsi="PT Astra Serif" w:cs="Arial"/>
          <w:lang w:eastAsia="ru-RU"/>
        </w:rPr>
        <w:t>.</w:t>
      </w:r>
    </w:p>
    <w:p w:rsidR="00FB5B1F" w:rsidRDefault="00FB016A" w:rsidP="00FB016A">
      <w:pPr>
        <w:autoSpaceDE w:val="0"/>
        <w:autoSpaceDN w:val="0"/>
        <w:adjustRightInd w:val="0"/>
        <w:spacing w:line="240" w:lineRule="auto"/>
        <w:rPr>
          <w:rFonts w:ascii="PT Astra Serif" w:hAnsi="PT Astra Serif" w:cs="Arial"/>
          <w:lang w:eastAsia="ru-RU"/>
        </w:rPr>
      </w:pPr>
      <w:r>
        <w:rPr>
          <w:rFonts w:ascii="PT Astra Serif" w:hAnsi="PT Astra Serif" w:cs="Arial"/>
          <w:lang w:eastAsia="ru-RU"/>
        </w:rPr>
        <w:t>8</w:t>
      </w:r>
      <w:r w:rsidR="00FB5B1F" w:rsidRPr="00FB016A">
        <w:rPr>
          <w:rFonts w:ascii="PT Astra Serif" w:hAnsi="PT Astra Serif" w:cs="Arial"/>
          <w:lang w:eastAsia="ru-RU"/>
        </w:rPr>
        <w:t>. Внести в часть 2 Порядка принятия присяги главой администрации муниципального образования город Тула, утвержденного решением Тульской городской Думы от 24 января 2025 г. № 5/101, изменение, заменив слова «</w:t>
      </w:r>
      <w:hyperlink r:id="rId19" w:history="1">
        <w:r w:rsidR="00FB5B1F" w:rsidRPr="00FB016A">
          <w:rPr>
            <w:rFonts w:ascii="PT Astra Serif" w:hAnsi="PT Astra Serif" w:cs="Arial"/>
            <w:lang w:eastAsia="ru-RU"/>
          </w:rPr>
          <w:t>Устав</w:t>
        </w:r>
      </w:hyperlink>
      <w:r w:rsidR="00FB5B1F" w:rsidRPr="00FB016A">
        <w:rPr>
          <w:rFonts w:ascii="PT Astra Serif" w:hAnsi="PT Astra Serif" w:cs="Arial"/>
          <w:lang w:eastAsia="ru-RU"/>
        </w:rPr>
        <w:t xml:space="preserve"> муниципального образования город Тула» словами «</w:t>
      </w:r>
      <w:hyperlink r:id="rId20" w:history="1">
        <w:r w:rsidR="00FB5B1F" w:rsidRPr="00FB016A">
          <w:rPr>
            <w:rFonts w:ascii="PT Astra Serif" w:hAnsi="PT Astra Serif" w:cs="Arial"/>
            <w:lang w:eastAsia="ru-RU"/>
          </w:rPr>
          <w:t>Устав</w:t>
        </w:r>
      </w:hyperlink>
      <w:r w:rsidR="00FB5B1F" w:rsidRPr="00FB016A">
        <w:rPr>
          <w:rFonts w:ascii="PT Astra Serif" w:hAnsi="PT Astra Serif" w:cs="Arial"/>
          <w:lang w:eastAsia="ru-RU"/>
        </w:rPr>
        <w:t xml:space="preserve"> муниципального образования</w:t>
      </w:r>
      <w:r w:rsidR="00FB5B1F" w:rsidRPr="00FB5B1F">
        <w:rPr>
          <w:rFonts w:ascii="PT Astra Serif" w:hAnsi="PT Astra Serif" w:cs="Arial"/>
          <w:lang w:eastAsia="ru-RU"/>
        </w:rPr>
        <w:t xml:space="preserve"> городской округ город Тула»</w:t>
      </w:r>
      <w:r w:rsidR="00FB5B1F">
        <w:rPr>
          <w:rFonts w:ascii="PT Astra Serif" w:hAnsi="PT Astra Serif" w:cs="Arial"/>
          <w:lang w:eastAsia="ru-RU"/>
        </w:rPr>
        <w:t>.</w:t>
      </w:r>
    </w:p>
    <w:p w:rsidR="00BA4A20" w:rsidRPr="00786FCC" w:rsidRDefault="00FB016A" w:rsidP="00951B3C">
      <w:pPr>
        <w:autoSpaceDE w:val="0"/>
        <w:autoSpaceDN w:val="0"/>
        <w:adjustRightInd w:val="0"/>
        <w:spacing w:line="240" w:lineRule="auto"/>
        <w:rPr>
          <w:rFonts w:ascii="PT Astra Serif" w:hAnsi="PT Astra Serif"/>
        </w:rPr>
      </w:pPr>
      <w:r>
        <w:rPr>
          <w:rFonts w:ascii="PT Astra Serif" w:hAnsi="PT Astra Serif" w:cs="Arial"/>
          <w:lang w:eastAsia="ru-RU"/>
        </w:rPr>
        <w:t xml:space="preserve">9. </w:t>
      </w:r>
      <w:r w:rsidR="00BA4A20" w:rsidRPr="00786FCC">
        <w:rPr>
          <w:rFonts w:ascii="PT Astra Serif" w:hAnsi="PT Astra Serif"/>
        </w:rPr>
        <w:t>Опубликовать настоящее решение в официальном сетевом издании муниципального образования город Тула «Сборник правовых актов и иной официальной информации муниципального образования город Тула» в информационно-телекоммуникационной сети «Интернет» по адресу: http://www.npatula-city.ru.</w:t>
      </w:r>
    </w:p>
    <w:p w:rsidR="00BA4A20" w:rsidRPr="00786FCC" w:rsidRDefault="00FB016A" w:rsidP="00951B3C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10</w:t>
      </w:r>
      <w:r w:rsidR="00951B3C">
        <w:rPr>
          <w:rFonts w:ascii="PT Astra Serif" w:hAnsi="PT Astra Serif"/>
        </w:rPr>
        <w:t xml:space="preserve">. </w:t>
      </w:r>
      <w:r w:rsidR="00BA4A20" w:rsidRPr="00786FCC">
        <w:rPr>
          <w:rFonts w:ascii="PT Astra Serif" w:hAnsi="PT Astra Serif"/>
        </w:rPr>
        <w:t>Разместить настоящее решение на официальных сайтах муниципального образования город Тула и администрации города Тулы в информационно-телекоммуникационной сети «Интернет».</w:t>
      </w:r>
    </w:p>
    <w:p w:rsidR="00BA4A20" w:rsidRPr="00786FCC" w:rsidRDefault="00FB016A" w:rsidP="00951B3C">
      <w:pPr>
        <w:pStyle w:val="a0"/>
        <w:numPr>
          <w:ilvl w:val="0"/>
          <w:numId w:val="0"/>
        </w:numPr>
        <w:spacing w:line="240" w:lineRule="auto"/>
        <w:ind w:firstLine="709"/>
        <w:rPr>
          <w:rFonts w:ascii="PT Astra Serif" w:hAnsi="PT Astra Serif"/>
        </w:rPr>
      </w:pPr>
      <w:r>
        <w:rPr>
          <w:rFonts w:ascii="PT Astra Serif" w:hAnsi="PT Astra Serif"/>
        </w:rPr>
        <w:t>11</w:t>
      </w:r>
      <w:r w:rsidR="00951B3C">
        <w:rPr>
          <w:rFonts w:ascii="PT Astra Serif" w:hAnsi="PT Astra Serif"/>
        </w:rPr>
        <w:t xml:space="preserve">. </w:t>
      </w:r>
      <w:r w:rsidR="00BA4A20" w:rsidRPr="00786FCC">
        <w:rPr>
          <w:rFonts w:ascii="PT Astra Serif" w:hAnsi="PT Astra Serif"/>
        </w:rPr>
        <w:t>Решение вступает в силу со дня его официального опубликования.</w:t>
      </w:r>
    </w:p>
    <w:p w:rsidR="00074EFC" w:rsidRPr="00786FCC" w:rsidRDefault="00074EFC" w:rsidP="007B4FDF">
      <w:pPr>
        <w:ind w:left="1"/>
        <w:rPr>
          <w:rFonts w:ascii="PT Astra Serif" w:hAnsi="PT Astra Serif"/>
        </w:rPr>
      </w:pPr>
    </w:p>
    <w:p w:rsidR="00B73436" w:rsidRDefault="00B73436" w:rsidP="007B4FDF">
      <w:pPr>
        <w:ind w:left="1"/>
        <w:rPr>
          <w:rFonts w:ascii="PT Astra Serif" w:hAnsi="PT Astra Serif"/>
        </w:rPr>
      </w:pPr>
    </w:p>
    <w:p w:rsidR="00951B3C" w:rsidRPr="00786FCC" w:rsidRDefault="00951B3C" w:rsidP="007B4FDF">
      <w:pPr>
        <w:ind w:left="1"/>
        <w:rPr>
          <w:rFonts w:ascii="PT Astra Serif" w:hAnsi="PT Astra Serif"/>
        </w:rPr>
      </w:pPr>
    </w:p>
    <w:p w:rsidR="00E454A7" w:rsidRPr="00786FCC" w:rsidRDefault="00C61D6C" w:rsidP="00795394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/>
          <w:lang w:eastAsia="ru-RU"/>
        </w:rPr>
      </w:pPr>
      <w:r w:rsidRPr="00786FCC">
        <w:rPr>
          <w:rFonts w:ascii="PT Astra Serif" w:hAnsi="PT Astra Serif"/>
          <w:lang w:eastAsia="ru-RU"/>
        </w:rPr>
        <w:t>Глава муниципального</w:t>
      </w:r>
    </w:p>
    <w:p w:rsidR="00450337" w:rsidRDefault="00C61D6C" w:rsidP="00C01F15">
      <w:pPr>
        <w:pStyle w:val="a0"/>
        <w:numPr>
          <w:ilvl w:val="0"/>
          <w:numId w:val="0"/>
        </w:numPr>
        <w:spacing w:line="240" w:lineRule="auto"/>
        <w:ind w:left="710"/>
        <w:rPr>
          <w:rFonts w:ascii="PT Astra Serif" w:hAnsi="PT Astra Serif" w:cs="Arial"/>
          <w:sz w:val="28"/>
          <w:szCs w:val="28"/>
          <w:lang w:eastAsia="ru-RU"/>
        </w:rPr>
      </w:pPr>
      <w:r w:rsidRPr="00786FCC">
        <w:rPr>
          <w:rFonts w:ascii="PT Astra Serif" w:hAnsi="PT Astra Serif"/>
          <w:lang w:eastAsia="ru-RU"/>
        </w:rPr>
        <w:t>образования город Тула</w:t>
      </w:r>
      <w:r w:rsidR="00D3197E" w:rsidRPr="00786FCC">
        <w:rPr>
          <w:rFonts w:ascii="PT Astra Serif" w:hAnsi="PT Astra Serif"/>
          <w:lang w:eastAsia="ru-RU"/>
        </w:rPr>
        <w:t xml:space="preserve">                               </w:t>
      </w:r>
      <w:r w:rsidR="00A14CEB" w:rsidRPr="00786FCC">
        <w:rPr>
          <w:rFonts w:ascii="PT Astra Serif" w:hAnsi="PT Astra Serif"/>
          <w:lang w:eastAsia="ru-RU"/>
        </w:rPr>
        <w:t xml:space="preserve"> </w:t>
      </w:r>
      <w:r w:rsidR="00D3197E" w:rsidRPr="00786FCC">
        <w:rPr>
          <w:rFonts w:ascii="PT Astra Serif" w:hAnsi="PT Astra Serif"/>
          <w:lang w:eastAsia="ru-RU"/>
        </w:rPr>
        <w:t xml:space="preserve">                                </w:t>
      </w:r>
      <w:r w:rsidR="00795394" w:rsidRPr="00786FCC">
        <w:rPr>
          <w:rFonts w:ascii="PT Astra Serif" w:hAnsi="PT Astra Serif"/>
          <w:lang w:eastAsia="ru-RU"/>
        </w:rPr>
        <w:t xml:space="preserve">        </w:t>
      </w:r>
      <w:r w:rsidR="00D3197E" w:rsidRPr="00786FCC">
        <w:rPr>
          <w:rFonts w:ascii="PT Astra Serif" w:hAnsi="PT Astra Serif"/>
          <w:lang w:eastAsia="ru-RU"/>
        </w:rPr>
        <w:t xml:space="preserve">        </w:t>
      </w:r>
      <w:r w:rsidRPr="00786FCC">
        <w:rPr>
          <w:rFonts w:ascii="PT Astra Serif" w:hAnsi="PT Astra Serif"/>
          <w:lang w:eastAsia="ru-RU"/>
        </w:rPr>
        <w:t xml:space="preserve"> </w:t>
      </w:r>
      <w:r w:rsidR="00795394" w:rsidRPr="00786FCC">
        <w:rPr>
          <w:rFonts w:ascii="PT Astra Serif" w:hAnsi="PT Astra Serif"/>
          <w:lang w:eastAsia="ru-RU"/>
        </w:rPr>
        <w:t>А</w:t>
      </w:r>
      <w:r w:rsidRPr="00786FCC">
        <w:rPr>
          <w:rFonts w:ascii="PT Astra Serif" w:hAnsi="PT Astra Serif"/>
          <w:lang w:eastAsia="ru-RU"/>
        </w:rPr>
        <w:t>.</w:t>
      </w:r>
      <w:r w:rsidR="0059319D" w:rsidRPr="00786FCC">
        <w:rPr>
          <w:rFonts w:ascii="PT Astra Serif" w:hAnsi="PT Astra Serif"/>
          <w:lang w:eastAsia="ru-RU"/>
        </w:rPr>
        <w:t>А</w:t>
      </w:r>
      <w:r w:rsidRPr="00786FCC">
        <w:rPr>
          <w:rFonts w:ascii="PT Astra Serif" w:hAnsi="PT Astra Serif"/>
          <w:lang w:eastAsia="ru-RU"/>
        </w:rPr>
        <w:t xml:space="preserve">. </w:t>
      </w:r>
      <w:r w:rsidR="00795394" w:rsidRPr="00786FCC">
        <w:rPr>
          <w:rFonts w:ascii="PT Astra Serif" w:hAnsi="PT Astra Serif"/>
          <w:lang w:eastAsia="ru-RU"/>
        </w:rPr>
        <w:t>Эрк</w:t>
      </w:r>
    </w:p>
    <w:sectPr w:rsidR="00450337" w:rsidSect="00907E8F">
      <w:headerReference w:type="even" r:id="rId21"/>
      <w:headerReference w:type="default" r:id="rId22"/>
      <w:headerReference w:type="first" r:id="rId23"/>
      <w:pgSz w:w="11910" w:h="16840"/>
      <w:pgMar w:top="1134" w:right="567" w:bottom="851" w:left="1134" w:header="454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73E" w:rsidRDefault="0082473E" w:rsidP="00523C44">
      <w:r>
        <w:separator/>
      </w:r>
    </w:p>
  </w:endnote>
  <w:endnote w:type="continuationSeparator" w:id="0">
    <w:p w:rsidR="0082473E" w:rsidRDefault="0082473E" w:rsidP="00523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73E" w:rsidRDefault="0082473E" w:rsidP="00523C44">
      <w:r>
        <w:separator/>
      </w:r>
    </w:p>
  </w:footnote>
  <w:footnote w:type="continuationSeparator" w:id="0">
    <w:p w:rsidR="0082473E" w:rsidRDefault="0082473E" w:rsidP="00523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4563224"/>
      <w:docPartObj>
        <w:docPartGallery w:val="Page Numbers (Top of Page)"/>
        <w:docPartUnique/>
      </w:docPartObj>
    </w:sdtPr>
    <w:sdtEndPr/>
    <w:sdtContent>
      <w:p w:rsidR="00220568" w:rsidRDefault="00220568" w:rsidP="00907E8F">
        <w:pPr>
          <w:pStyle w:val="aff1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0F42" w:rsidRPr="00F50F42">
          <w:rPr>
            <w:noProof/>
            <w:lang w:val="ru-RU"/>
          </w:rPr>
          <w:t>2</w:t>
        </w:r>
        <w:r>
          <w:fldChar w:fldCharType="end"/>
        </w:r>
      </w:p>
    </w:sdtContent>
  </w:sdt>
  <w:p w:rsidR="00A75CB2" w:rsidRDefault="00220568" w:rsidP="00220568">
    <w:pPr>
      <w:rPr>
        <w:sz w:val="20"/>
        <w:szCs w:val="20"/>
      </w:rPr>
    </w:pPr>
    <w:r w:rsidRPr="007D0904">
      <w:rPr>
        <w:noProof/>
        <w:lang w:eastAsia="ru-RU"/>
      </w:rPr>
      <w:t xml:space="preserve"> </w:t>
    </w:r>
    <w:r w:rsidR="00967D8D" w:rsidRPr="007D0904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4084320</wp:posOffset>
              </wp:positionH>
              <wp:positionV relativeFrom="page">
                <wp:posOffset>451485</wp:posOffset>
              </wp:positionV>
              <wp:extent cx="203200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75CB2" w:rsidRDefault="007D0904" w:rsidP="00523C44">
                          <w:r>
                            <w:fldChar w:fldCharType="begin"/>
                          </w:r>
                          <w:r w:rsidR="00A75CB2"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50F4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21.6pt;margin-top:35.55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QzbrAIAAKg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" filled="f" stroked="f">
              <v:textbox inset="0,0,0,0">
                <w:txbxContent>
                  <w:p w:rsidR="00A75CB2" w:rsidRDefault="007D0904" w:rsidP="00523C44">
                    <w:r>
                      <w:fldChar w:fldCharType="begin"/>
                    </w:r>
                    <w:r w:rsidR="00A75CB2">
                      <w:instrText xml:space="preserve"> PAGE </w:instrText>
                    </w:r>
                    <w:r>
                      <w:fldChar w:fldCharType="separate"/>
                    </w:r>
                    <w:r w:rsidR="00F50F4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4043132"/>
      <w:docPartObj>
        <w:docPartGallery w:val="Page Numbers (Top of Page)"/>
        <w:docPartUnique/>
      </w:docPartObj>
    </w:sdtPr>
    <w:sdtEndPr/>
    <w:sdtContent>
      <w:p w:rsidR="00A75CB2" w:rsidRPr="00907E8F" w:rsidRDefault="00220568" w:rsidP="00907E8F">
        <w:pPr>
          <w:pStyle w:val="aff1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F15" w:rsidRPr="00C01F15">
          <w:rPr>
            <w:noProof/>
            <w:lang w:val="ru-RU"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CB2" w:rsidRDefault="00A75CB2">
    <w:pPr>
      <w:pStyle w:val="aff1"/>
      <w:jc w:val="center"/>
    </w:pPr>
  </w:p>
  <w:p w:rsidR="00A75CB2" w:rsidRDefault="00A75CB2">
    <w:pPr>
      <w:pStyle w:val="af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968CD9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57494A"/>
    <w:multiLevelType w:val="hybridMultilevel"/>
    <w:tmpl w:val="39445654"/>
    <w:lvl w:ilvl="0" w:tplc="4C0A8836">
      <w:start w:val="1"/>
      <w:numFmt w:val="decimal"/>
      <w:suff w:val="space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0B614B53"/>
    <w:multiLevelType w:val="multilevel"/>
    <w:tmpl w:val="0419001D"/>
    <w:name w:val="20180808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3B67356"/>
    <w:multiLevelType w:val="multilevel"/>
    <w:tmpl w:val="A26A42A4"/>
    <w:name w:val="20180808"/>
    <w:styleLink w:val="2018-0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ascii="Times New Roman" w:hAnsi="Times New Roman" w:hint="default"/>
        <w:color w:val="auto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0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0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0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</w:abstractNum>
  <w:abstractNum w:abstractNumId="4" w15:restartNumberingAfterBreak="0">
    <w:nsid w:val="2A1A51B8"/>
    <w:multiLevelType w:val="multilevel"/>
    <w:tmpl w:val="DE5C2C2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.1.%3."/>
      <w:lvlJc w:val="right"/>
      <w:pPr>
        <w:ind w:left="0" w:firstLine="0"/>
      </w:pPr>
      <w:rPr>
        <w:rFonts w:hint="default"/>
      </w:rPr>
    </w:lvl>
    <w:lvl w:ilvl="3">
      <w:start w:val="1"/>
      <w:numFmt w:val="russianLower"/>
      <w:pStyle w:val="2"/>
      <w:suff w:val="space"/>
      <w:lvlText w:val="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36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361"/>
        </w:tabs>
        <w:ind w:left="0" w:firstLine="0"/>
      </w:pPr>
      <w:rPr>
        <w:rFonts w:hint="default"/>
      </w:rPr>
    </w:lvl>
  </w:abstractNum>
  <w:abstractNum w:abstractNumId="5" w15:restartNumberingAfterBreak="0">
    <w:nsid w:val="31566437"/>
    <w:multiLevelType w:val="multilevel"/>
    <w:tmpl w:val="C346DC9E"/>
    <w:lvl w:ilvl="0">
      <w:start w:val="1"/>
      <w:numFmt w:val="decimal"/>
      <w:pStyle w:val="a0"/>
      <w:suff w:val="space"/>
      <w:lvlText w:val="%1."/>
      <w:lvlJc w:val="left"/>
      <w:pPr>
        <w:ind w:left="2552" w:firstLine="709"/>
      </w:pPr>
      <w:rPr>
        <w:rFonts w:ascii="PT Astra Serif" w:hAnsi="PT Astra Serif" w:hint="default"/>
        <w:color w:val="auto"/>
        <w:sz w:val="28"/>
        <w:szCs w:val="28"/>
      </w:rPr>
    </w:lvl>
    <w:lvl w:ilvl="1">
      <w:start w:val="1"/>
      <w:numFmt w:val="decimal"/>
      <w:suff w:val="space"/>
      <w:lvlText w:val="%2)"/>
      <w:lvlJc w:val="left"/>
      <w:pPr>
        <w:ind w:left="8647" w:firstLine="709"/>
      </w:pPr>
      <w:rPr>
        <w:rFonts w:ascii="PT Astra Serif" w:eastAsia="Times New Roman" w:hAnsi="PT Astra Serif"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2552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2552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2552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2552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2552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2552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2552" w:firstLine="709"/>
      </w:pPr>
      <w:rPr>
        <w:rFonts w:hint="default"/>
      </w:rPr>
    </w:lvl>
  </w:abstractNum>
  <w:abstractNum w:abstractNumId="6" w15:restartNumberingAfterBreak="0">
    <w:nsid w:val="3A8410E3"/>
    <w:multiLevelType w:val="singleLevel"/>
    <w:tmpl w:val="A8D44E54"/>
    <w:lvl w:ilvl="0">
      <w:start w:val="1"/>
      <w:numFmt w:val="decimal"/>
      <w:pStyle w:val="20"/>
      <w:lvlText w:val="83.%1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EE5112D"/>
    <w:multiLevelType w:val="multilevel"/>
    <w:tmpl w:val="595A2A5A"/>
    <w:styleLink w:val="1"/>
    <w:lvl w:ilvl="0">
      <w:start w:val="1"/>
      <w:numFmt w:val="decimal"/>
      <w:suff w:val="space"/>
      <w:lvlText w:val="%1)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.1.%3."/>
      <w:lvlJc w:val="right"/>
      <w:pPr>
        <w:ind w:left="0" w:firstLine="0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36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361"/>
        </w:tabs>
        <w:ind w:left="0" w:firstLine="0"/>
      </w:pPr>
      <w:rPr>
        <w:rFonts w:hint="default"/>
      </w:rPr>
    </w:lvl>
  </w:abstractNum>
  <w:abstractNum w:abstractNumId="8" w15:restartNumberingAfterBreak="0">
    <w:nsid w:val="4BC80687"/>
    <w:multiLevelType w:val="multilevel"/>
    <w:tmpl w:val="E0CA1EDE"/>
    <w:styleLink w:val="-2018-13"/>
    <w:lvl w:ilvl="0">
      <w:start w:val="1"/>
      <w:numFmt w:val="decimal"/>
      <w:suff w:val="space"/>
      <w:lvlText w:val="13.%1."/>
      <w:lvlJc w:val="left"/>
      <w:pPr>
        <w:ind w:left="0" w:firstLine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suff w:val="space"/>
      <w:lvlText w:val="13.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13.%1.%2.%3."/>
      <w:lvlJc w:val="left"/>
      <w:pPr>
        <w:ind w:left="0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0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0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0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</w:abstractNum>
  <w:abstractNum w:abstractNumId="9" w15:restartNumberingAfterBreak="0">
    <w:nsid w:val="4C435C92"/>
    <w:multiLevelType w:val="multilevel"/>
    <w:tmpl w:val="A44804E2"/>
    <w:name w:val="20180808"/>
    <w:lvl w:ilvl="0">
      <w:start w:val="1"/>
      <w:numFmt w:val="decimal"/>
      <w:suff w:val="space"/>
      <w:lvlText w:val="%1."/>
      <w:lvlJc w:val="left"/>
      <w:pPr>
        <w:ind w:left="1" w:firstLine="709"/>
      </w:pPr>
      <w:rPr>
        <w:rFonts w:ascii="Times New Roman" w:hAnsi="Times New Roman" w:hint="default"/>
        <w:color w:val="auto"/>
        <w:sz w:val="24"/>
        <w:szCs w:val="24"/>
      </w:rPr>
    </w:lvl>
    <w:lvl w:ilvl="1">
      <w:start w:val="1"/>
      <w:numFmt w:val="decimal"/>
      <w:suff w:val="space"/>
      <w:lvlText w:val="%1.%2."/>
      <w:lvlJc w:val="left"/>
      <w:pPr>
        <w:ind w:left="1" w:firstLine="709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1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."/>
      <w:lvlJc w:val="left"/>
      <w:pPr>
        <w:ind w:left="1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1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1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1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1" w:firstLine="709"/>
      </w:pPr>
      <w:rPr>
        <w:rFonts w:hint="default"/>
      </w:rPr>
    </w:lvl>
  </w:abstractNum>
  <w:abstractNum w:abstractNumId="10" w15:restartNumberingAfterBreak="0">
    <w:nsid w:val="6CED0ACD"/>
    <w:multiLevelType w:val="multilevel"/>
    <w:tmpl w:val="C47AEFA0"/>
    <w:lvl w:ilvl="0">
      <w:start w:val="1"/>
      <w:numFmt w:val="decimal"/>
      <w:pStyle w:val="4"/>
      <w:suff w:val="space"/>
      <w:lvlText w:val="13.%1."/>
      <w:lvlJc w:val="left"/>
      <w:pPr>
        <w:ind w:left="0" w:firstLine="709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vertAlign w:val="baseline"/>
      </w:rPr>
    </w:lvl>
    <w:lvl w:ilvl="1">
      <w:start w:val="1"/>
      <w:numFmt w:val="decimal"/>
      <w:pStyle w:val="a1"/>
      <w:suff w:val="space"/>
      <w:lvlText w:val="13.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suff w:val="space"/>
      <w:lvlText w:val="13.%1.%2.%3."/>
      <w:lvlJc w:val="left"/>
      <w:pPr>
        <w:ind w:left="0" w:firstLine="709"/>
      </w:pPr>
      <w:rPr>
        <w:rFonts w:hint="default"/>
      </w:rPr>
    </w:lvl>
    <w:lvl w:ilvl="3">
      <w:start w:val="1"/>
      <w:numFmt w:val="russianLower"/>
      <w:suff w:val="space"/>
      <w:lvlText w:val="%4)"/>
      <w:lvlJc w:val="left"/>
      <w:pPr>
        <w:ind w:left="0" w:firstLine="709"/>
      </w:pPr>
      <w:rPr>
        <w:rFonts w:hint="default"/>
        <w:b w:val="0"/>
      </w:rPr>
    </w:lvl>
    <w:lvl w:ilvl="4">
      <w:start w:val="1"/>
      <w:numFmt w:val="russianLower"/>
      <w:suff w:val="space"/>
      <w:lvlText w:val="%5)"/>
      <w:lvlJc w:val="left"/>
      <w:pPr>
        <w:ind w:left="0" w:firstLine="709"/>
      </w:pPr>
      <w:rPr>
        <w:rFonts w:hint="default"/>
        <w:b w:val="0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suff w:val="space"/>
      <w:lvlText w:val="%7)."/>
      <w:lvlJc w:val="left"/>
      <w:pPr>
        <w:ind w:left="0" w:firstLine="709"/>
      </w:pPr>
      <w:rPr>
        <w:rFonts w:hint="default"/>
      </w:rPr>
    </w:lvl>
    <w:lvl w:ilvl="7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709"/>
      </w:pPr>
      <w:rPr>
        <w:rFonts w:hint="default"/>
      </w:rPr>
    </w:lvl>
  </w:abstractNum>
  <w:abstractNum w:abstractNumId="11" w15:restartNumberingAfterBreak="0">
    <w:nsid w:val="75AC16D1"/>
    <w:multiLevelType w:val="hybridMultilevel"/>
    <w:tmpl w:val="56BCD1B4"/>
    <w:lvl w:ilvl="0" w:tplc="546C2A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8A76EF0"/>
    <w:multiLevelType w:val="multilevel"/>
    <w:tmpl w:val="F7AAD9B6"/>
    <w:lvl w:ilvl="0">
      <w:start w:val="1"/>
      <w:numFmt w:val="decimal"/>
      <w:pStyle w:val="a2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1.1.%3."/>
      <w:lvlJc w:val="right"/>
      <w:pPr>
        <w:ind w:left="0" w:firstLine="0"/>
      </w:pPr>
      <w:rPr>
        <w:rFonts w:hint="default"/>
      </w:rPr>
    </w:lvl>
    <w:lvl w:ilvl="3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361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361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361"/>
        </w:tabs>
        <w:ind w:left="0" w:firstLine="0"/>
      </w:pPr>
      <w:rPr>
        <w:rFonts w:hint="default"/>
      </w:rPr>
    </w:lvl>
  </w:abstractNum>
  <w:num w:numId="1">
    <w:abstractNumId w:val="12"/>
  </w:num>
  <w:num w:numId="2">
    <w:abstractNumId w:val="7"/>
  </w:num>
  <w:num w:numId="3">
    <w:abstractNumId w:val="4"/>
  </w:num>
  <w:num w:numId="4">
    <w:abstractNumId w:val="0"/>
  </w:num>
  <w:num w:numId="5">
    <w:abstractNumId w:val="10"/>
  </w:num>
  <w:num w:numId="6">
    <w:abstractNumId w:val="6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5"/>
  </w:num>
  <w:num w:numId="12">
    <w:abstractNumId w:val="5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5"/>
  </w:num>
  <w:num w:numId="18">
    <w:abstractNumId w:val="11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 w:numId="24">
    <w:abstractNumId w:val="5"/>
  </w:num>
  <w:num w:numId="25">
    <w:abstractNumId w:val="5"/>
  </w:num>
  <w:num w:numId="26">
    <w:abstractNumId w:val="5"/>
  </w:num>
  <w:num w:numId="27">
    <w:abstractNumId w:val="5"/>
  </w:num>
  <w:num w:numId="28">
    <w:abstractNumId w:val="5"/>
  </w:num>
  <w:num w:numId="29">
    <w:abstractNumId w:val="5"/>
  </w:num>
  <w:num w:numId="30">
    <w:abstractNumId w:val="5"/>
  </w:num>
  <w:num w:numId="31">
    <w:abstractNumId w:val="5"/>
  </w:num>
  <w:num w:numId="32">
    <w:abstractNumId w:val="5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8D"/>
    <w:rsid w:val="00000F18"/>
    <w:rsid w:val="00002536"/>
    <w:rsid w:val="00004350"/>
    <w:rsid w:val="0000691E"/>
    <w:rsid w:val="000069AF"/>
    <w:rsid w:val="00015B80"/>
    <w:rsid w:val="00023654"/>
    <w:rsid w:val="000240DA"/>
    <w:rsid w:val="00027694"/>
    <w:rsid w:val="000304C4"/>
    <w:rsid w:val="00030856"/>
    <w:rsid w:val="000319C8"/>
    <w:rsid w:val="00034C58"/>
    <w:rsid w:val="000357DF"/>
    <w:rsid w:val="0003641E"/>
    <w:rsid w:val="00040A10"/>
    <w:rsid w:val="00041082"/>
    <w:rsid w:val="00041F96"/>
    <w:rsid w:val="0004484D"/>
    <w:rsid w:val="00045C5C"/>
    <w:rsid w:val="00047AFA"/>
    <w:rsid w:val="00050AD6"/>
    <w:rsid w:val="00053DC2"/>
    <w:rsid w:val="000545E3"/>
    <w:rsid w:val="00056BEB"/>
    <w:rsid w:val="000641C3"/>
    <w:rsid w:val="00070EBD"/>
    <w:rsid w:val="00074EFC"/>
    <w:rsid w:val="00082B74"/>
    <w:rsid w:val="00091A3F"/>
    <w:rsid w:val="000947D5"/>
    <w:rsid w:val="000964C8"/>
    <w:rsid w:val="000A6990"/>
    <w:rsid w:val="000A6CD2"/>
    <w:rsid w:val="000B306D"/>
    <w:rsid w:val="000B3A7C"/>
    <w:rsid w:val="000B727A"/>
    <w:rsid w:val="000C3078"/>
    <w:rsid w:val="000C4051"/>
    <w:rsid w:val="000C7A52"/>
    <w:rsid w:val="000D4786"/>
    <w:rsid w:val="000D5C52"/>
    <w:rsid w:val="000D7B84"/>
    <w:rsid w:val="000E0B6E"/>
    <w:rsid w:val="000E1611"/>
    <w:rsid w:val="000E49A4"/>
    <w:rsid w:val="000E4CF7"/>
    <w:rsid w:val="000E5060"/>
    <w:rsid w:val="000E5557"/>
    <w:rsid w:val="000F142A"/>
    <w:rsid w:val="000F171D"/>
    <w:rsid w:val="000F1927"/>
    <w:rsid w:val="000F2F25"/>
    <w:rsid w:val="000F6604"/>
    <w:rsid w:val="000F6BE8"/>
    <w:rsid w:val="00104C53"/>
    <w:rsid w:val="00110543"/>
    <w:rsid w:val="00111FF5"/>
    <w:rsid w:val="001145D8"/>
    <w:rsid w:val="00114651"/>
    <w:rsid w:val="0012643A"/>
    <w:rsid w:val="001273DB"/>
    <w:rsid w:val="00133D68"/>
    <w:rsid w:val="00135C2B"/>
    <w:rsid w:val="00137EEC"/>
    <w:rsid w:val="00141025"/>
    <w:rsid w:val="00144573"/>
    <w:rsid w:val="00144910"/>
    <w:rsid w:val="00145A46"/>
    <w:rsid w:val="001560AF"/>
    <w:rsid w:val="00157149"/>
    <w:rsid w:val="0016047E"/>
    <w:rsid w:val="00170DA0"/>
    <w:rsid w:val="001727AD"/>
    <w:rsid w:val="00173143"/>
    <w:rsid w:val="00180AA4"/>
    <w:rsid w:val="001816BA"/>
    <w:rsid w:val="0018200B"/>
    <w:rsid w:val="001870F4"/>
    <w:rsid w:val="00193685"/>
    <w:rsid w:val="00194546"/>
    <w:rsid w:val="0019549B"/>
    <w:rsid w:val="00197444"/>
    <w:rsid w:val="001A1425"/>
    <w:rsid w:val="001A57B8"/>
    <w:rsid w:val="001A7D5C"/>
    <w:rsid w:val="001B27A4"/>
    <w:rsid w:val="001C2383"/>
    <w:rsid w:val="001C2DC3"/>
    <w:rsid w:val="001C5E57"/>
    <w:rsid w:val="001D0C72"/>
    <w:rsid w:val="001D1130"/>
    <w:rsid w:val="001D1498"/>
    <w:rsid w:val="001D315A"/>
    <w:rsid w:val="001D3577"/>
    <w:rsid w:val="001D633C"/>
    <w:rsid w:val="001D6BA7"/>
    <w:rsid w:val="001D719E"/>
    <w:rsid w:val="001E0963"/>
    <w:rsid w:val="001E218A"/>
    <w:rsid w:val="001F12A4"/>
    <w:rsid w:val="001F1F12"/>
    <w:rsid w:val="001F43F5"/>
    <w:rsid w:val="001F5493"/>
    <w:rsid w:val="001F5FA1"/>
    <w:rsid w:val="001F7641"/>
    <w:rsid w:val="00202D9B"/>
    <w:rsid w:val="00202E56"/>
    <w:rsid w:val="00202F59"/>
    <w:rsid w:val="002030EC"/>
    <w:rsid w:val="002043BA"/>
    <w:rsid w:val="002046BA"/>
    <w:rsid w:val="00204BA2"/>
    <w:rsid w:val="00204CAE"/>
    <w:rsid w:val="00207EB6"/>
    <w:rsid w:val="002129A0"/>
    <w:rsid w:val="00212FF3"/>
    <w:rsid w:val="00213171"/>
    <w:rsid w:val="00213A98"/>
    <w:rsid w:val="002141A3"/>
    <w:rsid w:val="002146C5"/>
    <w:rsid w:val="00215923"/>
    <w:rsid w:val="00220568"/>
    <w:rsid w:val="00222A26"/>
    <w:rsid w:val="0022438F"/>
    <w:rsid w:val="00225ABF"/>
    <w:rsid w:val="0022733D"/>
    <w:rsid w:val="00232FD9"/>
    <w:rsid w:val="002333C0"/>
    <w:rsid w:val="00236220"/>
    <w:rsid w:val="00236C15"/>
    <w:rsid w:val="00240E53"/>
    <w:rsid w:val="002416DC"/>
    <w:rsid w:val="00246D42"/>
    <w:rsid w:val="00252DE7"/>
    <w:rsid w:val="002546CC"/>
    <w:rsid w:val="00255574"/>
    <w:rsid w:val="00257178"/>
    <w:rsid w:val="00264D80"/>
    <w:rsid w:val="00265EAA"/>
    <w:rsid w:val="002718E2"/>
    <w:rsid w:val="0027526A"/>
    <w:rsid w:val="002776EA"/>
    <w:rsid w:val="0027775A"/>
    <w:rsid w:val="00277780"/>
    <w:rsid w:val="002804F8"/>
    <w:rsid w:val="00286CCD"/>
    <w:rsid w:val="00286FC9"/>
    <w:rsid w:val="00287283"/>
    <w:rsid w:val="0029059F"/>
    <w:rsid w:val="002905C8"/>
    <w:rsid w:val="0029445C"/>
    <w:rsid w:val="00294842"/>
    <w:rsid w:val="002A025E"/>
    <w:rsid w:val="002A1379"/>
    <w:rsid w:val="002A5288"/>
    <w:rsid w:val="002A54A6"/>
    <w:rsid w:val="002A589C"/>
    <w:rsid w:val="002A5A60"/>
    <w:rsid w:val="002A5C9A"/>
    <w:rsid w:val="002A6036"/>
    <w:rsid w:val="002A74FB"/>
    <w:rsid w:val="002B328E"/>
    <w:rsid w:val="002B4E0B"/>
    <w:rsid w:val="002B7594"/>
    <w:rsid w:val="002C107D"/>
    <w:rsid w:val="002C2412"/>
    <w:rsid w:val="002C2B4C"/>
    <w:rsid w:val="002C6292"/>
    <w:rsid w:val="002C6A3A"/>
    <w:rsid w:val="002C6BE4"/>
    <w:rsid w:val="002D0779"/>
    <w:rsid w:val="002D1D28"/>
    <w:rsid w:val="002D2E1E"/>
    <w:rsid w:val="002D6151"/>
    <w:rsid w:val="002E02FF"/>
    <w:rsid w:val="002E0FF1"/>
    <w:rsid w:val="002E14D8"/>
    <w:rsid w:val="002E272B"/>
    <w:rsid w:val="002E7CDB"/>
    <w:rsid w:val="002F1BCF"/>
    <w:rsid w:val="0030011F"/>
    <w:rsid w:val="00311757"/>
    <w:rsid w:val="00312CBA"/>
    <w:rsid w:val="003130A4"/>
    <w:rsid w:val="00315032"/>
    <w:rsid w:val="0031585E"/>
    <w:rsid w:val="003179A9"/>
    <w:rsid w:val="00320BAE"/>
    <w:rsid w:val="00322AD9"/>
    <w:rsid w:val="00323649"/>
    <w:rsid w:val="00324566"/>
    <w:rsid w:val="003310B0"/>
    <w:rsid w:val="0033420B"/>
    <w:rsid w:val="00334938"/>
    <w:rsid w:val="003405D7"/>
    <w:rsid w:val="003423FA"/>
    <w:rsid w:val="00343035"/>
    <w:rsid w:val="003445E2"/>
    <w:rsid w:val="00346173"/>
    <w:rsid w:val="00347802"/>
    <w:rsid w:val="0035018E"/>
    <w:rsid w:val="00353B7B"/>
    <w:rsid w:val="00353C0F"/>
    <w:rsid w:val="00355508"/>
    <w:rsid w:val="00355A44"/>
    <w:rsid w:val="0035754F"/>
    <w:rsid w:val="0036029A"/>
    <w:rsid w:val="00361218"/>
    <w:rsid w:val="003630A1"/>
    <w:rsid w:val="003640BD"/>
    <w:rsid w:val="00365627"/>
    <w:rsid w:val="003677F4"/>
    <w:rsid w:val="00367879"/>
    <w:rsid w:val="00367C3B"/>
    <w:rsid w:val="0037030A"/>
    <w:rsid w:val="0037080A"/>
    <w:rsid w:val="00371B2B"/>
    <w:rsid w:val="00373D6C"/>
    <w:rsid w:val="00374571"/>
    <w:rsid w:val="00382D90"/>
    <w:rsid w:val="00392782"/>
    <w:rsid w:val="00394F40"/>
    <w:rsid w:val="003A3DC2"/>
    <w:rsid w:val="003B6D24"/>
    <w:rsid w:val="003B7223"/>
    <w:rsid w:val="003C0EC0"/>
    <w:rsid w:val="003C468E"/>
    <w:rsid w:val="003C5B55"/>
    <w:rsid w:val="003C7155"/>
    <w:rsid w:val="003D156B"/>
    <w:rsid w:val="003D58A9"/>
    <w:rsid w:val="003D66B1"/>
    <w:rsid w:val="003D75EA"/>
    <w:rsid w:val="003D77D1"/>
    <w:rsid w:val="003E1312"/>
    <w:rsid w:val="003E3E6A"/>
    <w:rsid w:val="003E4776"/>
    <w:rsid w:val="003E71C4"/>
    <w:rsid w:val="003E7D5D"/>
    <w:rsid w:val="003F0D09"/>
    <w:rsid w:val="003F0D89"/>
    <w:rsid w:val="003F2665"/>
    <w:rsid w:val="003F3A6B"/>
    <w:rsid w:val="003F3FE3"/>
    <w:rsid w:val="003F444A"/>
    <w:rsid w:val="003F6809"/>
    <w:rsid w:val="003F6DC1"/>
    <w:rsid w:val="004003BE"/>
    <w:rsid w:val="00404076"/>
    <w:rsid w:val="00405763"/>
    <w:rsid w:val="00405FB6"/>
    <w:rsid w:val="0041051B"/>
    <w:rsid w:val="004128E3"/>
    <w:rsid w:val="004171F3"/>
    <w:rsid w:val="00423146"/>
    <w:rsid w:val="00426479"/>
    <w:rsid w:val="00426A26"/>
    <w:rsid w:val="00427214"/>
    <w:rsid w:val="004304C5"/>
    <w:rsid w:val="004323CE"/>
    <w:rsid w:val="004335BD"/>
    <w:rsid w:val="0043370E"/>
    <w:rsid w:val="004344EF"/>
    <w:rsid w:val="004419EA"/>
    <w:rsid w:val="004440B0"/>
    <w:rsid w:val="004467F4"/>
    <w:rsid w:val="00450337"/>
    <w:rsid w:val="00450AE2"/>
    <w:rsid w:val="00451A81"/>
    <w:rsid w:val="00452916"/>
    <w:rsid w:val="004571DF"/>
    <w:rsid w:val="004603E7"/>
    <w:rsid w:val="00460C11"/>
    <w:rsid w:val="00464D94"/>
    <w:rsid w:val="00464E34"/>
    <w:rsid w:val="004656DF"/>
    <w:rsid w:val="004659D7"/>
    <w:rsid w:val="00466EEF"/>
    <w:rsid w:val="004718DD"/>
    <w:rsid w:val="00474C6C"/>
    <w:rsid w:val="0047516A"/>
    <w:rsid w:val="00476616"/>
    <w:rsid w:val="0047669B"/>
    <w:rsid w:val="004846A0"/>
    <w:rsid w:val="00485DBD"/>
    <w:rsid w:val="004861D1"/>
    <w:rsid w:val="0048622E"/>
    <w:rsid w:val="004862DC"/>
    <w:rsid w:val="00486315"/>
    <w:rsid w:val="00486665"/>
    <w:rsid w:val="00491560"/>
    <w:rsid w:val="0049291F"/>
    <w:rsid w:val="00493AA9"/>
    <w:rsid w:val="00495A9B"/>
    <w:rsid w:val="00497112"/>
    <w:rsid w:val="004A0268"/>
    <w:rsid w:val="004A4217"/>
    <w:rsid w:val="004A4F5E"/>
    <w:rsid w:val="004A5CC7"/>
    <w:rsid w:val="004A7001"/>
    <w:rsid w:val="004B1666"/>
    <w:rsid w:val="004B3952"/>
    <w:rsid w:val="004C03C3"/>
    <w:rsid w:val="004C0983"/>
    <w:rsid w:val="004C1B99"/>
    <w:rsid w:val="004C1F30"/>
    <w:rsid w:val="004C3D3C"/>
    <w:rsid w:val="004D32B9"/>
    <w:rsid w:val="004D5427"/>
    <w:rsid w:val="004D6944"/>
    <w:rsid w:val="004D6B9B"/>
    <w:rsid w:val="004D6D94"/>
    <w:rsid w:val="004E1BC3"/>
    <w:rsid w:val="004F2324"/>
    <w:rsid w:val="004F28E4"/>
    <w:rsid w:val="004F68A0"/>
    <w:rsid w:val="00501487"/>
    <w:rsid w:val="00502820"/>
    <w:rsid w:val="00502C2B"/>
    <w:rsid w:val="00502CCF"/>
    <w:rsid w:val="00504E5D"/>
    <w:rsid w:val="00507CFF"/>
    <w:rsid w:val="00513556"/>
    <w:rsid w:val="0051672E"/>
    <w:rsid w:val="00516FC1"/>
    <w:rsid w:val="00520D52"/>
    <w:rsid w:val="00521B6E"/>
    <w:rsid w:val="0052222A"/>
    <w:rsid w:val="00523C44"/>
    <w:rsid w:val="00525870"/>
    <w:rsid w:val="00531F77"/>
    <w:rsid w:val="00533860"/>
    <w:rsid w:val="005347EC"/>
    <w:rsid w:val="00534FFD"/>
    <w:rsid w:val="005400BF"/>
    <w:rsid w:val="00545294"/>
    <w:rsid w:val="00551987"/>
    <w:rsid w:val="00553C38"/>
    <w:rsid w:val="00555F4D"/>
    <w:rsid w:val="005600A0"/>
    <w:rsid w:val="00560EC4"/>
    <w:rsid w:val="00561525"/>
    <w:rsid w:val="005622C5"/>
    <w:rsid w:val="00566F78"/>
    <w:rsid w:val="005718D1"/>
    <w:rsid w:val="00572985"/>
    <w:rsid w:val="00581125"/>
    <w:rsid w:val="00582F98"/>
    <w:rsid w:val="00590127"/>
    <w:rsid w:val="00590F98"/>
    <w:rsid w:val="00592B1E"/>
    <w:rsid w:val="0059319D"/>
    <w:rsid w:val="00593A5E"/>
    <w:rsid w:val="00594F3F"/>
    <w:rsid w:val="005A42B5"/>
    <w:rsid w:val="005A58BF"/>
    <w:rsid w:val="005A6293"/>
    <w:rsid w:val="005B0258"/>
    <w:rsid w:val="005B2119"/>
    <w:rsid w:val="005B2153"/>
    <w:rsid w:val="005B27A4"/>
    <w:rsid w:val="005C081F"/>
    <w:rsid w:val="005C1AC7"/>
    <w:rsid w:val="005C2B5E"/>
    <w:rsid w:val="005C384A"/>
    <w:rsid w:val="005C796D"/>
    <w:rsid w:val="005D017C"/>
    <w:rsid w:val="005D0250"/>
    <w:rsid w:val="005D5528"/>
    <w:rsid w:val="005D55DB"/>
    <w:rsid w:val="005E0BF0"/>
    <w:rsid w:val="005E27CB"/>
    <w:rsid w:val="005E331D"/>
    <w:rsid w:val="005E5594"/>
    <w:rsid w:val="005E641C"/>
    <w:rsid w:val="005F5563"/>
    <w:rsid w:val="005F680B"/>
    <w:rsid w:val="005F7436"/>
    <w:rsid w:val="00600C15"/>
    <w:rsid w:val="00601860"/>
    <w:rsid w:val="00601969"/>
    <w:rsid w:val="00603908"/>
    <w:rsid w:val="006044A3"/>
    <w:rsid w:val="00614BBE"/>
    <w:rsid w:val="00617A3B"/>
    <w:rsid w:val="00624041"/>
    <w:rsid w:val="00624E96"/>
    <w:rsid w:val="00624F5C"/>
    <w:rsid w:val="00625844"/>
    <w:rsid w:val="006274D8"/>
    <w:rsid w:val="0063089F"/>
    <w:rsid w:val="00640B16"/>
    <w:rsid w:val="0064101A"/>
    <w:rsid w:val="00641608"/>
    <w:rsid w:val="006422C1"/>
    <w:rsid w:val="006456EA"/>
    <w:rsid w:val="00650DD8"/>
    <w:rsid w:val="00654C84"/>
    <w:rsid w:val="00655E4C"/>
    <w:rsid w:val="006609F6"/>
    <w:rsid w:val="0066153E"/>
    <w:rsid w:val="00662E5D"/>
    <w:rsid w:val="0066409D"/>
    <w:rsid w:val="006656D1"/>
    <w:rsid w:val="00672D92"/>
    <w:rsid w:val="00674496"/>
    <w:rsid w:val="00675CDA"/>
    <w:rsid w:val="006829BB"/>
    <w:rsid w:val="00682FB5"/>
    <w:rsid w:val="00683E59"/>
    <w:rsid w:val="00685AB5"/>
    <w:rsid w:val="00686214"/>
    <w:rsid w:val="00691FAE"/>
    <w:rsid w:val="00693347"/>
    <w:rsid w:val="006938D9"/>
    <w:rsid w:val="006957DC"/>
    <w:rsid w:val="00696B34"/>
    <w:rsid w:val="006A081F"/>
    <w:rsid w:val="006B00F4"/>
    <w:rsid w:val="006B3DB9"/>
    <w:rsid w:val="006B7441"/>
    <w:rsid w:val="006C1DD0"/>
    <w:rsid w:val="006C28AC"/>
    <w:rsid w:val="006C75ED"/>
    <w:rsid w:val="006D2C50"/>
    <w:rsid w:val="006D3A04"/>
    <w:rsid w:val="006D4A80"/>
    <w:rsid w:val="006D600D"/>
    <w:rsid w:val="006D6604"/>
    <w:rsid w:val="006D718D"/>
    <w:rsid w:val="006D7620"/>
    <w:rsid w:val="006E3448"/>
    <w:rsid w:val="006E6255"/>
    <w:rsid w:val="006F0738"/>
    <w:rsid w:val="006F4371"/>
    <w:rsid w:val="006F51AA"/>
    <w:rsid w:val="006F567E"/>
    <w:rsid w:val="006F6E34"/>
    <w:rsid w:val="006F74BB"/>
    <w:rsid w:val="0070139E"/>
    <w:rsid w:val="00701F4C"/>
    <w:rsid w:val="00707834"/>
    <w:rsid w:val="00710346"/>
    <w:rsid w:val="00710CE8"/>
    <w:rsid w:val="00715578"/>
    <w:rsid w:val="0072005E"/>
    <w:rsid w:val="007201E1"/>
    <w:rsid w:val="007213A1"/>
    <w:rsid w:val="0072212A"/>
    <w:rsid w:val="007236B1"/>
    <w:rsid w:val="00725321"/>
    <w:rsid w:val="00733C96"/>
    <w:rsid w:val="00734FF8"/>
    <w:rsid w:val="007425EC"/>
    <w:rsid w:val="00744813"/>
    <w:rsid w:val="00746404"/>
    <w:rsid w:val="00746CE5"/>
    <w:rsid w:val="0075320C"/>
    <w:rsid w:val="00754DB5"/>
    <w:rsid w:val="00755969"/>
    <w:rsid w:val="00755995"/>
    <w:rsid w:val="00763203"/>
    <w:rsid w:val="00766940"/>
    <w:rsid w:val="00770317"/>
    <w:rsid w:val="00772851"/>
    <w:rsid w:val="00781522"/>
    <w:rsid w:val="007831A9"/>
    <w:rsid w:val="00784958"/>
    <w:rsid w:val="0078499C"/>
    <w:rsid w:val="0078587E"/>
    <w:rsid w:val="00786FCC"/>
    <w:rsid w:val="007874F9"/>
    <w:rsid w:val="00787D81"/>
    <w:rsid w:val="007931ED"/>
    <w:rsid w:val="00795394"/>
    <w:rsid w:val="00795688"/>
    <w:rsid w:val="00797907"/>
    <w:rsid w:val="007A0B4F"/>
    <w:rsid w:val="007A2380"/>
    <w:rsid w:val="007A3E0B"/>
    <w:rsid w:val="007A54A5"/>
    <w:rsid w:val="007A659D"/>
    <w:rsid w:val="007A6901"/>
    <w:rsid w:val="007B0143"/>
    <w:rsid w:val="007B056D"/>
    <w:rsid w:val="007B0813"/>
    <w:rsid w:val="007B1587"/>
    <w:rsid w:val="007B1C51"/>
    <w:rsid w:val="007B4613"/>
    <w:rsid w:val="007B4FDF"/>
    <w:rsid w:val="007B5E0E"/>
    <w:rsid w:val="007C1173"/>
    <w:rsid w:val="007C28C3"/>
    <w:rsid w:val="007C32B9"/>
    <w:rsid w:val="007C34B1"/>
    <w:rsid w:val="007C4D69"/>
    <w:rsid w:val="007C5B11"/>
    <w:rsid w:val="007C6051"/>
    <w:rsid w:val="007C79CD"/>
    <w:rsid w:val="007D0904"/>
    <w:rsid w:val="007D18E5"/>
    <w:rsid w:val="007D7E5C"/>
    <w:rsid w:val="007E2A17"/>
    <w:rsid w:val="007E6C68"/>
    <w:rsid w:val="007F3045"/>
    <w:rsid w:val="007F4FEA"/>
    <w:rsid w:val="007F54BB"/>
    <w:rsid w:val="008027E2"/>
    <w:rsid w:val="008029E4"/>
    <w:rsid w:val="00802F4C"/>
    <w:rsid w:val="0080416D"/>
    <w:rsid w:val="00804AEB"/>
    <w:rsid w:val="008053A9"/>
    <w:rsid w:val="008054D2"/>
    <w:rsid w:val="00805A7E"/>
    <w:rsid w:val="008060EC"/>
    <w:rsid w:val="00807899"/>
    <w:rsid w:val="00813A7E"/>
    <w:rsid w:val="008208F0"/>
    <w:rsid w:val="00823C68"/>
    <w:rsid w:val="00824598"/>
    <w:rsid w:val="0082473E"/>
    <w:rsid w:val="00825D8C"/>
    <w:rsid w:val="008267B5"/>
    <w:rsid w:val="00830DB0"/>
    <w:rsid w:val="00832FE3"/>
    <w:rsid w:val="008370B9"/>
    <w:rsid w:val="008412DF"/>
    <w:rsid w:val="00841B22"/>
    <w:rsid w:val="008439CE"/>
    <w:rsid w:val="00845F00"/>
    <w:rsid w:val="0084728A"/>
    <w:rsid w:val="008472A2"/>
    <w:rsid w:val="00847598"/>
    <w:rsid w:val="0084793A"/>
    <w:rsid w:val="00860A2F"/>
    <w:rsid w:val="00871058"/>
    <w:rsid w:val="00871FB3"/>
    <w:rsid w:val="00875092"/>
    <w:rsid w:val="0088005F"/>
    <w:rsid w:val="00884814"/>
    <w:rsid w:val="00886778"/>
    <w:rsid w:val="0088685F"/>
    <w:rsid w:val="00896911"/>
    <w:rsid w:val="0089710C"/>
    <w:rsid w:val="008A4066"/>
    <w:rsid w:val="008B0490"/>
    <w:rsid w:val="008B0C01"/>
    <w:rsid w:val="008B166C"/>
    <w:rsid w:val="008B21C0"/>
    <w:rsid w:val="008B49E8"/>
    <w:rsid w:val="008B6301"/>
    <w:rsid w:val="008B743D"/>
    <w:rsid w:val="008C2451"/>
    <w:rsid w:val="008C7B46"/>
    <w:rsid w:val="008E01C1"/>
    <w:rsid w:val="008E1F9C"/>
    <w:rsid w:val="008E3680"/>
    <w:rsid w:val="008E460C"/>
    <w:rsid w:val="008E74A9"/>
    <w:rsid w:val="008F051E"/>
    <w:rsid w:val="008F1636"/>
    <w:rsid w:val="008F1F77"/>
    <w:rsid w:val="00900BB7"/>
    <w:rsid w:val="00901A4D"/>
    <w:rsid w:val="009025B9"/>
    <w:rsid w:val="00905476"/>
    <w:rsid w:val="00907E8F"/>
    <w:rsid w:val="0091003A"/>
    <w:rsid w:val="00911E02"/>
    <w:rsid w:val="00913171"/>
    <w:rsid w:val="0091387A"/>
    <w:rsid w:val="00913E25"/>
    <w:rsid w:val="00914AD5"/>
    <w:rsid w:val="009166A1"/>
    <w:rsid w:val="009256A2"/>
    <w:rsid w:val="0092623D"/>
    <w:rsid w:val="00926ACE"/>
    <w:rsid w:val="00933A2C"/>
    <w:rsid w:val="00934E3E"/>
    <w:rsid w:val="0094032C"/>
    <w:rsid w:val="0094619B"/>
    <w:rsid w:val="00947AB6"/>
    <w:rsid w:val="00951A3B"/>
    <w:rsid w:val="00951B3C"/>
    <w:rsid w:val="00952BE7"/>
    <w:rsid w:val="00953961"/>
    <w:rsid w:val="009544FF"/>
    <w:rsid w:val="00960940"/>
    <w:rsid w:val="00960EAA"/>
    <w:rsid w:val="00967D8D"/>
    <w:rsid w:val="0097154B"/>
    <w:rsid w:val="00972534"/>
    <w:rsid w:val="009740DF"/>
    <w:rsid w:val="00976EE8"/>
    <w:rsid w:val="00981D57"/>
    <w:rsid w:val="00981FE1"/>
    <w:rsid w:val="00982FE1"/>
    <w:rsid w:val="00985920"/>
    <w:rsid w:val="00986772"/>
    <w:rsid w:val="009871F2"/>
    <w:rsid w:val="00991983"/>
    <w:rsid w:val="009924C8"/>
    <w:rsid w:val="00993482"/>
    <w:rsid w:val="00995EC2"/>
    <w:rsid w:val="00996749"/>
    <w:rsid w:val="009A1585"/>
    <w:rsid w:val="009A350E"/>
    <w:rsid w:val="009A44D6"/>
    <w:rsid w:val="009A69C8"/>
    <w:rsid w:val="009A71FA"/>
    <w:rsid w:val="009A742C"/>
    <w:rsid w:val="009B07D3"/>
    <w:rsid w:val="009B6105"/>
    <w:rsid w:val="009B69B0"/>
    <w:rsid w:val="009C10FF"/>
    <w:rsid w:val="009C15AE"/>
    <w:rsid w:val="009C2FB7"/>
    <w:rsid w:val="009C508A"/>
    <w:rsid w:val="009C569F"/>
    <w:rsid w:val="009C6896"/>
    <w:rsid w:val="009C76FE"/>
    <w:rsid w:val="009D05B2"/>
    <w:rsid w:val="009D4925"/>
    <w:rsid w:val="009D5587"/>
    <w:rsid w:val="009D5D81"/>
    <w:rsid w:val="009D6884"/>
    <w:rsid w:val="009D6D66"/>
    <w:rsid w:val="009E17F4"/>
    <w:rsid w:val="009E460A"/>
    <w:rsid w:val="009E51B8"/>
    <w:rsid w:val="009E7CE4"/>
    <w:rsid w:val="009F07F2"/>
    <w:rsid w:val="009F0F3F"/>
    <w:rsid w:val="009F3B44"/>
    <w:rsid w:val="009F754B"/>
    <w:rsid w:val="009F77EB"/>
    <w:rsid w:val="00A017F1"/>
    <w:rsid w:val="00A025BC"/>
    <w:rsid w:val="00A042B2"/>
    <w:rsid w:val="00A04CC9"/>
    <w:rsid w:val="00A06D0D"/>
    <w:rsid w:val="00A1099E"/>
    <w:rsid w:val="00A13835"/>
    <w:rsid w:val="00A14CEB"/>
    <w:rsid w:val="00A16E35"/>
    <w:rsid w:val="00A1712B"/>
    <w:rsid w:val="00A20B19"/>
    <w:rsid w:val="00A2472F"/>
    <w:rsid w:val="00A311C2"/>
    <w:rsid w:val="00A31801"/>
    <w:rsid w:val="00A31EAD"/>
    <w:rsid w:val="00A36BBB"/>
    <w:rsid w:val="00A407F5"/>
    <w:rsid w:val="00A44A8A"/>
    <w:rsid w:val="00A466E6"/>
    <w:rsid w:val="00A47334"/>
    <w:rsid w:val="00A5001A"/>
    <w:rsid w:val="00A53EA0"/>
    <w:rsid w:val="00A62EB5"/>
    <w:rsid w:val="00A6475F"/>
    <w:rsid w:val="00A65A7E"/>
    <w:rsid w:val="00A71FA5"/>
    <w:rsid w:val="00A75CB2"/>
    <w:rsid w:val="00A76D8B"/>
    <w:rsid w:val="00A7772C"/>
    <w:rsid w:val="00A8344E"/>
    <w:rsid w:val="00A83A5D"/>
    <w:rsid w:val="00A84136"/>
    <w:rsid w:val="00A84EE3"/>
    <w:rsid w:val="00A858A9"/>
    <w:rsid w:val="00A87FEC"/>
    <w:rsid w:val="00A90AB9"/>
    <w:rsid w:val="00A92BD2"/>
    <w:rsid w:val="00A9461E"/>
    <w:rsid w:val="00A94BB4"/>
    <w:rsid w:val="00A9574F"/>
    <w:rsid w:val="00AA2B68"/>
    <w:rsid w:val="00AC252A"/>
    <w:rsid w:val="00AC2EF6"/>
    <w:rsid w:val="00AC3882"/>
    <w:rsid w:val="00AC47D4"/>
    <w:rsid w:val="00AC4FDD"/>
    <w:rsid w:val="00AD0711"/>
    <w:rsid w:val="00AD25CE"/>
    <w:rsid w:val="00AD2C21"/>
    <w:rsid w:val="00AD3BBB"/>
    <w:rsid w:val="00AD3D08"/>
    <w:rsid w:val="00AD5ACA"/>
    <w:rsid w:val="00AE16B0"/>
    <w:rsid w:val="00AE234C"/>
    <w:rsid w:val="00AE6674"/>
    <w:rsid w:val="00AF00E1"/>
    <w:rsid w:val="00AF2233"/>
    <w:rsid w:val="00AF7ED6"/>
    <w:rsid w:val="00B00DDE"/>
    <w:rsid w:val="00B04442"/>
    <w:rsid w:val="00B110A1"/>
    <w:rsid w:val="00B167A0"/>
    <w:rsid w:val="00B175B5"/>
    <w:rsid w:val="00B202B1"/>
    <w:rsid w:val="00B20B8D"/>
    <w:rsid w:val="00B22FB3"/>
    <w:rsid w:val="00B24F91"/>
    <w:rsid w:val="00B302B8"/>
    <w:rsid w:val="00B321C5"/>
    <w:rsid w:val="00B32F46"/>
    <w:rsid w:val="00B431D9"/>
    <w:rsid w:val="00B43450"/>
    <w:rsid w:val="00B43950"/>
    <w:rsid w:val="00B47C10"/>
    <w:rsid w:val="00B5092B"/>
    <w:rsid w:val="00B5168F"/>
    <w:rsid w:val="00B521FD"/>
    <w:rsid w:val="00B53B0B"/>
    <w:rsid w:val="00B57527"/>
    <w:rsid w:val="00B628B3"/>
    <w:rsid w:val="00B63456"/>
    <w:rsid w:val="00B676AF"/>
    <w:rsid w:val="00B70743"/>
    <w:rsid w:val="00B70E27"/>
    <w:rsid w:val="00B713DA"/>
    <w:rsid w:val="00B7225B"/>
    <w:rsid w:val="00B73436"/>
    <w:rsid w:val="00B754A1"/>
    <w:rsid w:val="00B80F64"/>
    <w:rsid w:val="00B80FF7"/>
    <w:rsid w:val="00B813BB"/>
    <w:rsid w:val="00B84C70"/>
    <w:rsid w:val="00B8503F"/>
    <w:rsid w:val="00B86877"/>
    <w:rsid w:val="00B879F7"/>
    <w:rsid w:val="00B907CE"/>
    <w:rsid w:val="00B946A9"/>
    <w:rsid w:val="00B94D55"/>
    <w:rsid w:val="00BA0AAB"/>
    <w:rsid w:val="00BA0F7F"/>
    <w:rsid w:val="00BA44AF"/>
    <w:rsid w:val="00BA4A20"/>
    <w:rsid w:val="00BA4F5F"/>
    <w:rsid w:val="00BB5A1B"/>
    <w:rsid w:val="00BC13B3"/>
    <w:rsid w:val="00BC26C5"/>
    <w:rsid w:val="00BC5759"/>
    <w:rsid w:val="00BC7620"/>
    <w:rsid w:val="00BC7C3C"/>
    <w:rsid w:val="00BD1532"/>
    <w:rsid w:val="00BD4E9B"/>
    <w:rsid w:val="00BD56BB"/>
    <w:rsid w:val="00BE1F6E"/>
    <w:rsid w:val="00BE3EB9"/>
    <w:rsid w:val="00BE5FB7"/>
    <w:rsid w:val="00BE7F96"/>
    <w:rsid w:val="00BF196F"/>
    <w:rsid w:val="00BF1A05"/>
    <w:rsid w:val="00BF21BA"/>
    <w:rsid w:val="00BF5490"/>
    <w:rsid w:val="00BF5B16"/>
    <w:rsid w:val="00C01F15"/>
    <w:rsid w:val="00C02D66"/>
    <w:rsid w:val="00C03609"/>
    <w:rsid w:val="00C122E8"/>
    <w:rsid w:val="00C131E8"/>
    <w:rsid w:val="00C134AC"/>
    <w:rsid w:val="00C141AF"/>
    <w:rsid w:val="00C14379"/>
    <w:rsid w:val="00C14E11"/>
    <w:rsid w:val="00C151F8"/>
    <w:rsid w:val="00C223FD"/>
    <w:rsid w:val="00C259CA"/>
    <w:rsid w:val="00C25DEA"/>
    <w:rsid w:val="00C30780"/>
    <w:rsid w:val="00C307C2"/>
    <w:rsid w:val="00C33946"/>
    <w:rsid w:val="00C357CC"/>
    <w:rsid w:val="00C4068C"/>
    <w:rsid w:val="00C41322"/>
    <w:rsid w:val="00C50F9A"/>
    <w:rsid w:val="00C52B95"/>
    <w:rsid w:val="00C5343F"/>
    <w:rsid w:val="00C53A64"/>
    <w:rsid w:val="00C55DA8"/>
    <w:rsid w:val="00C56F35"/>
    <w:rsid w:val="00C56FB8"/>
    <w:rsid w:val="00C61D12"/>
    <w:rsid w:val="00C61D6C"/>
    <w:rsid w:val="00C625EB"/>
    <w:rsid w:val="00C637E6"/>
    <w:rsid w:val="00C66E8C"/>
    <w:rsid w:val="00C671D0"/>
    <w:rsid w:val="00C72C74"/>
    <w:rsid w:val="00C80E3C"/>
    <w:rsid w:val="00C82089"/>
    <w:rsid w:val="00C84AC8"/>
    <w:rsid w:val="00C9086C"/>
    <w:rsid w:val="00C916C6"/>
    <w:rsid w:val="00C9798B"/>
    <w:rsid w:val="00CA0432"/>
    <w:rsid w:val="00CA1397"/>
    <w:rsid w:val="00CA26FC"/>
    <w:rsid w:val="00CA41B0"/>
    <w:rsid w:val="00CA4520"/>
    <w:rsid w:val="00CA5D84"/>
    <w:rsid w:val="00CA6060"/>
    <w:rsid w:val="00CA7DCC"/>
    <w:rsid w:val="00CB22E3"/>
    <w:rsid w:val="00CB390C"/>
    <w:rsid w:val="00CB46B5"/>
    <w:rsid w:val="00CC1B11"/>
    <w:rsid w:val="00CC37B4"/>
    <w:rsid w:val="00CC5C44"/>
    <w:rsid w:val="00CD40F6"/>
    <w:rsid w:val="00CD633A"/>
    <w:rsid w:val="00CE1375"/>
    <w:rsid w:val="00CE2AA4"/>
    <w:rsid w:val="00CE4FE4"/>
    <w:rsid w:val="00CE62DD"/>
    <w:rsid w:val="00CE78A4"/>
    <w:rsid w:val="00CF01CC"/>
    <w:rsid w:val="00CF1213"/>
    <w:rsid w:val="00CF2D40"/>
    <w:rsid w:val="00CF54EA"/>
    <w:rsid w:val="00D0053E"/>
    <w:rsid w:val="00D022B8"/>
    <w:rsid w:val="00D04671"/>
    <w:rsid w:val="00D1147A"/>
    <w:rsid w:val="00D12CBD"/>
    <w:rsid w:val="00D12FCD"/>
    <w:rsid w:val="00D16E44"/>
    <w:rsid w:val="00D2056D"/>
    <w:rsid w:val="00D2065B"/>
    <w:rsid w:val="00D2144A"/>
    <w:rsid w:val="00D22278"/>
    <w:rsid w:val="00D26D8C"/>
    <w:rsid w:val="00D31053"/>
    <w:rsid w:val="00D3197E"/>
    <w:rsid w:val="00D31BFC"/>
    <w:rsid w:val="00D33876"/>
    <w:rsid w:val="00D33E40"/>
    <w:rsid w:val="00D35A31"/>
    <w:rsid w:val="00D37F95"/>
    <w:rsid w:val="00D40B7D"/>
    <w:rsid w:val="00D41565"/>
    <w:rsid w:val="00D4199E"/>
    <w:rsid w:val="00D452AE"/>
    <w:rsid w:val="00D46687"/>
    <w:rsid w:val="00D46C9F"/>
    <w:rsid w:val="00D50706"/>
    <w:rsid w:val="00D50E8E"/>
    <w:rsid w:val="00D52B92"/>
    <w:rsid w:val="00D542D9"/>
    <w:rsid w:val="00D54D48"/>
    <w:rsid w:val="00D578F2"/>
    <w:rsid w:val="00D62E74"/>
    <w:rsid w:val="00D64820"/>
    <w:rsid w:val="00D67F81"/>
    <w:rsid w:val="00D67FBF"/>
    <w:rsid w:val="00D7047E"/>
    <w:rsid w:val="00D709D3"/>
    <w:rsid w:val="00D70C3F"/>
    <w:rsid w:val="00D73864"/>
    <w:rsid w:val="00D74279"/>
    <w:rsid w:val="00D75A40"/>
    <w:rsid w:val="00D81E0F"/>
    <w:rsid w:val="00D82168"/>
    <w:rsid w:val="00D8278F"/>
    <w:rsid w:val="00D82FE2"/>
    <w:rsid w:val="00D83655"/>
    <w:rsid w:val="00D8391F"/>
    <w:rsid w:val="00D87286"/>
    <w:rsid w:val="00D87454"/>
    <w:rsid w:val="00D90056"/>
    <w:rsid w:val="00D93705"/>
    <w:rsid w:val="00D96E98"/>
    <w:rsid w:val="00DA1FDD"/>
    <w:rsid w:val="00DA2244"/>
    <w:rsid w:val="00DB0E61"/>
    <w:rsid w:val="00DB1986"/>
    <w:rsid w:val="00DB63BA"/>
    <w:rsid w:val="00DC1933"/>
    <w:rsid w:val="00DC29F2"/>
    <w:rsid w:val="00DD09A8"/>
    <w:rsid w:val="00DD21C6"/>
    <w:rsid w:val="00DD44A5"/>
    <w:rsid w:val="00DD5FA6"/>
    <w:rsid w:val="00DE21E5"/>
    <w:rsid w:val="00DE2A40"/>
    <w:rsid w:val="00DE64AE"/>
    <w:rsid w:val="00DE6B18"/>
    <w:rsid w:val="00DF11C5"/>
    <w:rsid w:val="00DF1E30"/>
    <w:rsid w:val="00DF2958"/>
    <w:rsid w:val="00DF3189"/>
    <w:rsid w:val="00DF3C67"/>
    <w:rsid w:val="00DF5744"/>
    <w:rsid w:val="00DF5F7A"/>
    <w:rsid w:val="00DF683D"/>
    <w:rsid w:val="00E03DA1"/>
    <w:rsid w:val="00E04D19"/>
    <w:rsid w:val="00E04DD3"/>
    <w:rsid w:val="00E06B10"/>
    <w:rsid w:val="00E122BA"/>
    <w:rsid w:val="00E216F1"/>
    <w:rsid w:val="00E242B0"/>
    <w:rsid w:val="00E26C9D"/>
    <w:rsid w:val="00E3467F"/>
    <w:rsid w:val="00E3507A"/>
    <w:rsid w:val="00E36E68"/>
    <w:rsid w:val="00E37893"/>
    <w:rsid w:val="00E4495B"/>
    <w:rsid w:val="00E454A7"/>
    <w:rsid w:val="00E54FAB"/>
    <w:rsid w:val="00E60DE0"/>
    <w:rsid w:val="00E64044"/>
    <w:rsid w:val="00E655F3"/>
    <w:rsid w:val="00E70E8F"/>
    <w:rsid w:val="00E72E9C"/>
    <w:rsid w:val="00E74E40"/>
    <w:rsid w:val="00E81F0F"/>
    <w:rsid w:val="00E82095"/>
    <w:rsid w:val="00E83026"/>
    <w:rsid w:val="00E84D19"/>
    <w:rsid w:val="00E86777"/>
    <w:rsid w:val="00E907FE"/>
    <w:rsid w:val="00E9334C"/>
    <w:rsid w:val="00E94FC8"/>
    <w:rsid w:val="00E95278"/>
    <w:rsid w:val="00E95423"/>
    <w:rsid w:val="00EA1430"/>
    <w:rsid w:val="00EA24FF"/>
    <w:rsid w:val="00EA7FF8"/>
    <w:rsid w:val="00EB4625"/>
    <w:rsid w:val="00EB7727"/>
    <w:rsid w:val="00EC44E5"/>
    <w:rsid w:val="00EC4E1E"/>
    <w:rsid w:val="00EC4EED"/>
    <w:rsid w:val="00EC5B04"/>
    <w:rsid w:val="00ED120C"/>
    <w:rsid w:val="00ED2FEC"/>
    <w:rsid w:val="00ED3A2C"/>
    <w:rsid w:val="00ED4A7F"/>
    <w:rsid w:val="00ED4CB6"/>
    <w:rsid w:val="00ED4F7D"/>
    <w:rsid w:val="00ED55E3"/>
    <w:rsid w:val="00EE0324"/>
    <w:rsid w:val="00EE2FFB"/>
    <w:rsid w:val="00EE33BC"/>
    <w:rsid w:val="00EE6A2F"/>
    <w:rsid w:val="00EE77B8"/>
    <w:rsid w:val="00EF0392"/>
    <w:rsid w:val="00EF3C52"/>
    <w:rsid w:val="00EF4134"/>
    <w:rsid w:val="00F003EC"/>
    <w:rsid w:val="00F00A73"/>
    <w:rsid w:val="00F03CE7"/>
    <w:rsid w:val="00F07F99"/>
    <w:rsid w:val="00F11795"/>
    <w:rsid w:val="00F14351"/>
    <w:rsid w:val="00F14E6A"/>
    <w:rsid w:val="00F164BB"/>
    <w:rsid w:val="00F17EF6"/>
    <w:rsid w:val="00F20788"/>
    <w:rsid w:val="00F26BE2"/>
    <w:rsid w:val="00F27C14"/>
    <w:rsid w:val="00F32608"/>
    <w:rsid w:val="00F44138"/>
    <w:rsid w:val="00F44157"/>
    <w:rsid w:val="00F45B76"/>
    <w:rsid w:val="00F469EA"/>
    <w:rsid w:val="00F46C7F"/>
    <w:rsid w:val="00F472EC"/>
    <w:rsid w:val="00F47686"/>
    <w:rsid w:val="00F47C4E"/>
    <w:rsid w:val="00F50F42"/>
    <w:rsid w:val="00F516FA"/>
    <w:rsid w:val="00F532D6"/>
    <w:rsid w:val="00F56252"/>
    <w:rsid w:val="00F570C6"/>
    <w:rsid w:val="00F63580"/>
    <w:rsid w:val="00F6505A"/>
    <w:rsid w:val="00F65416"/>
    <w:rsid w:val="00F7404D"/>
    <w:rsid w:val="00F764E9"/>
    <w:rsid w:val="00F77196"/>
    <w:rsid w:val="00F818CF"/>
    <w:rsid w:val="00F8487E"/>
    <w:rsid w:val="00F859EA"/>
    <w:rsid w:val="00F86488"/>
    <w:rsid w:val="00F86A62"/>
    <w:rsid w:val="00F932D2"/>
    <w:rsid w:val="00F9607C"/>
    <w:rsid w:val="00FA3BF6"/>
    <w:rsid w:val="00FA42FE"/>
    <w:rsid w:val="00FA4388"/>
    <w:rsid w:val="00FA6229"/>
    <w:rsid w:val="00FA697E"/>
    <w:rsid w:val="00FB016A"/>
    <w:rsid w:val="00FB20B1"/>
    <w:rsid w:val="00FB5B1F"/>
    <w:rsid w:val="00FC3185"/>
    <w:rsid w:val="00FC3A94"/>
    <w:rsid w:val="00FC3F27"/>
    <w:rsid w:val="00FC4374"/>
    <w:rsid w:val="00FC4B17"/>
    <w:rsid w:val="00FD0029"/>
    <w:rsid w:val="00FD0320"/>
    <w:rsid w:val="00FD0E72"/>
    <w:rsid w:val="00FD1DC1"/>
    <w:rsid w:val="00FD31F7"/>
    <w:rsid w:val="00FD3603"/>
    <w:rsid w:val="00FD5E81"/>
    <w:rsid w:val="00FD71E9"/>
    <w:rsid w:val="00FE053C"/>
    <w:rsid w:val="00FE2416"/>
    <w:rsid w:val="00FE4EB3"/>
    <w:rsid w:val="00FE783E"/>
    <w:rsid w:val="00FF5692"/>
    <w:rsid w:val="00FF5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8DAB344-6568-4A1B-884B-75338CC84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36220"/>
    <w:pPr>
      <w:spacing w:line="276" w:lineRule="auto"/>
      <w:ind w:firstLine="709"/>
      <w:jc w:val="both"/>
    </w:pPr>
    <w:rPr>
      <w:rFonts w:ascii="Times New Roman" w:hAnsi="Times New Roman"/>
      <w:sz w:val="24"/>
      <w:szCs w:val="24"/>
      <w:lang w:eastAsia="en-US"/>
    </w:rPr>
  </w:style>
  <w:style w:type="paragraph" w:styleId="10">
    <w:name w:val="heading 1"/>
    <w:basedOn w:val="21"/>
    <w:next w:val="a3"/>
    <w:link w:val="11"/>
    <w:autoRedefine/>
    <w:uiPriority w:val="9"/>
    <w:qFormat/>
    <w:rsid w:val="00C61D12"/>
    <w:pPr>
      <w:ind w:firstLine="0"/>
      <w:jc w:val="center"/>
      <w:outlineLvl w:val="0"/>
    </w:pPr>
    <w:rPr>
      <w:rFonts w:ascii="Arial" w:hAnsi="Arial" w:cs="Arial"/>
      <w:b/>
      <w:bCs w:val="0"/>
      <w:sz w:val="32"/>
      <w:szCs w:val="32"/>
    </w:rPr>
  </w:style>
  <w:style w:type="paragraph" w:styleId="21">
    <w:name w:val="heading 2"/>
    <w:basedOn w:val="a4"/>
    <w:next w:val="a3"/>
    <w:link w:val="22"/>
    <w:autoRedefine/>
    <w:uiPriority w:val="9"/>
    <w:unhideWhenUsed/>
    <w:qFormat/>
    <w:rsid w:val="004344EF"/>
    <w:pPr>
      <w:autoSpaceDE w:val="0"/>
      <w:autoSpaceDN w:val="0"/>
      <w:adjustRightInd w:val="0"/>
      <w:outlineLvl w:val="1"/>
    </w:pPr>
    <w:rPr>
      <w:rFonts w:ascii="PT Astra Serif" w:hAnsi="PT Astra Serif"/>
      <w:bCs/>
      <w:sz w:val="28"/>
      <w:szCs w:val="28"/>
      <w:lang w:eastAsia="x-none"/>
    </w:rPr>
  </w:style>
  <w:style w:type="paragraph" w:styleId="3">
    <w:name w:val="heading 3"/>
    <w:basedOn w:val="a2"/>
    <w:next w:val="a3"/>
    <w:link w:val="30"/>
    <w:uiPriority w:val="9"/>
    <w:unhideWhenUsed/>
    <w:qFormat/>
    <w:rsid w:val="0018200B"/>
    <w:pPr>
      <w:numPr>
        <w:numId w:val="0"/>
      </w:numPr>
      <w:jc w:val="center"/>
      <w:outlineLvl w:val="2"/>
    </w:pPr>
    <w:rPr>
      <w:lang w:eastAsia="x-none"/>
    </w:rPr>
  </w:style>
  <w:style w:type="paragraph" w:styleId="4">
    <w:name w:val="heading 4"/>
    <w:basedOn w:val="3"/>
    <w:next w:val="a3"/>
    <w:link w:val="40"/>
    <w:uiPriority w:val="9"/>
    <w:unhideWhenUsed/>
    <w:qFormat/>
    <w:rsid w:val="0094619B"/>
    <w:pPr>
      <w:numPr>
        <w:numId w:val="5"/>
      </w:numPr>
      <w:outlineLvl w:val="3"/>
    </w:pPr>
  </w:style>
  <w:style w:type="paragraph" w:styleId="5">
    <w:name w:val="heading 5"/>
    <w:basedOn w:val="a3"/>
    <w:next w:val="a3"/>
    <w:link w:val="50"/>
    <w:uiPriority w:val="9"/>
    <w:unhideWhenUsed/>
    <w:rsid w:val="00B86877"/>
    <w:pPr>
      <w:outlineLvl w:val="4"/>
    </w:pPr>
    <w:rPr>
      <w:lang w:eastAsia="x-none"/>
    </w:rPr>
  </w:style>
  <w:style w:type="paragraph" w:styleId="6">
    <w:name w:val="heading 6"/>
    <w:basedOn w:val="a3"/>
    <w:next w:val="a3"/>
    <w:link w:val="60"/>
    <w:uiPriority w:val="9"/>
    <w:unhideWhenUsed/>
    <w:rsid w:val="0052222A"/>
    <w:pPr>
      <w:shd w:val="clear" w:color="auto" w:fill="FFFFFF"/>
      <w:spacing w:line="271" w:lineRule="auto"/>
      <w:outlineLvl w:val="5"/>
    </w:pPr>
    <w:rPr>
      <w:rFonts w:ascii="Cambria" w:hAnsi="Cambria"/>
      <w:b/>
      <w:bCs/>
      <w:color w:val="595959"/>
      <w:spacing w:val="5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unhideWhenUsed/>
    <w:qFormat/>
    <w:rsid w:val="0052222A"/>
    <w:pPr>
      <w:outlineLvl w:val="6"/>
    </w:pPr>
    <w:rPr>
      <w:rFonts w:ascii="Cambria" w:hAnsi="Cambria"/>
      <w:b/>
      <w:bCs/>
      <w:i/>
      <w:iCs/>
      <w:color w:val="5A5A5A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unhideWhenUsed/>
    <w:qFormat/>
    <w:rsid w:val="003D58A9"/>
    <w:pPr>
      <w:ind w:firstLine="0"/>
      <w:jc w:val="center"/>
      <w:outlineLvl w:val="7"/>
    </w:pPr>
    <w:rPr>
      <w:bCs/>
      <w:szCs w:val="20"/>
      <w:lang w:eastAsia="x-none"/>
    </w:rPr>
  </w:style>
  <w:style w:type="paragraph" w:styleId="9">
    <w:name w:val="heading 9"/>
    <w:basedOn w:val="a3"/>
    <w:next w:val="a3"/>
    <w:link w:val="90"/>
    <w:uiPriority w:val="9"/>
    <w:unhideWhenUsed/>
    <w:qFormat/>
    <w:rsid w:val="0027526A"/>
    <w:pPr>
      <w:spacing w:line="271" w:lineRule="auto"/>
      <w:ind w:firstLine="0"/>
      <w:jc w:val="center"/>
      <w:outlineLvl w:val="8"/>
    </w:pPr>
    <w:rPr>
      <w:bCs/>
      <w:iCs/>
      <w:szCs w:val="18"/>
      <w:lang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1025"/>
    <w:pPr>
      <w:spacing w:after="200" w:line="276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3"/>
    <w:link w:val="a9"/>
    <w:uiPriority w:val="1"/>
    <w:rsid w:val="0052222A"/>
    <w:rPr>
      <w:lang w:eastAsia="x-none"/>
    </w:rPr>
  </w:style>
  <w:style w:type="paragraph" w:styleId="aa">
    <w:name w:val="List Paragraph"/>
    <w:basedOn w:val="a8"/>
    <w:link w:val="ab"/>
    <w:uiPriority w:val="34"/>
    <w:qFormat/>
    <w:rsid w:val="00041F96"/>
    <w:pPr>
      <w:autoSpaceDE w:val="0"/>
      <w:autoSpaceDN w:val="0"/>
      <w:adjustRightInd w:val="0"/>
      <w:ind w:firstLine="0"/>
    </w:pPr>
    <w:rPr>
      <w:iCs/>
    </w:rPr>
  </w:style>
  <w:style w:type="paragraph" w:customStyle="1" w:styleId="TableParagraph">
    <w:name w:val="Table Paragraph"/>
    <w:basedOn w:val="a3"/>
    <w:uiPriority w:val="1"/>
    <w:rsid w:val="00141025"/>
  </w:style>
  <w:style w:type="character" w:customStyle="1" w:styleId="40">
    <w:name w:val="Заголовок 4 Знак"/>
    <w:link w:val="4"/>
    <w:uiPriority w:val="9"/>
    <w:rsid w:val="0094619B"/>
    <w:rPr>
      <w:rFonts w:ascii="Times New Roman" w:hAnsi="Times New Roman"/>
      <w:sz w:val="24"/>
      <w:szCs w:val="24"/>
      <w:lang w:eastAsia="x-none"/>
    </w:rPr>
  </w:style>
  <w:style w:type="character" w:customStyle="1" w:styleId="50">
    <w:name w:val="Заголовок 5 Знак"/>
    <w:link w:val="5"/>
    <w:uiPriority w:val="9"/>
    <w:rsid w:val="00B86877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formattext">
    <w:name w:val="formattext"/>
    <w:basedOn w:val="a3"/>
    <w:rsid w:val="001A1425"/>
    <w:pPr>
      <w:spacing w:before="100" w:beforeAutospacing="1" w:after="100" w:afterAutospacing="1"/>
    </w:pPr>
    <w:rPr>
      <w:lang w:eastAsia="ru-RU"/>
    </w:rPr>
  </w:style>
  <w:style w:type="character" w:styleId="ac">
    <w:name w:val="Hyperlink"/>
    <w:uiPriority w:val="99"/>
    <w:unhideWhenUsed/>
    <w:rsid w:val="001A1425"/>
    <w:rPr>
      <w:color w:val="0000FF"/>
      <w:u w:val="single"/>
    </w:rPr>
  </w:style>
  <w:style w:type="character" w:customStyle="1" w:styleId="22">
    <w:name w:val="Заголовок 2 Знак"/>
    <w:link w:val="21"/>
    <w:uiPriority w:val="9"/>
    <w:rsid w:val="004344EF"/>
    <w:rPr>
      <w:rFonts w:ascii="PT Astra Serif" w:hAnsi="PT Astra Serif"/>
      <w:bCs/>
      <w:sz w:val="28"/>
      <w:szCs w:val="28"/>
      <w:lang w:eastAsia="x-none"/>
    </w:rPr>
  </w:style>
  <w:style w:type="paragraph" w:styleId="a1">
    <w:name w:val="Subtitle"/>
    <w:basedOn w:val="5"/>
    <w:next w:val="a3"/>
    <w:link w:val="ad"/>
    <w:uiPriority w:val="11"/>
    <w:qFormat/>
    <w:rsid w:val="00323649"/>
    <w:pPr>
      <w:numPr>
        <w:ilvl w:val="1"/>
        <w:numId w:val="5"/>
      </w:numPr>
      <w:jc w:val="center"/>
    </w:pPr>
  </w:style>
  <w:style w:type="character" w:customStyle="1" w:styleId="ad">
    <w:name w:val="Подзаголовок Знак"/>
    <w:link w:val="a1"/>
    <w:uiPriority w:val="11"/>
    <w:rsid w:val="00323649"/>
    <w:rPr>
      <w:rFonts w:ascii="Times New Roman" w:hAnsi="Times New Roman"/>
      <w:sz w:val="24"/>
      <w:szCs w:val="24"/>
      <w:lang w:eastAsia="x-none"/>
    </w:rPr>
  </w:style>
  <w:style w:type="paragraph" w:styleId="a4">
    <w:name w:val="No Spacing"/>
    <w:basedOn w:val="a3"/>
    <w:uiPriority w:val="1"/>
    <w:qFormat/>
    <w:rsid w:val="0052222A"/>
    <w:pPr>
      <w:spacing w:line="240" w:lineRule="auto"/>
    </w:pPr>
  </w:style>
  <w:style w:type="character" w:customStyle="1" w:styleId="11">
    <w:name w:val="Заголовок 1 Знак"/>
    <w:link w:val="10"/>
    <w:uiPriority w:val="9"/>
    <w:rsid w:val="00C61D12"/>
    <w:rPr>
      <w:rFonts w:ascii="Arial" w:hAnsi="Arial" w:cs="Arial"/>
      <w:b/>
      <w:sz w:val="32"/>
      <w:szCs w:val="32"/>
      <w:lang w:eastAsia="x-none"/>
    </w:rPr>
  </w:style>
  <w:style w:type="character" w:customStyle="1" w:styleId="30">
    <w:name w:val="Заголовок 3 Знак"/>
    <w:link w:val="3"/>
    <w:uiPriority w:val="9"/>
    <w:rsid w:val="0018200B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60">
    <w:name w:val="Заголовок 6 Знак"/>
    <w:link w:val="6"/>
    <w:uiPriority w:val="9"/>
    <w:rsid w:val="0052222A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link w:val="7"/>
    <w:uiPriority w:val="9"/>
    <w:rsid w:val="0052222A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link w:val="8"/>
    <w:uiPriority w:val="9"/>
    <w:rsid w:val="003D58A9"/>
    <w:rPr>
      <w:rFonts w:ascii="Times New Roman" w:eastAsia="Times New Roman" w:hAnsi="Times New Roman" w:cs="Times New Roman"/>
      <w:bCs/>
      <w:sz w:val="24"/>
      <w:szCs w:val="20"/>
      <w:lang w:val="ru-RU"/>
    </w:rPr>
  </w:style>
  <w:style w:type="character" w:customStyle="1" w:styleId="90">
    <w:name w:val="Заголовок 9 Знак"/>
    <w:link w:val="9"/>
    <w:uiPriority w:val="9"/>
    <w:rsid w:val="0027526A"/>
    <w:rPr>
      <w:rFonts w:ascii="Times New Roman" w:eastAsia="Times New Roman" w:hAnsi="Times New Roman" w:cs="Times New Roman"/>
      <w:bCs/>
      <w:iCs/>
      <w:sz w:val="24"/>
      <w:szCs w:val="18"/>
      <w:lang w:val="ru-RU"/>
    </w:rPr>
  </w:style>
  <w:style w:type="paragraph" w:customStyle="1" w:styleId="12">
    <w:name w:val="Название1"/>
    <w:basedOn w:val="a3"/>
    <w:next w:val="a3"/>
    <w:link w:val="ae"/>
    <w:uiPriority w:val="10"/>
    <w:rsid w:val="0052222A"/>
    <w:pPr>
      <w:spacing w:after="300" w:line="240" w:lineRule="auto"/>
      <w:contextualSpacing/>
    </w:pPr>
    <w:rPr>
      <w:rFonts w:ascii="Cambria" w:hAnsi="Cambria"/>
      <w:smallCaps/>
      <w:sz w:val="52"/>
      <w:szCs w:val="52"/>
      <w:lang w:val="x-none" w:eastAsia="x-none"/>
    </w:rPr>
  </w:style>
  <w:style w:type="character" w:customStyle="1" w:styleId="ae">
    <w:name w:val="Название Знак"/>
    <w:link w:val="12"/>
    <w:uiPriority w:val="10"/>
    <w:rsid w:val="0052222A"/>
    <w:rPr>
      <w:smallCaps/>
      <w:sz w:val="52"/>
      <w:szCs w:val="52"/>
    </w:rPr>
  </w:style>
  <w:style w:type="character" w:styleId="af">
    <w:name w:val="Strong"/>
    <w:uiPriority w:val="22"/>
    <w:qFormat/>
    <w:rsid w:val="0052222A"/>
    <w:rPr>
      <w:b/>
      <w:bCs/>
    </w:rPr>
  </w:style>
  <w:style w:type="character" w:styleId="af0">
    <w:name w:val="Emphasis"/>
    <w:uiPriority w:val="20"/>
    <w:qFormat/>
    <w:rsid w:val="0052222A"/>
    <w:rPr>
      <w:b/>
      <w:bCs/>
      <w:i/>
      <w:iCs/>
      <w:spacing w:val="10"/>
    </w:rPr>
  </w:style>
  <w:style w:type="paragraph" w:styleId="23">
    <w:name w:val="Quote"/>
    <w:basedOn w:val="a3"/>
    <w:next w:val="a3"/>
    <w:link w:val="24"/>
    <w:uiPriority w:val="29"/>
    <w:qFormat/>
    <w:rsid w:val="0052222A"/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24">
    <w:name w:val="Цитата 2 Знак"/>
    <w:link w:val="23"/>
    <w:uiPriority w:val="29"/>
    <w:rsid w:val="0052222A"/>
    <w:rPr>
      <w:i/>
      <w:iCs/>
    </w:rPr>
  </w:style>
  <w:style w:type="paragraph" w:styleId="af1">
    <w:name w:val="Intense Quote"/>
    <w:basedOn w:val="a3"/>
    <w:next w:val="a3"/>
    <w:link w:val="af2"/>
    <w:uiPriority w:val="30"/>
    <w:qFormat/>
    <w:rsid w:val="0052222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rFonts w:ascii="Cambria" w:hAnsi="Cambria"/>
      <w:i/>
      <w:iCs/>
      <w:sz w:val="20"/>
      <w:szCs w:val="20"/>
      <w:lang w:val="x-none" w:eastAsia="x-none"/>
    </w:rPr>
  </w:style>
  <w:style w:type="character" w:customStyle="1" w:styleId="af2">
    <w:name w:val="Выделенная цитата Знак"/>
    <w:link w:val="af1"/>
    <w:uiPriority w:val="30"/>
    <w:rsid w:val="0052222A"/>
    <w:rPr>
      <w:i/>
      <w:iCs/>
    </w:rPr>
  </w:style>
  <w:style w:type="character" w:styleId="af3">
    <w:name w:val="Subtle Emphasis"/>
    <w:uiPriority w:val="19"/>
    <w:qFormat/>
    <w:rsid w:val="0052222A"/>
    <w:rPr>
      <w:i/>
      <w:iCs/>
    </w:rPr>
  </w:style>
  <w:style w:type="character" w:styleId="af4">
    <w:name w:val="Intense Emphasis"/>
    <w:uiPriority w:val="21"/>
    <w:qFormat/>
    <w:rsid w:val="0052222A"/>
    <w:rPr>
      <w:b/>
      <w:bCs/>
      <w:i/>
      <w:iCs/>
    </w:rPr>
  </w:style>
  <w:style w:type="character" w:styleId="af5">
    <w:name w:val="Subtle Reference"/>
    <w:uiPriority w:val="31"/>
    <w:qFormat/>
    <w:rsid w:val="0052222A"/>
    <w:rPr>
      <w:smallCaps/>
    </w:rPr>
  </w:style>
  <w:style w:type="character" w:styleId="af6">
    <w:name w:val="Intense Reference"/>
    <w:uiPriority w:val="32"/>
    <w:qFormat/>
    <w:rsid w:val="0052222A"/>
    <w:rPr>
      <w:b/>
      <w:bCs/>
      <w:smallCaps/>
    </w:rPr>
  </w:style>
  <w:style w:type="character" w:styleId="af7">
    <w:name w:val="Book Title"/>
    <w:uiPriority w:val="33"/>
    <w:qFormat/>
    <w:rsid w:val="0052222A"/>
    <w:rPr>
      <w:i/>
      <w:iCs/>
      <w:smallCaps/>
      <w:spacing w:val="5"/>
    </w:rPr>
  </w:style>
  <w:style w:type="paragraph" w:styleId="af8">
    <w:name w:val="TOC Heading"/>
    <w:basedOn w:val="10"/>
    <w:next w:val="a3"/>
    <w:uiPriority w:val="39"/>
    <w:semiHidden/>
    <w:unhideWhenUsed/>
    <w:qFormat/>
    <w:rsid w:val="0052222A"/>
    <w:pPr>
      <w:outlineLvl w:val="9"/>
    </w:pPr>
    <w:rPr>
      <w:lang w:bidi="en-US"/>
    </w:rPr>
  </w:style>
  <w:style w:type="paragraph" w:customStyle="1" w:styleId="ConsPlusNormal">
    <w:name w:val="ConsPlusNormal"/>
    <w:rsid w:val="000C7A5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0">
    <w:name w:val="Пункты"/>
    <w:basedOn w:val="aa"/>
    <w:link w:val="af9"/>
    <w:qFormat/>
    <w:rsid w:val="00041F96"/>
    <w:pPr>
      <w:numPr>
        <w:numId w:val="8"/>
      </w:numPr>
    </w:pPr>
  </w:style>
  <w:style w:type="paragraph" w:styleId="a2">
    <w:name w:val="List"/>
    <w:basedOn w:val="a3"/>
    <w:uiPriority w:val="99"/>
    <w:unhideWhenUsed/>
    <w:rsid w:val="00934E3E"/>
    <w:pPr>
      <w:numPr>
        <w:numId w:val="1"/>
      </w:numPr>
      <w:contextualSpacing/>
    </w:pPr>
  </w:style>
  <w:style w:type="character" w:customStyle="1" w:styleId="a9">
    <w:name w:val="Основной текст Знак"/>
    <w:link w:val="a8"/>
    <w:uiPriority w:val="1"/>
    <w:rsid w:val="00041F96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b">
    <w:name w:val="Абзац списка Знак"/>
    <w:link w:val="aa"/>
    <w:uiPriority w:val="34"/>
    <w:rsid w:val="00041F96"/>
    <w:rPr>
      <w:rFonts w:ascii="Times New Roman" w:eastAsia="Times New Roman" w:hAnsi="Times New Roman" w:cs="Times New Roman"/>
      <w:iCs/>
      <w:sz w:val="24"/>
      <w:szCs w:val="24"/>
      <w:lang w:val="ru-RU"/>
    </w:rPr>
  </w:style>
  <w:style w:type="character" w:customStyle="1" w:styleId="af9">
    <w:name w:val="Пункты Знак"/>
    <w:link w:val="a0"/>
    <w:rsid w:val="00041F96"/>
    <w:rPr>
      <w:rFonts w:ascii="Times New Roman" w:hAnsi="Times New Roman"/>
      <w:iCs/>
      <w:sz w:val="24"/>
      <w:szCs w:val="24"/>
      <w:lang w:eastAsia="x-none"/>
    </w:rPr>
  </w:style>
  <w:style w:type="numbering" w:customStyle="1" w:styleId="1">
    <w:name w:val="Стиль1"/>
    <w:uiPriority w:val="99"/>
    <w:rsid w:val="00501487"/>
    <w:pPr>
      <w:numPr>
        <w:numId w:val="2"/>
      </w:numPr>
    </w:pPr>
  </w:style>
  <w:style w:type="paragraph" w:customStyle="1" w:styleId="25">
    <w:name w:val="Стиль2"/>
    <w:basedOn w:val="a"/>
    <w:link w:val="26"/>
    <w:qFormat/>
    <w:rsid w:val="002C6292"/>
    <w:pPr>
      <w:numPr>
        <w:numId w:val="0"/>
      </w:numPr>
    </w:pPr>
    <w:rPr>
      <w:lang w:eastAsia="x-none"/>
    </w:rPr>
  </w:style>
  <w:style w:type="paragraph" w:styleId="20">
    <w:name w:val="List 2"/>
    <w:basedOn w:val="a3"/>
    <w:uiPriority w:val="99"/>
    <w:unhideWhenUsed/>
    <w:rsid w:val="00501487"/>
    <w:pPr>
      <w:numPr>
        <w:numId w:val="6"/>
      </w:numPr>
      <w:contextualSpacing/>
    </w:pPr>
  </w:style>
  <w:style w:type="paragraph" w:styleId="2">
    <w:name w:val="List Number 2"/>
    <w:basedOn w:val="a3"/>
    <w:link w:val="27"/>
    <w:uiPriority w:val="99"/>
    <w:unhideWhenUsed/>
    <w:rsid w:val="002C6BE4"/>
    <w:pPr>
      <w:numPr>
        <w:ilvl w:val="3"/>
        <w:numId w:val="3"/>
      </w:numPr>
      <w:contextualSpacing/>
    </w:pPr>
    <w:rPr>
      <w:lang w:eastAsia="x-none"/>
    </w:rPr>
  </w:style>
  <w:style w:type="character" w:customStyle="1" w:styleId="27">
    <w:name w:val="Нумерованный список 2 Знак"/>
    <w:link w:val="2"/>
    <w:uiPriority w:val="99"/>
    <w:rsid w:val="002C6BE4"/>
    <w:rPr>
      <w:rFonts w:ascii="Times New Roman" w:hAnsi="Times New Roman"/>
      <w:sz w:val="24"/>
      <w:szCs w:val="24"/>
      <w:lang w:eastAsia="x-none"/>
    </w:rPr>
  </w:style>
  <w:style w:type="character" w:customStyle="1" w:styleId="26">
    <w:name w:val="Стиль2 Знак"/>
    <w:link w:val="25"/>
    <w:rsid w:val="002C6292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">
    <w:name w:val="List Number"/>
    <w:basedOn w:val="a3"/>
    <w:uiPriority w:val="99"/>
    <w:semiHidden/>
    <w:unhideWhenUsed/>
    <w:rsid w:val="002C6292"/>
    <w:pPr>
      <w:numPr>
        <w:numId w:val="4"/>
      </w:numPr>
      <w:contextualSpacing/>
    </w:pPr>
  </w:style>
  <w:style w:type="paragraph" w:styleId="afa">
    <w:name w:val="Normal (Web)"/>
    <w:basedOn w:val="a3"/>
    <w:uiPriority w:val="99"/>
    <w:semiHidden/>
    <w:unhideWhenUsed/>
    <w:rsid w:val="004659D7"/>
    <w:pPr>
      <w:spacing w:before="100" w:beforeAutospacing="1" w:after="100" w:afterAutospacing="1" w:line="240" w:lineRule="auto"/>
      <w:ind w:firstLine="0"/>
      <w:jc w:val="left"/>
    </w:pPr>
    <w:rPr>
      <w:lang w:eastAsia="ru-RU"/>
    </w:rPr>
  </w:style>
  <w:style w:type="character" w:customStyle="1" w:styleId="num">
    <w:name w:val="num"/>
    <w:basedOn w:val="a5"/>
    <w:rsid w:val="00FD5E81"/>
  </w:style>
  <w:style w:type="table" w:customStyle="1" w:styleId="TableNormal1">
    <w:name w:val="Table Normal1"/>
    <w:uiPriority w:val="2"/>
    <w:semiHidden/>
    <w:unhideWhenUsed/>
    <w:qFormat/>
    <w:rsid w:val="00926ACE"/>
    <w:pPr>
      <w:spacing w:after="200" w:line="276" w:lineRule="auto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alloon Text"/>
    <w:basedOn w:val="a3"/>
    <w:link w:val="afc"/>
    <w:uiPriority w:val="99"/>
    <w:semiHidden/>
    <w:unhideWhenUsed/>
    <w:rsid w:val="008267B5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afc">
    <w:name w:val="Текст выноски Знак"/>
    <w:link w:val="afb"/>
    <w:uiPriority w:val="99"/>
    <w:semiHidden/>
    <w:rsid w:val="008267B5"/>
    <w:rPr>
      <w:rFonts w:ascii="Tahoma" w:eastAsia="Times New Roman" w:hAnsi="Tahoma" w:cs="Tahoma"/>
      <w:sz w:val="16"/>
      <w:szCs w:val="16"/>
      <w:lang w:val="ru-RU"/>
    </w:rPr>
  </w:style>
  <w:style w:type="character" w:styleId="afd">
    <w:name w:val="FollowedHyperlink"/>
    <w:uiPriority w:val="99"/>
    <w:semiHidden/>
    <w:unhideWhenUsed/>
    <w:rsid w:val="0097154B"/>
    <w:rPr>
      <w:color w:val="800080"/>
      <w:u w:val="single"/>
    </w:rPr>
  </w:style>
  <w:style w:type="numbering" w:customStyle="1" w:styleId="2018-08">
    <w:name w:val="ПБ2018-08"/>
    <w:uiPriority w:val="99"/>
    <w:rsid w:val="00F14E6A"/>
    <w:pPr>
      <w:numPr>
        <w:numId w:val="7"/>
      </w:numPr>
    </w:pPr>
  </w:style>
  <w:style w:type="numbering" w:customStyle="1" w:styleId="-2018-13">
    <w:name w:val="Стиль ПБ-2018-П13"/>
    <w:uiPriority w:val="99"/>
    <w:rsid w:val="00486665"/>
    <w:pPr>
      <w:numPr>
        <w:numId w:val="9"/>
      </w:numPr>
    </w:pPr>
  </w:style>
  <w:style w:type="table" w:styleId="afe">
    <w:name w:val="Table Grid"/>
    <w:basedOn w:val="a6"/>
    <w:uiPriority w:val="39"/>
    <w:rsid w:val="00D73864"/>
    <w:pPr>
      <w:ind w:firstLine="709"/>
      <w:jc w:val="both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footer"/>
    <w:basedOn w:val="a3"/>
    <w:link w:val="aff0"/>
    <w:uiPriority w:val="99"/>
    <w:unhideWhenUsed/>
    <w:rsid w:val="006829BB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ff0">
    <w:name w:val="Нижний колонтитул Знак"/>
    <w:link w:val="aff"/>
    <w:uiPriority w:val="99"/>
    <w:rsid w:val="006829BB"/>
    <w:rPr>
      <w:rFonts w:ascii="Times New Roman" w:hAnsi="Times New Roman"/>
      <w:sz w:val="24"/>
      <w:szCs w:val="24"/>
      <w:lang w:eastAsia="en-US"/>
    </w:rPr>
  </w:style>
  <w:style w:type="paragraph" w:styleId="aff1">
    <w:name w:val="header"/>
    <w:basedOn w:val="a3"/>
    <w:link w:val="aff2"/>
    <w:uiPriority w:val="99"/>
    <w:unhideWhenUsed/>
    <w:rsid w:val="006829BB"/>
    <w:pPr>
      <w:tabs>
        <w:tab w:val="center" w:pos="4677"/>
        <w:tab w:val="right" w:pos="9355"/>
      </w:tabs>
      <w:spacing w:line="240" w:lineRule="auto"/>
    </w:pPr>
    <w:rPr>
      <w:lang w:val="x-none"/>
    </w:rPr>
  </w:style>
  <w:style w:type="character" w:customStyle="1" w:styleId="aff2">
    <w:name w:val="Верхний колонтитул Знак"/>
    <w:link w:val="aff1"/>
    <w:uiPriority w:val="99"/>
    <w:rsid w:val="006829BB"/>
    <w:rPr>
      <w:rFonts w:ascii="Times New Roman" w:hAnsi="Times New Roman"/>
      <w:sz w:val="24"/>
      <w:szCs w:val="24"/>
      <w:lang w:eastAsia="en-US"/>
    </w:rPr>
  </w:style>
  <w:style w:type="character" w:styleId="aff3">
    <w:name w:val="annotation reference"/>
    <w:uiPriority w:val="99"/>
    <w:semiHidden/>
    <w:unhideWhenUsed/>
    <w:rsid w:val="004D6B9B"/>
    <w:rPr>
      <w:sz w:val="16"/>
      <w:szCs w:val="16"/>
    </w:rPr>
  </w:style>
  <w:style w:type="paragraph" w:styleId="aff4">
    <w:name w:val="annotation text"/>
    <w:basedOn w:val="a3"/>
    <w:link w:val="aff5"/>
    <w:uiPriority w:val="99"/>
    <w:semiHidden/>
    <w:unhideWhenUsed/>
    <w:rsid w:val="004D6B9B"/>
    <w:rPr>
      <w:sz w:val="20"/>
      <w:szCs w:val="20"/>
    </w:rPr>
  </w:style>
  <w:style w:type="character" w:customStyle="1" w:styleId="aff5">
    <w:name w:val="Текст примечания Знак"/>
    <w:link w:val="aff4"/>
    <w:uiPriority w:val="99"/>
    <w:semiHidden/>
    <w:rsid w:val="004D6B9B"/>
    <w:rPr>
      <w:rFonts w:ascii="Times New Roman" w:hAnsi="Times New Roman"/>
      <w:lang w:eastAsia="en-US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4D6B9B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4D6B9B"/>
    <w:rPr>
      <w:rFonts w:ascii="Times New Roman" w:hAnsi="Times New Roman"/>
      <w:b/>
      <w:bCs/>
      <w:lang w:eastAsia="en-US"/>
    </w:rPr>
  </w:style>
  <w:style w:type="paragraph" w:styleId="aff8">
    <w:name w:val="Revision"/>
    <w:hidden/>
    <w:uiPriority w:val="99"/>
    <w:semiHidden/>
    <w:rsid w:val="004D6B9B"/>
    <w:rPr>
      <w:rFonts w:ascii="Times New Roman" w:hAnsi="Times New Roman"/>
      <w:sz w:val="24"/>
      <w:szCs w:val="24"/>
      <w:lang w:eastAsia="en-US"/>
    </w:rPr>
  </w:style>
  <w:style w:type="paragraph" w:customStyle="1" w:styleId="ConsPlusTitle">
    <w:name w:val="ConsPlusTitle"/>
    <w:rsid w:val="00C56F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ff9">
    <w:name w:val="Название объекта Знак"/>
    <w:aliases w:val="Табл Знак"/>
    <w:link w:val="affa"/>
    <w:uiPriority w:val="10"/>
    <w:semiHidden/>
    <w:qFormat/>
    <w:locked/>
    <w:rsid w:val="00C61D12"/>
    <w:rPr>
      <w:rFonts w:ascii="Times New Roman" w:hAnsi="Times New Roman"/>
      <w:b/>
      <w:sz w:val="36"/>
    </w:rPr>
  </w:style>
  <w:style w:type="paragraph" w:styleId="affa">
    <w:name w:val="caption"/>
    <w:aliases w:val="Табл"/>
    <w:basedOn w:val="a3"/>
    <w:next w:val="a3"/>
    <w:link w:val="aff9"/>
    <w:uiPriority w:val="10"/>
    <w:semiHidden/>
    <w:unhideWhenUsed/>
    <w:qFormat/>
    <w:rsid w:val="00C61D12"/>
    <w:pPr>
      <w:spacing w:line="240" w:lineRule="auto"/>
      <w:ind w:firstLine="0"/>
      <w:jc w:val="center"/>
    </w:pPr>
    <w:rPr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2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067&amp;n=110171" TargetMode="External"/><Relationship Id="rId18" Type="http://schemas.openxmlformats.org/officeDocument/2006/relationships/hyperlink" Target="https://login.consultant.ru/link/?req=doc&amp;base=RLAW067&amp;n=150132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67&amp;n=110171" TargetMode="External"/><Relationship Id="rId17" Type="http://schemas.openxmlformats.org/officeDocument/2006/relationships/hyperlink" Target="https://login.consultant.ru/link/?req=doc&amp;base=RLAW067&amp;n=150132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067&amp;n=150132" TargetMode="External"/><Relationship Id="rId20" Type="http://schemas.openxmlformats.org/officeDocument/2006/relationships/hyperlink" Target="https://login.consultant.ru/link/?req=doc&amp;base=RLAW067&amp;n=15013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67&amp;n=11017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67&amp;n=150132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login.consultant.ru/link/?req=doc&amp;base=RLAW067&amp;n=110171" TargetMode="External"/><Relationship Id="rId19" Type="http://schemas.openxmlformats.org/officeDocument/2006/relationships/hyperlink" Target="https://login.consultant.ru/link/?req=doc&amp;base=RLAW067&amp;n=150132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BF58CA216CDF5074B786988F83AA7EEBA75350B2C8E16FF9F9DC571C39DDD8C7F33C051BEEA2DEE8C46CB3E1DK" TargetMode="External"/><Relationship Id="rId14" Type="http://schemas.openxmlformats.org/officeDocument/2006/relationships/hyperlink" Target="https://login.consultant.ru/link/?req=doc&amp;base=RLAW067&amp;n=110171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F0146-0E9F-4797-969A-3173412D3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Требования к внешнему облику фасадов зданий (в т.ч. к размещению на них информационных конструкций)</vt:lpstr>
    </vt:vector>
  </TitlesOfParts>
  <Company/>
  <LinksUpToDate>false</LinksUpToDate>
  <CharactersWithSpaces>7102</CharactersWithSpaces>
  <SharedDoc>false</SharedDoc>
  <HLinks>
    <vt:vector size="12" baseType="variant">
      <vt:variant>
        <vt:i4>8126583</vt:i4>
      </vt:variant>
      <vt:variant>
        <vt:i4>3</vt:i4>
      </vt:variant>
      <vt:variant>
        <vt:i4>0</vt:i4>
      </vt:variant>
      <vt:variant>
        <vt:i4>5</vt:i4>
      </vt:variant>
      <vt:variant>
        <vt:lpwstr>http://www.npatula-city.ru/</vt:lpwstr>
      </vt:variant>
      <vt:variant>
        <vt:lpwstr/>
      </vt:variant>
      <vt:variant>
        <vt:i4>4653059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consultantplus://offline/ref=9BF58CA216CDF5074B786988F83AA7EEBA75350B2C8E16FF9F9DC571C39DDD8C7F33C051BEEA2DEE8C46CB3E1DK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Требования к внешнему облику фасадов зданий (в т.ч. к размещению на них информационных конструкций)</dc:title>
  <dc:subject/>
  <dc:creator>Комаров Сергей</dc:creator>
  <cp:keywords>благоустройство;фасады;вывески;проект решения ТГД</cp:keywords>
  <dc:description/>
  <cp:lastModifiedBy>Катанова Таисия Сергеевна</cp:lastModifiedBy>
  <cp:revision>2</cp:revision>
  <cp:lastPrinted>2026-07-01T06:59:00Z</cp:lastPrinted>
  <dcterms:created xsi:type="dcterms:W3CDTF">2026-07-23T13:17:00Z</dcterms:created>
  <dcterms:modified xsi:type="dcterms:W3CDTF">2026-07-23T13:17:00Z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2015-10-26T00:00:00Z</vt:filetime>
  </property>
  <property fmtid="{D5CDD505-2E9C-101B-9397-08002B2CF9AE}" pid="3" name="LastSaved">
    <vt:filetime>2018-07-23T00:00:00Z</vt:filetime>
  </property>
</Properties>
</file>