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D3" w:rsidRDefault="005A53D3" w:rsidP="005A53D3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D3" w:rsidRDefault="005A53D3" w:rsidP="005A53D3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5A53D3" w:rsidRDefault="005A53D3" w:rsidP="005A53D3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5A53D3" w:rsidRDefault="005A53D3" w:rsidP="005A53D3">
      <w:pPr>
        <w:pStyle w:val="2"/>
        <w:numPr>
          <w:ilvl w:val="1"/>
          <w:numId w:val="6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5A53D3" w:rsidRDefault="005A53D3" w:rsidP="005A53D3">
      <w:pPr>
        <w:pStyle w:val="2"/>
        <w:numPr>
          <w:ilvl w:val="1"/>
          <w:numId w:val="6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5A53D3" w:rsidRDefault="005A53D3" w:rsidP="005A53D3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6EBE5" id="Прямая соединительная линия 15" o:spid="_x0000_s1026" style="position:absolute;z-index:251658240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5A53D3" w:rsidRDefault="005A53D3" w:rsidP="005A53D3">
      <w:pPr>
        <w:pStyle w:val="1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5A53D3" w:rsidTr="005A53D3">
        <w:trPr>
          <w:jc w:val="center"/>
        </w:trPr>
        <w:tc>
          <w:tcPr>
            <w:tcW w:w="4044" w:type="dxa"/>
            <w:hideMark/>
          </w:tcPr>
          <w:p w:rsidR="005A53D3" w:rsidRDefault="005A53D3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5A53D3" w:rsidRDefault="005A53D3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5A53D3" w:rsidRDefault="005A53D3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5A53D3" w:rsidRDefault="005A53D3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5A53D3" w:rsidRDefault="005A53D3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5A53D3" w:rsidRPr="005A53D3" w:rsidRDefault="005A53D3" w:rsidP="00723926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1/5</w:t>
            </w:r>
            <w:bookmarkStart w:id="0" w:name="_GoBack"/>
            <w:bookmarkEnd w:id="0"/>
          </w:p>
          <w:p w:rsidR="005A53D3" w:rsidRDefault="005A53D3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212C12" w:rsidRPr="006916FC" w:rsidRDefault="00212C12" w:rsidP="00212C12">
      <w:pPr>
        <w:jc w:val="right"/>
        <w:rPr>
          <w:rFonts w:ascii="PT Astra Serif" w:hAnsi="PT Astra Serif"/>
        </w:rPr>
      </w:pPr>
    </w:p>
    <w:p w:rsidR="00AA71D7" w:rsidRDefault="00AA71D7" w:rsidP="00AA71D7">
      <w:pPr>
        <w:ind w:right="-1"/>
        <w:jc w:val="center"/>
        <w:rPr>
          <w:rFonts w:ascii="PT Astra Serif" w:hAnsi="PT Astra Serif"/>
          <w:b/>
        </w:rPr>
      </w:pPr>
    </w:p>
    <w:p w:rsidR="00AA71D7" w:rsidRPr="00246AD6" w:rsidRDefault="00246AD6" w:rsidP="00AA71D7">
      <w:pPr>
        <w:ind w:right="-1"/>
        <w:jc w:val="center"/>
        <w:rPr>
          <w:rFonts w:ascii="PT Astra Serif" w:hAnsi="PT Astra Serif"/>
          <w:b/>
        </w:rPr>
      </w:pPr>
      <w:r w:rsidRPr="00246AD6">
        <w:rPr>
          <w:rFonts w:ascii="PT Astra Serif" w:hAnsi="PT Astra Serif"/>
          <w:b/>
        </w:rPr>
        <w:t xml:space="preserve">Об избрании </w:t>
      </w:r>
      <w:r w:rsidR="00CD0034">
        <w:rPr>
          <w:rFonts w:ascii="PT Astra Serif" w:hAnsi="PT Astra Serif"/>
          <w:b/>
        </w:rPr>
        <w:t>заместителей</w:t>
      </w:r>
      <w:r w:rsidRPr="00246AD6">
        <w:rPr>
          <w:rFonts w:ascii="PT Astra Serif" w:hAnsi="PT Astra Serif"/>
          <w:b/>
        </w:rPr>
        <w:t xml:space="preserve"> председателя Тульской городской Думы</w:t>
      </w:r>
    </w:p>
    <w:p w:rsidR="00246AD6" w:rsidRPr="00246AD6" w:rsidRDefault="00246AD6" w:rsidP="00AA71D7">
      <w:pPr>
        <w:ind w:right="-1"/>
        <w:jc w:val="center"/>
        <w:rPr>
          <w:rFonts w:ascii="PT Astra Serif" w:hAnsi="PT Astra Serif"/>
          <w:b/>
        </w:rPr>
      </w:pPr>
    </w:p>
    <w:p w:rsidR="006916FC" w:rsidRPr="00246AD6" w:rsidRDefault="00246AD6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246AD6">
        <w:rPr>
          <w:rFonts w:ascii="PT Astra Serif" w:hAnsi="PT Astra Serif"/>
        </w:rPr>
        <w:t>В соответствии с</w:t>
      </w:r>
      <w:r w:rsidR="00AA71D7" w:rsidRPr="00246AD6">
        <w:rPr>
          <w:rFonts w:ascii="PT Astra Serif" w:hAnsi="PT Astra Serif"/>
        </w:rPr>
        <w:t xml:space="preserve"> Федеральн</w:t>
      </w:r>
      <w:r w:rsidRPr="00246AD6">
        <w:rPr>
          <w:rFonts w:ascii="PT Astra Serif" w:hAnsi="PT Astra Serif"/>
        </w:rPr>
        <w:t xml:space="preserve">ым </w:t>
      </w:r>
      <w:r w:rsidR="00AA71D7" w:rsidRPr="00246AD6">
        <w:rPr>
          <w:rFonts w:ascii="PT Astra Serif" w:hAnsi="PT Astra Serif"/>
        </w:rPr>
        <w:t>закон</w:t>
      </w:r>
      <w:r w:rsidRPr="00246AD6">
        <w:rPr>
          <w:rFonts w:ascii="PT Astra Serif" w:hAnsi="PT Astra Serif"/>
        </w:rPr>
        <w:t>ом</w:t>
      </w:r>
      <w:r w:rsidR="00AA71D7" w:rsidRPr="00246AD6">
        <w:rPr>
          <w:rFonts w:ascii="PT Astra Serif" w:hAnsi="PT Astra Serif"/>
        </w:rPr>
        <w:t xml:space="preserve"> </w:t>
      </w:r>
      <w:r w:rsidR="006916FC" w:rsidRPr="00246AD6">
        <w:rPr>
          <w:rFonts w:ascii="PT Astra Serif" w:eastAsiaTheme="minorHAnsi" w:hAnsi="PT Astra Serif" w:cs="PT Astra Serif"/>
          <w:bCs/>
          <w:lang w:eastAsia="en-US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hyperlink r:id="rId8" w:history="1">
        <w:r w:rsidR="006916FC" w:rsidRPr="00246AD6">
          <w:rPr>
            <w:rFonts w:ascii="PT Astra Serif" w:eastAsiaTheme="minorHAnsi" w:hAnsi="PT Astra Serif" w:cs="PT Astra Serif"/>
            <w:bCs/>
            <w:lang w:eastAsia="en-US"/>
          </w:rPr>
          <w:t>Устав</w:t>
        </w:r>
        <w:r w:rsidRPr="00246AD6">
          <w:rPr>
            <w:rFonts w:ascii="PT Astra Serif" w:eastAsiaTheme="minorHAnsi" w:hAnsi="PT Astra Serif" w:cs="PT Astra Serif"/>
            <w:bCs/>
            <w:lang w:eastAsia="en-US"/>
          </w:rPr>
          <w:t>ом</w:t>
        </w:r>
      </w:hyperlink>
      <w:r w:rsidR="006916FC" w:rsidRPr="00246AD6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9" w:history="1">
        <w:r w:rsidR="006916FC" w:rsidRPr="00246AD6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="006916FC" w:rsidRPr="00246AD6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Думы, Тульская городская Дума</w:t>
      </w:r>
    </w:p>
    <w:p w:rsidR="00AB2950" w:rsidRPr="00246AD6" w:rsidRDefault="00AB2950" w:rsidP="006916FC">
      <w:pPr>
        <w:ind w:firstLine="709"/>
        <w:jc w:val="center"/>
        <w:rPr>
          <w:rFonts w:ascii="PT Astra Serif" w:hAnsi="PT Astra Serif"/>
        </w:rPr>
      </w:pPr>
    </w:p>
    <w:p w:rsidR="00212C12" w:rsidRPr="00246AD6" w:rsidRDefault="00212C12" w:rsidP="006916FC">
      <w:pPr>
        <w:ind w:firstLine="709"/>
        <w:jc w:val="center"/>
        <w:rPr>
          <w:rFonts w:ascii="PT Astra Serif" w:hAnsi="PT Astra Serif"/>
        </w:rPr>
      </w:pPr>
      <w:r w:rsidRPr="00246AD6">
        <w:rPr>
          <w:rFonts w:ascii="PT Astra Serif" w:hAnsi="PT Astra Serif"/>
        </w:rPr>
        <w:t>Р Е Ш И Л А:</w:t>
      </w:r>
    </w:p>
    <w:p w:rsidR="00212C12" w:rsidRPr="00246AD6" w:rsidRDefault="00212C12" w:rsidP="005A53D3">
      <w:pPr>
        <w:ind w:firstLine="709"/>
        <w:rPr>
          <w:rFonts w:ascii="PT Astra Serif" w:hAnsi="PT Astra Serif"/>
        </w:rPr>
      </w:pPr>
    </w:p>
    <w:p w:rsidR="00246AD6" w:rsidRPr="00246AD6" w:rsidRDefault="005A53D3" w:rsidP="005A53D3">
      <w:pPr>
        <w:pStyle w:val="a5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246AD6" w:rsidRPr="00246AD6">
        <w:rPr>
          <w:rFonts w:ascii="PT Astra Serif" w:hAnsi="PT Astra Serif"/>
        </w:rPr>
        <w:t xml:space="preserve">Избрать </w:t>
      </w:r>
      <w:r w:rsidR="00CD0034">
        <w:rPr>
          <w:rFonts w:ascii="PT Astra Serif" w:hAnsi="PT Astra Serif"/>
        </w:rPr>
        <w:t xml:space="preserve">первым </w:t>
      </w:r>
      <w:r w:rsidR="00246AD6" w:rsidRPr="00246AD6">
        <w:rPr>
          <w:rFonts w:ascii="PT Astra Serif" w:hAnsi="PT Astra Serif"/>
        </w:rPr>
        <w:t xml:space="preserve">заместителем председателя Тульской городской Думы </w:t>
      </w:r>
      <w:r w:rsidR="00446340">
        <w:rPr>
          <w:rFonts w:ascii="PT Astra Serif" w:hAnsi="PT Astra Serif"/>
        </w:rPr>
        <w:t xml:space="preserve">Дементьеву Анастасию Олеговну </w:t>
      </w:r>
      <w:r w:rsidR="00246AD6" w:rsidRPr="00246AD6">
        <w:rPr>
          <w:rFonts w:ascii="PT Astra Serif" w:hAnsi="PT Astra Serif"/>
        </w:rPr>
        <w:t>- депутата Тульской городской Думы 7-го созыва.</w:t>
      </w:r>
    </w:p>
    <w:p w:rsidR="00246AD6" w:rsidRPr="00246AD6" w:rsidRDefault="005A53D3" w:rsidP="005A53D3">
      <w:pPr>
        <w:pStyle w:val="a5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="00246AD6" w:rsidRPr="00246AD6">
        <w:rPr>
          <w:rFonts w:ascii="PT Astra Serif" w:hAnsi="PT Astra Serif"/>
        </w:rPr>
        <w:t xml:space="preserve">Избрать </w:t>
      </w:r>
      <w:r w:rsidR="00CD0034">
        <w:rPr>
          <w:rFonts w:ascii="PT Astra Serif" w:hAnsi="PT Astra Serif"/>
        </w:rPr>
        <w:t xml:space="preserve">первым </w:t>
      </w:r>
      <w:r w:rsidR="00246AD6" w:rsidRPr="00246AD6">
        <w:rPr>
          <w:rFonts w:ascii="PT Astra Serif" w:hAnsi="PT Astra Serif"/>
        </w:rPr>
        <w:t xml:space="preserve">заместителем председателя Тульской городской Думы </w:t>
      </w:r>
      <w:r w:rsidR="00446340">
        <w:rPr>
          <w:rFonts w:ascii="PT Astra Serif" w:hAnsi="PT Astra Serif"/>
        </w:rPr>
        <w:t>Смолянинова Евгения Александровича</w:t>
      </w:r>
      <w:r w:rsidR="00246AD6" w:rsidRPr="00246AD6">
        <w:rPr>
          <w:rFonts w:ascii="PT Astra Serif" w:hAnsi="PT Astra Serif"/>
        </w:rPr>
        <w:t xml:space="preserve"> - депутата Тульской городской Думы 7-го созыва.</w:t>
      </w:r>
    </w:p>
    <w:p w:rsidR="00246AD6" w:rsidRDefault="005A53D3" w:rsidP="005A53D3">
      <w:pPr>
        <w:pStyle w:val="a5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246AD6" w:rsidRPr="00246AD6">
        <w:rPr>
          <w:rFonts w:ascii="PT Astra Serif" w:hAnsi="PT Astra Serif"/>
        </w:rPr>
        <w:t xml:space="preserve">Избрать заместителем председателя Тульской городской Думы </w:t>
      </w:r>
      <w:proofErr w:type="spellStart"/>
      <w:r w:rsidR="00446340">
        <w:rPr>
          <w:rFonts w:ascii="PT Astra Serif" w:hAnsi="PT Astra Serif"/>
        </w:rPr>
        <w:t>Воловатова</w:t>
      </w:r>
      <w:proofErr w:type="spellEnd"/>
      <w:r w:rsidR="00446340">
        <w:rPr>
          <w:rFonts w:ascii="PT Astra Serif" w:hAnsi="PT Astra Serif"/>
        </w:rPr>
        <w:t xml:space="preserve"> Бориса Сергеевича</w:t>
      </w:r>
      <w:r w:rsidR="00246AD6" w:rsidRPr="00246AD6">
        <w:rPr>
          <w:rFonts w:ascii="PT Astra Serif" w:hAnsi="PT Astra Serif"/>
        </w:rPr>
        <w:t xml:space="preserve"> - депутата Тульской городской Думы </w:t>
      </w:r>
      <w:r w:rsidR="00246AD6">
        <w:rPr>
          <w:rFonts w:ascii="PT Astra Serif" w:hAnsi="PT Astra Serif"/>
        </w:rPr>
        <w:t>7</w:t>
      </w:r>
      <w:r w:rsidR="00246AD6" w:rsidRPr="00246AD6">
        <w:rPr>
          <w:rFonts w:ascii="PT Astra Serif" w:hAnsi="PT Astra Serif"/>
        </w:rPr>
        <w:t>-го созыва.</w:t>
      </w:r>
    </w:p>
    <w:p w:rsidR="00357458" w:rsidRDefault="005A53D3" w:rsidP="005A53D3">
      <w:pPr>
        <w:pStyle w:val="a5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 w:rsidR="00357458" w:rsidRPr="00246AD6">
        <w:rPr>
          <w:rFonts w:ascii="PT Astra Serif" w:hAnsi="PT Astra Serif"/>
        </w:rPr>
        <w:t xml:space="preserve">Избрать заместителем председателя Тульской городской Думы </w:t>
      </w:r>
      <w:r w:rsidR="00446340">
        <w:rPr>
          <w:rFonts w:ascii="PT Astra Serif" w:hAnsi="PT Astra Serif"/>
        </w:rPr>
        <w:t>Герасимову Дарью Владимировну</w:t>
      </w:r>
      <w:r w:rsidR="00357458" w:rsidRPr="00246AD6">
        <w:rPr>
          <w:rFonts w:ascii="PT Astra Serif" w:hAnsi="PT Astra Serif"/>
        </w:rPr>
        <w:t xml:space="preserve"> - депутата Тульской городской Думы </w:t>
      </w:r>
      <w:r w:rsidR="00357458">
        <w:rPr>
          <w:rFonts w:ascii="PT Astra Serif" w:hAnsi="PT Astra Serif"/>
        </w:rPr>
        <w:t>7</w:t>
      </w:r>
      <w:r w:rsidR="00357458" w:rsidRPr="00246AD6">
        <w:rPr>
          <w:rFonts w:ascii="PT Astra Serif" w:hAnsi="PT Astra Serif"/>
        </w:rPr>
        <w:t>-го созыва.</w:t>
      </w:r>
    </w:p>
    <w:p w:rsidR="00246AD6" w:rsidRPr="00F00B9F" w:rsidRDefault="005A53D3" w:rsidP="005A53D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5. </w:t>
      </w:r>
      <w:r w:rsidR="00246AD6" w:rsidRPr="00F00B9F">
        <w:rPr>
          <w:rFonts w:ascii="PT Astra Serif" w:eastAsiaTheme="minorHAnsi" w:hAnsi="PT Astra Serif" w:cs="PT Astra Serif"/>
          <w:lang w:eastAsia="en-US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46AD6" w:rsidRPr="00763D50" w:rsidRDefault="005A53D3" w:rsidP="005A53D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6. </w:t>
      </w:r>
      <w:r w:rsidR="00246AD6" w:rsidRPr="00763D50">
        <w:rPr>
          <w:rFonts w:ascii="PT Astra Serif" w:eastAsiaTheme="minorHAnsi" w:hAnsi="PT Astra Serif" w:cs="PT Astra Serif"/>
          <w:lang w:eastAsia="en-US"/>
        </w:rPr>
        <w:t>Решение вступает в силу с</w:t>
      </w:r>
      <w:r w:rsidR="00446340">
        <w:rPr>
          <w:rFonts w:ascii="PT Astra Serif" w:eastAsiaTheme="minorHAnsi" w:hAnsi="PT Astra Serif" w:cs="PT Astra Serif"/>
          <w:lang w:eastAsia="en-US"/>
        </w:rPr>
        <w:t xml:space="preserve"> момента</w:t>
      </w:r>
      <w:r w:rsidR="00246AD6" w:rsidRPr="00763D50">
        <w:rPr>
          <w:rFonts w:ascii="PT Astra Serif" w:eastAsiaTheme="minorHAnsi" w:hAnsi="PT Astra Serif" w:cs="PT Astra Serif"/>
          <w:lang w:eastAsia="en-US"/>
        </w:rPr>
        <w:t xml:space="preserve"> его принятия.</w:t>
      </w:r>
    </w:p>
    <w:p w:rsidR="00246AD6" w:rsidRDefault="00246AD6" w:rsidP="00246AD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p w:rsidR="00212C12" w:rsidRPr="006916FC" w:rsidRDefault="00212C12" w:rsidP="00246AD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</w:rPr>
      </w:pPr>
    </w:p>
    <w:p w:rsidR="00212C12" w:rsidRPr="006916FC" w:rsidRDefault="00212C12" w:rsidP="00AA71D7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768"/>
      </w:tblGrid>
      <w:tr w:rsidR="00212C12" w:rsidRPr="006916FC" w:rsidTr="000C4FFC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768" w:type="dxa"/>
            <w:vAlign w:val="bottom"/>
          </w:tcPr>
          <w:p w:rsidR="00212C12" w:rsidRPr="006916FC" w:rsidRDefault="00313A6A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0C4FF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Эрк</w:t>
            </w:r>
          </w:p>
        </w:tc>
      </w:tr>
    </w:tbl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Default="00212C12" w:rsidP="00212C1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07944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17" w:rsidRDefault="00915817">
      <w:r>
        <w:separator/>
      </w:r>
    </w:p>
  </w:endnote>
  <w:endnote w:type="continuationSeparator" w:id="0">
    <w:p w:rsidR="00915817" w:rsidRDefault="0091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17" w:rsidRDefault="00915817">
      <w:r>
        <w:separator/>
      </w:r>
    </w:p>
  </w:footnote>
  <w:footnote w:type="continuationSeparator" w:id="0">
    <w:p w:rsidR="00915817" w:rsidRDefault="0091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158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158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F79CB"/>
    <w:multiLevelType w:val="hybridMultilevel"/>
    <w:tmpl w:val="521A4A72"/>
    <w:lvl w:ilvl="0" w:tplc="82A8FB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F21586"/>
    <w:multiLevelType w:val="hybridMultilevel"/>
    <w:tmpl w:val="3F760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A7394"/>
    <w:rsid w:val="000C4FFC"/>
    <w:rsid w:val="00212C12"/>
    <w:rsid w:val="00246AD6"/>
    <w:rsid w:val="00313A6A"/>
    <w:rsid w:val="00357458"/>
    <w:rsid w:val="0036510A"/>
    <w:rsid w:val="0037359C"/>
    <w:rsid w:val="003E5538"/>
    <w:rsid w:val="00427A4D"/>
    <w:rsid w:val="00446340"/>
    <w:rsid w:val="005A53D3"/>
    <w:rsid w:val="006916FC"/>
    <w:rsid w:val="00723926"/>
    <w:rsid w:val="00742930"/>
    <w:rsid w:val="007A1A3B"/>
    <w:rsid w:val="007B61D8"/>
    <w:rsid w:val="007F692C"/>
    <w:rsid w:val="008D4A4A"/>
    <w:rsid w:val="008E56E3"/>
    <w:rsid w:val="00907944"/>
    <w:rsid w:val="00915817"/>
    <w:rsid w:val="00930E25"/>
    <w:rsid w:val="00A26566"/>
    <w:rsid w:val="00A90AD9"/>
    <w:rsid w:val="00AA71D7"/>
    <w:rsid w:val="00AB2950"/>
    <w:rsid w:val="00AD2AD0"/>
    <w:rsid w:val="00C731FF"/>
    <w:rsid w:val="00C82E92"/>
    <w:rsid w:val="00CA5D31"/>
    <w:rsid w:val="00CB393B"/>
    <w:rsid w:val="00CD0034"/>
    <w:rsid w:val="00CF72CD"/>
    <w:rsid w:val="00DB5984"/>
    <w:rsid w:val="00EE3FEA"/>
    <w:rsid w:val="00F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212C12"/>
  </w:style>
  <w:style w:type="character" w:customStyle="1" w:styleId="a4">
    <w:name w:val="Верхний колонтитул Знак"/>
    <w:basedOn w:val="a0"/>
    <w:link w:val="a3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313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313A6A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5A53D3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976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3638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4</cp:revision>
  <cp:lastPrinted>2024-06-14T07:27:00Z</cp:lastPrinted>
  <dcterms:created xsi:type="dcterms:W3CDTF">2024-09-24T15:00:00Z</dcterms:created>
  <dcterms:modified xsi:type="dcterms:W3CDTF">2024-09-24T15:51:00Z</dcterms:modified>
</cp:coreProperties>
</file>