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70" w:rsidRDefault="006F7870" w:rsidP="006F7870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bookmarkStart w:id="0" w:name="start_del"/>
      <w:bookmarkEnd w:id="0"/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4A36A912" wp14:editId="2E00F547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70" w:rsidRDefault="006F7870" w:rsidP="006F7870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6F7870" w:rsidRDefault="006F7870" w:rsidP="006F7870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6F7870" w:rsidRDefault="006F7870" w:rsidP="006F7870">
      <w:pPr>
        <w:pStyle w:val="2"/>
        <w:numPr>
          <w:ilvl w:val="1"/>
          <w:numId w:val="6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6F7870" w:rsidRDefault="006F7870" w:rsidP="006F7870">
      <w:pPr>
        <w:pStyle w:val="2"/>
        <w:numPr>
          <w:ilvl w:val="1"/>
          <w:numId w:val="6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6F7870" w:rsidRDefault="006F7870" w:rsidP="006F7870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 wp14:anchorId="75CE612F" wp14:editId="0973315A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2C76" id="Прямая соединительная линия 15" o:spid="_x0000_s1026" style="position:absolute;z-index:251659264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6F7870" w:rsidRDefault="006F7870" w:rsidP="006F7870">
      <w:pPr>
        <w:pStyle w:val="1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6F7870" w:rsidTr="00F03D8F">
        <w:trPr>
          <w:jc w:val="center"/>
        </w:trPr>
        <w:tc>
          <w:tcPr>
            <w:tcW w:w="4044" w:type="dxa"/>
            <w:hideMark/>
          </w:tcPr>
          <w:p w:rsidR="006F7870" w:rsidRDefault="006F7870" w:rsidP="00F03D8F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6F7870" w:rsidRDefault="006F7870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6F7870" w:rsidRDefault="006F7870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6F7870" w:rsidRDefault="006F7870" w:rsidP="00F03D8F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6F7870" w:rsidRDefault="006F7870" w:rsidP="00F03D8F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6F7870" w:rsidRDefault="006F7870" w:rsidP="00E960D5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1/15</w:t>
            </w:r>
            <w:bookmarkStart w:id="1" w:name="_GoBack"/>
            <w:bookmarkEnd w:id="1"/>
          </w:p>
          <w:p w:rsidR="006F7870" w:rsidRDefault="006F7870" w:rsidP="00F03D8F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212C12" w:rsidRPr="006916FC" w:rsidRDefault="00212C12" w:rsidP="00212C12">
      <w:pPr>
        <w:jc w:val="right"/>
        <w:rPr>
          <w:rFonts w:ascii="PT Astra Serif" w:hAnsi="PT Astra Serif"/>
        </w:rPr>
      </w:pPr>
    </w:p>
    <w:p w:rsidR="003326E1" w:rsidRDefault="003326E1" w:rsidP="003326E1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/>
          <w:bCs/>
          <w:lang w:eastAsia="en-US"/>
        </w:rPr>
        <w:t>О внесении изменения в р</w:t>
      </w:r>
      <w:r w:rsidRPr="003326E1">
        <w:rPr>
          <w:rFonts w:ascii="PT Astra Serif" w:eastAsiaTheme="minorHAnsi" w:hAnsi="PT Astra Serif" w:cs="PT Astra Serif"/>
          <w:b/>
          <w:bCs/>
          <w:lang w:eastAsia="en-US"/>
        </w:rPr>
        <w:t>ешение Тульской городской Думы от 23</w:t>
      </w:r>
      <w:r>
        <w:rPr>
          <w:rFonts w:ascii="PT Astra Serif" w:eastAsiaTheme="minorHAnsi" w:hAnsi="PT Astra Serif" w:cs="PT Astra Serif"/>
          <w:b/>
          <w:bCs/>
          <w:lang w:eastAsia="en-US"/>
        </w:rPr>
        <w:t xml:space="preserve"> сентября </w:t>
      </w:r>
      <w:r w:rsidRPr="003326E1">
        <w:rPr>
          <w:rFonts w:ascii="PT Astra Serif" w:eastAsiaTheme="minorHAnsi" w:hAnsi="PT Astra Serif" w:cs="PT Astra Serif"/>
          <w:b/>
          <w:bCs/>
          <w:lang w:eastAsia="en-US"/>
        </w:rPr>
        <w:t xml:space="preserve">2020 </w:t>
      </w:r>
      <w:r>
        <w:rPr>
          <w:rFonts w:ascii="PT Astra Serif" w:eastAsiaTheme="minorHAnsi" w:hAnsi="PT Astra Serif" w:cs="PT Astra Serif"/>
          <w:b/>
          <w:bCs/>
          <w:lang w:eastAsia="en-US"/>
        </w:rPr>
        <w:t xml:space="preserve">г. </w:t>
      </w:r>
    </w:p>
    <w:p w:rsidR="001B6C81" w:rsidRDefault="003326E1" w:rsidP="003326E1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/>
          <w:bCs/>
          <w:lang w:eastAsia="en-US"/>
        </w:rPr>
        <w:t>№</w:t>
      </w:r>
      <w:r w:rsidRPr="003326E1">
        <w:rPr>
          <w:rFonts w:ascii="PT Astra Serif" w:eastAsiaTheme="minorHAnsi" w:hAnsi="PT Astra Serif" w:cs="PT Astra Serif"/>
          <w:b/>
          <w:bCs/>
          <w:lang w:eastAsia="en-US"/>
        </w:rPr>
        <w:t xml:space="preserve"> 14/289</w:t>
      </w:r>
      <w:r>
        <w:rPr>
          <w:rFonts w:ascii="PT Astra Serif" w:eastAsiaTheme="minorHAnsi" w:hAnsi="PT Astra Serif" w:cs="PT Astra Serif"/>
          <w:b/>
          <w:bCs/>
          <w:lang w:eastAsia="en-US"/>
        </w:rPr>
        <w:t xml:space="preserve"> «</w:t>
      </w:r>
      <w:r w:rsidRPr="003326E1">
        <w:rPr>
          <w:rFonts w:ascii="PT Astra Serif" w:eastAsiaTheme="minorHAnsi" w:hAnsi="PT Astra Serif" w:cs="PT Astra Serif"/>
          <w:b/>
          <w:bCs/>
          <w:lang w:eastAsia="en-US"/>
        </w:rPr>
        <w:t xml:space="preserve">Об утверждении Положения о проекте </w:t>
      </w:r>
      <w:r>
        <w:rPr>
          <w:rFonts w:ascii="PT Astra Serif" w:eastAsiaTheme="minorHAnsi" w:hAnsi="PT Astra Serif" w:cs="PT Astra Serif"/>
          <w:b/>
          <w:bCs/>
          <w:lang w:eastAsia="en-US"/>
        </w:rPr>
        <w:t>«</w:t>
      </w:r>
      <w:r w:rsidRPr="003326E1">
        <w:rPr>
          <w:rFonts w:ascii="PT Astra Serif" w:eastAsiaTheme="minorHAnsi" w:hAnsi="PT Astra Serif" w:cs="PT Astra Serif"/>
          <w:b/>
          <w:bCs/>
          <w:lang w:eastAsia="en-US"/>
        </w:rPr>
        <w:t>Наш город</w:t>
      </w:r>
      <w:r>
        <w:rPr>
          <w:rFonts w:ascii="PT Astra Serif" w:eastAsiaTheme="minorHAnsi" w:hAnsi="PT Astra Serif" w:cs="PT Astra Serif"/>
          <w:b/>
          <w:bCs/>
          <w:lang w:eastAsia="en-US"/>
        </w:rPr>
        <w:t>»</w:t>
      </w:r>
      <w:r w:rsidRPr="003326E1">
        <w:rPr>
          <w:rFonts w:ascii="PT Astra Serif" w:eastAsiaTheme="minorHAnsi" w:hAnsi="PT Astra Serif" w:cs="PT Astra Serif"/>
          <w:b/>
          <w:bCs/>
          <w:lang w:eastAsia="en-US"/>
        </w:rPr>
        <w:t xml:space="preserve"> муниципального </w:t>
      </w:r>
    </w:p>
    <w:p w:rsidR="003326E1" w:rsidRPr="003326E1" w:rsidRDefault="003326E1" w:rsidP="003326E1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3326E1">
        <w:rPr>
          <w:rFonts w:ascii="PT Astra Serif" w:eastAsiaTheme="minorHAnsi" w:hAnsi="PT Astra Serif" w:cs="PT Astra Serif"/>
          <w:b/>
          <w:bCs/>
          <w:lang w:eastAsia="en-US"/>
        </w:rPr>
        <w:t>образования город Тула</w:t>
      </w:r>
      <w:r>
        <w:rPr>
          <w:rFonts w:ascii="PT Astra Serif" w:eastAsiaTheme="minorHAnsi" w:hAnsi="PT Astra Serif" w:cs="PT Astra Serif"/>
          <w:b/>
          <w:bCs/>
          <w:lang w:eastAsia="en-US"/>
        </w:rPr>
        <w:t>»</w:t>
      </w:r>
    </w:p>
    <w:p w:rsidR="00763D50" w:rsidRPr="002D56F6" w:rsidRDefault="00763D50" w:rsidP="00212C12">
      <w:pPr>
        <w:jc w:val="center"/>
        <w:rPr>
          <w:rFonts w:ascii="PT Astra Serif" w:hAnsi="PT Astra Serif"/>
          <w:b/>
        </w:rPr>
      </w:pPr>
    </w:p>
    <w:p w:rsidR="006916FC" w:rsidRDefault="006916FC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Федеральным </w:t>
      </w:r>
      <w:hyperlink r:id="rId8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от 6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октября 2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003 </w:t>
      </w:r>
      <w:r>
        <w:rPr>
          <w:rFonts w:ascii="PT Astra Serif" w:eastAsiaTheme="minorHAnsi" w:hAnsi="PT Astra Serif" w:cs="PT Astra Serif"/>
          <w:bCs/>
          <w:lang w:eastAsia="en-US"/>
        </w:rPr>
        <w:t>г. № 131-ФЗ «</w:t>
      </w:r>
      <w:r w:rsidRPr="006916FC">
        <w:rPr>
          <w:rFonts w:ascii="PT Astra Serif" w:eastAsiaTheme="minorHAnsi" w:hAnsi="PT Astra Serif" w:cs="PT Astra Serif"/>
          <w:bCs/>
          <w:lang w:eastAsia="en-US"/>
        </w:rPr>
        <w:t>Об общих принципах организации местного самоуп</w:t>
      </w:r>
      <w:r>
        <w:rPr>
          <w:rFonts w:ascii="PT Astra Serif" w:eastAsiaTheme="minorHAnsi" w:hAnsi="PT Astra Serif" w:cs="PT Astra Serif"/>
          <w:bCs/>
          <w:lang w:eastAsia="en-US"/>
        </w:rPr>
        <w:t>равления в Российской Федерации»</w:t>
      </w:r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hyperlink r:id="rId9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0" w:history="1">
        <w:r w:rsidRPr="006916FC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6916FC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Думы, </w:t>
      </w:r>
      <w:r w:rsidR="002D56F6">
        <w:rPr>
          <w:rFonts w:ascii="PT Astra Serif" w:eastAsiaTheme="minorHAnsi" w:hAnsi="PT Astra Serif" w:cs="PT Astra Serif"/>
          <w:bCs/>
          <w:lang w:eastAsia="en-US"/>
        </w:rPr>
        <w:t xml:space="preserve">Тульская городская Дума </w:t>
      </w:r>
    </w:p>
    <w:p w:rsidR="002D56F6" w:rsidRPr="006916FC" w:rsidRDefault="002D56F6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12C12" w:rsidRPr="006916FC" w:rsidRDefault="00212C12" w:rsidP="006F7870">
      <w:pPr>
        <w:jc w:val="center"/>
        <w:rPr>
          <w:rFonts w:ascii="PT Astra Serif" w:hAnsi="PT Astra Serif"/>
        </w:rPr>
      </w:pPr>
      <w:r w:rsidRPr="006916FC">
        <w:rPr>
          <w:rFonts w:ascii="PT Astra Serif" w:hAnsi="PT Astra Serif"/>
        </w:rPr>
        <w:t>Р Е Ш И Л А:</w:t>
      </w:r>
    </w:p>
    <w:p w:rsidR="00212C12" w:rsidRPr="006916FC" w:rsidRDefault="00212C12" w:rsidP="006F7870">
      <w:pPr>
        <w:rPr>
          <w:rFonts w:ascii="PT Astra Serif" w:hAnsi="PT Astra Serif"/>
        </w:rPr>
      </w:pPr>
    </w:p>
    <w:p w:rsidR="00763D50" w:rsidRDefault="00763D50" w:rsidP="001B6C8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1. </w:t>
      </w:r>
      <w:r w:rsidR="001B6C81">
        <w:rPr>
          <w:rFonts w:ascii="PT Astra Serif" w:eastAsiaTheme="minorHAnsi" w:hAnsi="PT Astra Serif" w:cs="PT Astra Serif"/>
          <w:lang w:eastAsia="en-US"/>
        </w:rPr>
        <w:t xml:space="preserve">Внести в </w:t>
      </w:r>
      <w:r w:rsidR="001B6C81" w:rsidRPr="001B6C81">
        <w:rPr>
          <w:rFonts w:ascii="PT Astra Serif" w:eastAsiaTheme="minorHAnsi" w:hAnsi="PT Astra Serif" w:cs="PT Astra Serif"/>
          <w:bCs/>
          <w:lang w:eastAsia="en-US"/>
        </w:rPr>
        <w:t>решение Тульской городской Думы от 23 сентября 2020 г. № 14/289 «Об утверждении Положения о проекте «Наш город» муниципального образования город Тула»</w:t>
      </w:r>
      <w:r w:rsidR="001B6C81">
        <w:rPr>
          <w:rFonts w:ascii="PT Astra Serif" w:eastAsiaTheme="minorHAnsi" w:hAnsi="PT Astra Serif" w:cs="PT Astra Serif"/>
          <w:bCs/>
          <w:lang w:eastAsia="en-US"/>
        </w:rPr>
        <w:t xml:space="preserve"> изменение, изложив приложение 2 в новой редакции (приложение).</w:t>
      </w:r>
    </w:p>
    <w:p w:rsidR="001B6C81" w:rsidRPr="001B6C81" w:rsidRDefault="00763D50" w:rsidP="001B6C8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eastAsiaTheme="minorHAnsi" w:hAnsi="PT Astra Serif" w:cs="PT Astra Serif"/>
          <w:lang w:eastAsia="en-US"/>
        </w:rPr>
        <w:t>2</w:t>
      </w:r>
      <w:r w:rsidR="002D56F6">
        <w:rPr>
          <w:rFonts w:ascii="PT Astra Serif" w:eastAsiaTheme="minorHAnsi" w:hAnsi="PT Astra Serif" w:cs="PT Astra Serif"/>
          <w:lang w:eastAsia="en-US"/>
        </w:rPr>
        <w:t xml:space="preserve">. </w:t>
      </w:r>
      <w:r w:rsidR="001B6C81">
        <w:rPr>
          <w:rFonts w:ascii="PT Astra Serif" w:hAnsi="PT Astra Serif"/>
        </w:rPr>
        <w:t>Опубликовать</w:t>
      </w:r>
      <w:r w:rsidR="001B6C81" w:rsidRPr="001E59D7">
        <w:rPr>
          <w:rFonts w:ascii="PT Astra Serif" w:hAnsi="PT Astra Serif"/>
        </w:rPr>
        <w:t xml:space="preserve">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</w:t>
      </w:r>
      <w:r w:rsidR="001B6C81">
        <w:rPr>
          <w:rFonts w:ascii="PT Astra Serif" w:hAnsi="PT Astra Serif"/>
        </w:rPr>
        <w:t xml:space="preserve">оммуникационной сети «Интернет» </w:t>
      </w:r>
      <w:r w:rsidR="001B6C81" w:rsidRPr="001E59D7">
        <w:rPr>
          <w:rFonts w:ascii="PT Astra Serif" w:hAnsi="PT Astra Serif"/>
        </w:rPr>
        <w:t xml:space="preserve">по адресу: </w:t>
      </w:r>
      <w:hyperlink r:id="rId11" w:history="1">
        <w:r w:rsidR="001B6C81" w:rsidRPr="001B6C81">
          <w:rPr>
            <w:rStyle w:val="a7"/>
            <w:rFonts w:ascii="PT Astra Serif" w:hAnsi="PT Astra Serif"/>
            <w:color w:val="auto"/>
            <w:u w:val="none"/>
          </w:rPr>
          <w:t>http://www.npatula-city.ru</w:t>
        </w:r>
      </w:hyperlink>
      <w:r w:rsidR="001B6C81" w:rsidRPr="001B6C81">
        <w:rPr>
          <w:rFonts w:ascii="PT Astra Serif" w:hAnsi="PT Astra Serif"/>
        </w:rPr>
        <w:t>.</w:t>
      </w:r>
    </w:p>
    <w:p w:rsidR="001B6C81" w:rsidRPr="001B6C81" w:rsidRDefault="00276504" w:rsidP="00276504">
      <w:pPr>
        <w:pStyle w:val="a5"/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1B6C81" w:rsidRPr="001B6C81">
        <w:rPr>
          <w:rFonts w:ascii="PT Astra Serif" w:hAnsi="PT Astra Serif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</w:t>
      </w:r>
      <w:r w:rsidR="00843309">
        <w:rPr>
          <w:rFonts w:ascii="PT Astra Serif" w:hAnsi="PT Astra Serif"/>
        </w:rPr>
        <w:t>.</w:t>
      </w:r>
    </w:p>
    <w:p w:rsidR="001B6C81" w:rsidRPr="001B6C81" w:rsidRDefault="00276504" w:rsidP="00276504">
      <w:pPr>
        <w:pStyle w:val="a5"/>
        <w:tabs>
          <w:tab w:val="left" w:pos="156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="001B6C81" w:rsidRPr="001B6C81">
        <w:rPr>
          <w:rFonts w:ascii="PT Astra Serif" w:hAnsi="PT Astra Serif"/>
        </w:rPr>
        <w:t>Решение вступает в силу со дня его официального опубликования.</w:t>
      </w:r>
    </w:p>
    <w:p w:rsidR="001B6C81" w:rsidRPr="001E59D7" w:rsidRDefault="001B6C81" w:rsidP="001B6C81">
      <w:pPr>
        <w:tabs>
          <w:tab w:val="left" w:pos="1560"/>
        </w:tabs>
        <w:jc w:val="both"/>
        <w:rPr>
          <w:rFonts w:ascii="PT Astra Serif" w:hAnsi="PT Astra Serif"/>
        </w:rPr>
      </w:pPr>
    </w:p>
    <w:p w:rsidR="00212C12" w:rsidRDefault="00212C12" w:rsidP="001B6C8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63D50" w:rsidRDefault="00763D50" w:rsidP="002D56F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763D50" w:rsidRPr="006916FC" w:rsidRDefault="00763D50" w:rsidP="002D56F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451"/>
      </w:tblGrid>
      <w:tr w:rsidR="00212C12" w:rsidRPr="006916FC" w:rsidTr="00F620CF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451" w:type="dxa"/>
            <w:vAlign w:val="bottom"/>
          </w:tcPr>
          <w:p w:rsidR="00212C12" w:rsidRPr="006916FC" w:rsidRDefault="003B5E58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C61DE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Default="00212C12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C81" w:rsidRPr="003C545D" w:rsidRDefault="001B6C81" w:rsidP="001B6C81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r w:rsidRPr="003C545D">
        <w:rPr>
          <w:lang w:eastAsia="ru-RU"/>
        </w:rPr>
        <w:lastRenderedPageBreak/>
        <w:t>Приложение</w:t>
      </w:r>
    </w:p>
    <w:p w:rsidR="001B6C81" w:rsidRPr="003C545D" w:rsidRDefault="001B6C81" w:rsidP="001B6C81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>к решению Тульской городской</w:t>
      </w:r>
    </w:p>
    <w:p w:rsidR="001B6C81" w:rsidRPr="003C545D" w:rsidRDefault="001B6C81" w:rsidP="001B6C81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 w:rsidR="007724F1">
        <w:rPr>
          <w:lang w:eastAsia="ru-RU"/>
        </w:rPr>
        <w:t xml:space="preserve">26 сентября </w:t>
      </w:r>
      <w:r>
        <w:rPr>
          <w:lang w:eastAsia="ru-RU"/>
        </w:rPr>
        <w:t>2024</w:t>
      </w:r>
      <w:r w:rsidRPr="003C545D">
        <w:rPr>
          <w:lang w:eastAsia="ru-RU"/>
        </w:rPr>
        <w:t xml:space="preserve"> г. № </w:t>
      </w:r>
      <w:r w:rsidR="007724F1">
        <w:rPr>
          <w:lang w:eastAsia="ru-RU"/>
        </w:rPr>
        <w:t>1/15</w:t>
      </w:r>
    </w:p>
    <w:p w:rsidR="001B6C81" w:rsidRDefault="001B6C81" w:rsidP="001B6C81">
      <w:pPr>
        <w:tabs>
          <w:tab w:val="left" w:pos="581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/>
          <w:b/>
          <w:bCs/>
          <w:lang w:eastAsia="en-US"/>
        </w:rPr>
      </w:pPr>
    </w:p>
    <w:p w:rsidR="001B6C81" w:rsidRDefault="001B6C81" w:rsidP="001B6C81">
      <w:pPr>
        <w:tabs>
          <w:tab w:val="left" w:pos="581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eastAsiaTheme="minorHAnsi" w:hAnsi="PT Astra Serif"/>
          <w:b/>
          <w:bCs/>
          <w:lang w:eastAsia="en-US"/>
        </w:rPr>
      </w:pPr>
    </w:p>
    <w:p w:rsidR="001B6C81" w:rsidRPr="001B6C81" w:rsidRDefault="001B6C81" w:rsidP="001B6C81">
      <w:pPr>
        <w:tabs>
          <w:tab w:val="left" w:pos="5812"/>
        </w:tabs>
        <w:suppressAutoHyphens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eastAsiaTheme="minorHAnsi" w:hAnsi="PT Astra Serif"/>
          <w:bCs/>
          <w:lang w:eastAsia="en-US"/>
        </w:rPr>
      </w:pPr>
      <w:r w:rsidRPr="001B6C81">
        <w:rPr>
          <w:rFonts w:ascii="PT Astra Serif" w:eastAsiaTheme="minorHAnsi" w:hAnsi="PT Astra Serif"/>
          <w:bCs/>
          <w:lang w:eastAsia="en-US"/>
        </w:rPr>
        <w:t>Приложение 2</w:t>
      </w:r>
    </w:p>
    <w:p w:rsidR="001B6C81" w:rsidRDefault="001B6C81" w:rsidP="001B6C81">
      <w:pPr>
        <w:tabs>
          <w:tab w:val="left" w:pos="5812"/>
        </w:tabs>
        <w:suppressAutoHyphens w:val="0"/>
        <w:autoSpaceDE w:val="0"/>
        <w:autoSpaceDN w:val="0"/>
        <w:adjustRightInd w:val="0"/>
        <w:ind w:left="5812"/>
        <w:jc w:val="center"/>
        <w:rPr>
          <w:rFonts w:ascii="PT Astra Serif" w:eastAsiaTheme="minorHAnsi" w:hAnsi="PT Astra Serif"/>
          <w:bCs/>
          <w:lang w:eastAsia="en-US"/>
        </w:rPr>
      </w:pPr>
      <w:r w:rsidRPr="001B6C81">
        <w:rPr>
          <w:rFonts w:ascii="PT Astra Serif" w:eastAsiaTheme="minorHAnsi" w:hAnsi="PT Astra Serif"/>
          <w:bCs/>
          <w:lang w:eastAsia="en-US"/>
        </w:rPr>
        <w:t>к решению Тульской</w:t>
      </w:r>
      <w:r>
        <w:rPr>
          <w:rFonts w:ascii="PT Astra Serif" w:eastAsiaTheme="minorHAnsi" w:hAnsi="PT Astra Serif"/>
          <w:bCs/>
          <w:lang w:eastAsia="en-US"/>
        </w:rPr>
        <w:t xml:space="preserve"> </w:t>
      </w:r>
      <w:r w:rsidRPr="001B6C81">
        <w:rPr>
          <w:rFonts w:ascii="PT Astra Serif" w:eastAsiaTheme="minorHAnsi" w:hAnsi="PT Astra Serif"/>
          <w:bCs/>
          <w:lang w:eastAsia="en-US"/>
        </w:rPr>
        <w:t xml:space="preserve">городской </w:t>
      </w:r>
    </w:p>
    <w:p w:rsidR="001B6C81" w:rsidRPr="001B6C81" w:rsidRDefault="001B6C81" w:rsidP="001B6C81">
      <w:pPr>
        <w:tabs>
          <w:tab w:val="left" w:pos="5812"/>
        </w:tabs>
        <w:suppressAutoHyphens w:val="0"/>
        <w:autoSpaceDE w:val="0"/>
        <w:autoSpaceDN w:val="0"/>
        <w:adjustRightInd w:val="0"/>
        <w:ind w:left="5812"/>
        <w:jc w:val="center"/>
        <w:rPr>
          <w:rFonts w:ascii="PT Astra Serif" w:eastAsiaTheme="minorHAnsi" w:hAnsi="PT Astra Serif"/>
          <w:bCs/>
          <w:lang w:eastAsia="en-US"/>
        </w:rPr>
      </w:pPr>
      <w:r w:rsidRPr="001B6C81">
        <w:rPr>
          <w:rFonts w:ascii="PT Astra Serif" w:eastAsiaTheme="minorHAnsi" w:hAnsi="PT Astra Serif"/>
          <w:bCs/>
          <w:lang w:eastAsia="en-US"/>
        </w:rPr>
        <w:t>Думы</w:t>
      </w:r>
      <w:r>
        <w:rPr>
          <w:rFonts w:ascii="PT Astra Serif" w:eastAsiaTheme="minorHAnsi" w:hAnsi="PT Astra Serif"/>
          <w:bCs/>
          <w:lang w:eastAsia="en-US"/>
        </w:rPr>
        <w:t xml:space="preserve"> </w:t>
      </w:r>
      <w:r w:rsidRPr="001B6C81">
        <w:rPr>
          <w:rFonts w:ascii="PT Astra Serif" w:eastAsiaTheme="minorHAnsi" w:hAnsi="PT Astra Serif"/>
          <w:bCs/>
          <w:lang w:eastAsia="en-US"/>
        </w:rPr>
        <w:t xml:space="preserve">от 23.09.2020 </w:t>
      </w:r>
      <w:r>
        <w:rPr>
          <w:rFonts w:ascii="PT Astra Serif" w:eastAsiaTheme="minorHAnsi" w:hAnsi="PT Astra Serif"/>
          <w:bCs/>
          <w:lang w:eastAsia="en-US"/>
        </w:rPr>
        <w:t>№</w:t>
      </w:r>
      <w:r w:rsidRPr="001B6C81">
        <w:rPr>
          <w:rFonts w:ascii="PT Astra Serif" w:eastAsiaTheme="minorHAnsi" w:hAnsi="PT Astra Serif"/>
          <w:bCs/>
          <w:lang w:eastAsia="en-US"/>
        </w:rPr>
        <w:t xml:space="preserve"> 14/289</w:t>
      </w:r>
    </w:p>
    <w:p w:rsidR="001B6C81" w:rsidRPr="001B6C81" w:rsidRDefault="001B6C81" w:rsidP="001B6C81">
      <w:pPr>
        <w:tabs>
          <w:tab w:val="left" w:pos="5812"/>
        </w:tabs>
        <w:suppressAutoHyphens w:val="0"/>
        <w:autoSpaceDE w:val="0"/>
        <w:autoSpaceDN w:val="0"/>
        <w:adjustRightInd w:val="0"/>
        <w:ind w:left="5812"/>
        <w:jc w:val="center"/>
        <w:rPr>
          <w:rFonts w:ascii="PT Astra Serif" w:eastAsiaTheme="minorHAnsi" w:hAnsi="PT Astra Serif"/>
          <w:b/>
          <w:bCs/>
          <w:lang w:eastAsia="en-US"/>
        </w:rPr>
      </w:pPr>
    </w:p>
    <w:p w:rsidR="001B6C81" w:rsidRPr="001B6C81" w:rsidRDefault="001B6C81" w:rsidP="001B6C81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lang w:eastAsia="en-US"/>
        </w:rPr>
      </w:pPr>
      <w:r w:rsidRPr="001B6C81">
        <w:rPr>
          <w:rFonts w:ascii="PT Astra Serif" w:eastAsiaTheme="minorHAnsi" w:hAnsi="PT Astra Serif"/>
          <w:b/>
          <w:bCs/>
          <w:lang w:eastAsia="en-US"/>
        </w:rPr>
        <w:t>Комиссия</w:t>
      </w:r>
    </w:p>
    <w:p w:rsidR="001B6C81" w:rsidRPr="001B6C81" w:rsidRDefault="001B6C81" w:rsidP="001B6C81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lang w:eastAsia="en-US"/>
        </w:rPr>
      </w:pPr>
      <w:r w:rsidRPr="001B6C81">
        <w:rPr>
          <w:rFonts w:ascii="PT Astra Serif" w:eastAsiaTheme="minorHAnsi" w:hAnsi="PT Astra Serif"/>
          <w:b/>
          <w:bCs/>
          <w:lang w:eastAsia="en-US"/>
        </w:rPr>
        <w:t>по рассмотрению и реализации предложений (заявок) жителей</w:t>
      </w:r>
    </w:p>
    <w:p w:rsidR="001B6C81" w:rsidRPr="001B6C81" w:rsidRDefault="001B6C81" w:rsidP="001B6C81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lang w:eastAsia="en-US"/>
        </w:rPr>
      </w:pPr>
      <w:r w:rsidRPr="001B6C81">
        <w:rPr>
          <w:rFonts w:ascii="PT Astra Serif" w:eastAsiaTheme="minorHAnsi" w:hAnsi="PT Astra Serif"/>
          <w:b/>
          <w:bCs/>
          <w:lang w:eastAsia="en-US"/>
        </w:rPr>
        <w:t xml:space="preserve">муниципального образования город </w:t>
      </w:r>
      <w:r w:rsidR="00A67E2F" w:rsidRPr="001B6C81">
        <w:rPr>
          <w:rFonts w:ascii="PT Astra Serif" w:eastAsiaTheme="minorHAnsi" w:hAnsi="PT Astra Serif"/>
          <w:b/>
          <w:bCs/>
          <w:lang w:eastAsia="en-US"/>
        </w:rPr>
        <w:t>Тула</w:t>
      </w:r>
    </w:p>
    <w:p w:rsidR="001B6C81" w:rsidRDefault="001B6C81" w:rsidP="00697EA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8"/>
        <w:gridCol w:w="2268"/>
        <w:gridCol w:w="4195"/>
      </w:tblGrid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Председатель Комиссии</w:t>
            </w: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Эрк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А.А.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Глава муниципального образования город Тула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Сопредседатель Комиссии</w:t>
            </w: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0C1508">
              <w:rPr>
                <w:rFonts w:eastAsiaTheme="minorHAnsi"/>
                <w:bCs/>
                <w:lang w:eastAsia="en-US"/>
              </w:rPr>
              <w:t>Бирживая</w:t>
            </w:r>
            <w:proofErr w:type="spellEnd"/>
            <w:r w:rsidRPr="000C1508">
              <w:rPr>
                <w:rFonts w:eastAsiaTheme="minorHAnsi"/>
                <w:bCs/>
                <w:lang w:eastAsia="en-US"/>
              </w:rPr>
              <w:t xml:space="preserve"> Е.В.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заместитель главы администрации города Тулы (по согласованию)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Члены Комиссии:</w:t>
            </w: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Дементьева А.О.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первый з</w:t>
            </w:r>
            <w:r w:rsidRPr="000C1508">
              <w:rPr>
                <w:rFonts w:eastAsiaTheme="minorHAnsi"/>
                <w:bCs/>
                <w:lang w:eastAsia="en-US"/>
              </w:rPr>
              <w:t>аместитель председателя Тульской городской Думы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Смолянинов Е.А.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первый з</w:t>
            </w:r>
            <w:r w:rsidRPr="000C1508">
              <w:rPr>
                <w:rFonts w:eastAsiaTheme="minorHAnsi"/>
                <w:bCs/>
                <w:lang w:eastAsia="en-US"/>
              </w:rPr>
              <w:t>аместитель председателя Тульской городской Думы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0C1508">
              <w:rPr>
                <w:rFonts w:eastAsiaTheme="minorHAnsi"/>
                <w:bCs/>
                <w:lang w:eastAsia="en-US"/>
              </w:rPr>
              <w:t>Авдюшина</w:t>
            </w:r>
            <w:proofErr w:type="spellEnd"/>
            <w:r w:rsidRPr="000C1508">
              <w:rPr>
                <w:rFonts w:eastAsiaTheme="minorHAnsi"/>
                <w:bCs/>
                <w:lang w:eastAsia="en-US"/>
              </w:rPr>
              <w:t xml:space="preserve"> Т.И.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представитель общественного совета муниципального образования город Тула (по согласованию)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0C1508">
              <w:rPr>
                <w:rFonts w:eastAsiaTheme="minorHAnsi"/>
                <w:bCs/>
                <w:lang w:eastAsia="en-US"/>
              </w:rPr>
              <w:t>Корнеичев</w:t>
            </w:r>
            <w:proofErr w:type="spellEnd"/>
            <w:r w:rsidRPr="000C1508">
              <w:rPr>
                <w:rFonts w:eastAsiaTheme="minorHAnsi"/>
                <w:bCs/>
                <w:lang w:eastAsia="en-US"/>
              </w:rPr>
              <w:t xml:space="preserve"> А.В.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начальник управления по благоустройству администрации города Тулы (по согласованию)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Громов Д.В.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руководитель аппарата администрации города Тулы (по согласованию)</w:t>
            </w:r>
          </w:p>
        </w:tc>
      </w:tr>
      <w:tr w:rsidR="000C1508" w:rsidRPr="000C1508">
        <w:tc>
          <w:tcPr>
            <w:tcW w:w="251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268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proofErr w:type="spellStart"/>
            <w:r w:rsidRPr="000C1508">
              <w:rPr>
                <w:rFonts w:eastAsiaTheme="minorHAnsi"/>
                <w:bCs/>
                <w:lang w:eastAsia="en-US"/>
              </w:rPr>
              <w:t>Шепарова</w:t>
            </w:r>
            <w:proofErr w:type="spellEnd"/>
            <w:r w:rsidRPr="000C1508">
              <w:rPr>
                <w:rFonts w:eastAsiaTheme="minorHAnsi"/>
                <w:bCs/>
                <w:lang w:eastAsia="en-US"/>
              </w:rPr>
              <w:t xml:space="preserve"> О.М.</w:t>
            </w:r>
          </w:p>
        </w:tc>
        <w:tc>
          <w:tcPr>
            <w:tcW w:w="4195" w:type="dxa"/>
          </w:tcPr>
          <w:p w:rsidR="000C1508" w:rsidRPr="000C1508" w:rsidRDefault="000C15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0C1508">
              <w:rPr>
                <w:rFonts w:eastAsiaTheme="minorHAnsi"/>
                <w:bCs/>
                <w:lang w:eastAsia="en-US"/>
              </w:rPr>
              <w:t>руководитель аппарата Тульской городской Думы</w:t>
            </w:r>
          </w:p>
        </w:tc>
      </w:tr>
    </w:tbl>
    <w:p w:rsidR="000C1508" w:rsidRPr="000C1508" w:rsidRDefault="000C1508" w:rsidP="00697EA2">
      <w:pPr>
        <w:autoSpaceDE w:val="0"/>
        <w:autoSpaceDN w:val="0"/>
        <w:adjustRightInd w:val="0"/>
        <w:jc w:val="center"/>
      </w:pPr>
    </w:p>
    <w:sectPr w:rsidR="000C1508" w:rsidRPr="000C1508">
      <w:headerReference w:type="default" r:id="rId12"/>
      <w:head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DC" w:rsidRDefault="00B205DC">
      <w:r>
        <w:separator/>
      </w:r>
    </w:p>
  </w:endnote>
  <w:endnote w:type="continuationSeparator" w:id="0">
    <w:p w:rsidR="00B205DC" w:rsidRDefault="00B2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DC" w:rsidRDefault="00B205DC">
      <w:r>
        <w:separator/>
      </w:r>
    </w:p>
  </w:footnote>
  <w:footnote w:type="continuationSeparator" w:id="0">
    <w:p w:rsidR="00B205DC" w:rsidRDefault="00B2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B20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B20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F79CB"/>
    <w:multiLevelType w:val="hybridMultilevel"/>
    <w:tmpl w:val="521A4A72"/>
    <w:lvl w:ilvl="0" w:tplc="82A8FB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9067C"/>
    <w:multiLevelType w:val="hybridMultilevel"/>
    <w:tmpl w:val="76D2E49C"/>
    <w:lvl w:ilvl="0" w:tplc="D8BA10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515A8"/>
    <w:rsid w:val="0008561B"/>
    <w:rsid w:val="000C1508"/>
    <w:rsid w:val="001B6C81"/>
    <w:rsid w:val="002052DC"/>
    <w:rsid w:val="00212C12"/>
    <w:rsid w:val="00240326"/>
    <w:rsid w:val="00250DDD"/>
    <w:rsid w:val="00276504"/>
    <w:rsid w:val="002D56F6"/>
    <w:rsid w:val="003326E1"/>
    <w:rsid w:val="0036510A"/>
    <w:rsid w:val="003B5E58"/>
    <w:rsid w:val="003E5538"/>
    <w:rsid w:val="00427A4D"/>
    <w:rsid w:val="004800E1"/>
    <w:rsid w:val="004B0FFE"/>
    <w:rsid w:val="00623DBC"/>
    <w:rsid w:val="00636BD0"/>
    <w:rsid w:val="006916FC"/>
    <w:rsid w:val="00697EA2"/>
    <w:rsid w:val="006F7870"/>
    <w:rsid w:val="00742930"/>
    <w:rsid w:val="00763D50"/>
    <w:rsid w:val="007724F1"/>
    <w:rsid w:val="00843309"/>
    <w:rsid w:val="008D4A4A"/>
    <w:rsid w:val="00907944"/>
    <w:rsid w:val="00930E25"/>
    <w:rsid w:val="009601BD"/>
    <w:rsid w:val="00A67E2F"/>
    <w:rsid w:val="00A90AD9"/>
    <w:rsid w:val="00B205DC"/>
    <w:rsid w:val="00C61DED"/>
    <w:rsid w:val="00C731FF"/>
    <w:rsid w:val="00C82E92"/>
    <w:rsid w:val="00CC4119"/>
    <w:rsid w:val="00CF72CD"/>
    <w:rsid w:val="00D00D4F"/>
    <w:rsid w:val="00DD076F"/>
    <w:rsid w:val="00E960D5"/>
    <w:rsid w:val="00EE3FEA"/>
    <w:rsid w:val="00F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3B5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3B5E58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6F7870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27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atula-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93638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7</cp:revision>
  <cp:lastPrinted>2024-06-14T07:27:00Z</cp:lastPrinted>
  <dcterms:created xsi:type="dcterms:W3CDTF">2024-09-24T15:44:00Z</dcterms:created>
  <dcterms:modified xsi:type="dcterms:W3CDTF">2024-09-24T15:52:00Z</dcterms:modified>
</cp:coreProperties>
</file>