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.45pt;height:166.05pt" o:ole="">
            <v:imagedata r:id="rId8" o:title=""/>
          </v:shape>
          <o:OLEObject Type="Embed" ProgID="CorelDRAW.Graphic.13" ShapeID="_x0000_i1035" DrawAspect="Content" ObjectID="_1796041785" r:id="rId9"/>
        </w:object>
      </w:r>
    </w:p>
    <w:p w:rsidR="00512C19" w:rsidRDefault="00D159B4" w:rsidP="000D4A41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  <w:r w:rsidR="000D4A41">
        <w:rPr>
          <w:sz w:val="36"/>
        </w:rPr>
        <w:t xml:space="preserve">                                                                    </w:t>
      </w:r>
      <w:r w:rsidR="00EE17C6"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512C19" w:rsidRPr="00294A13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                                                 </w:t>
      </w:r>
    </w:p>
    <w:p w:rsidR="00512C19" w:rsidRPr="00AC2AF7" w:rsidRDefault="00512C19" w:rsidP="006C430C">
      <w:pPr>
        <w:jc w:val="center"/>
        <w:rPr>
          <w:b/>
        </w:rPr>
      </w:pPr>
      <w:r w:rsidRPr="00AC2AF7">
        <w:rPr>
          <w:b/>
        </w:rPr>
        <w:t xml:space="preserve">О внесении изменений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  муниципального    образования город    Тула от 29</w:t>
      </w:r>
      <w:r w:rsidR="00E90DB2" w:rsidRPr="00AC2AF7">
        <w:rPr>
          <w:b/>
        </w:rPr>
        <w:t xml:space="preserve"> ма</w:t>
      </w:r>
      <w:bookmarkStart w:id="0" w:name="_GoBack"/>
      <w:bookmarkEnd w:id="0"/>
      <w:r w:rsidR="00E90DB2" w:rsidRPr="00AC2AF7">
        <w:rPr>
          <w:b/>
        </w:rPr>
        <w:t xml:space="preserve">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  утверждении   нормативных затрат на   обеспечение     функций Тульской городской Думы»</w:t>
      </w:r>
    </w:p>
    <w:p w:rsidR="00512C19" w:rsidRPr="00AC2AF7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 xml:space="preserve"> № 69-р «Об утверждении нормативных затрат на обеспечение функций Тульской городской Думы» следующие изменения:</w:t>
      </w:r>
    </w:p>
    <w:p w:rsidR="00986A58" w:rsidRDefault="00E2062B" w:rsidP="00192AAD">
      <w:r>
        <w:t xml:space="preserve">         </w:t>
      </w:r>
      <w:r w:rsidR="00F87FF6">
        <w:t>1</w:t>
      </w:r>
      <w:r w:rsidR="00E93860">
        <w:t>)</w:t>
      </w:r>
      <w:r>
        <w:t xml:space="preserve"> </w:t>
      </w:r>
      <w:r w:rsidR="00986A58">
        <w:t xml:space="preserve"> в разделе IV. </w:t>
      </w:r>
      <w:r w:rsidR="009466FD">
        <w:t>«</w:t>
      </w:r>
      <w:r w:rsidR="00986A58">
        <w:t>Затраты, порядок определения которых не установлен (иные затраты на обеспечение функций)</w:t>
      </w:r>
      <w:r w:rsidR="009466FD">
        <w:t>»</w:t>
      </w:r>
      <w:r w:rsidR="00986A58">
        <w:t>:</w:t>
      </w:r>
    </w:p>
    <w:p w:rsidR="00192AAD" w:rsidRDefault="00192AAD" w:rsidP="00C564BE">
      <w:pPr>
        <w:tabs>
          <w:tab w:val="left" w:pos="709"/>
          <w:tab w:val="left" w:pos="993"/>
        </w:tabs>
        <w:ind w:firstLine="567"/>
        <w:jc w:val="both"/>
      </w:pPr>
      <w:r>
        <w:t>а</w:t>
      </w:r>
      <w:r w:rsidR="0062568C">
        <w:t>) в</w:t>
      </w:r>
      <w:r w:rsidR="0062568C" w:rsidRPr="0062568C">
        <w:t xml:space="preserve"> </w:t>
      </w:r>
      <w:r w:rsidR="0062568C">
        <w:t>т</w:t>
      </w:r>
      <w:r w:rsidR="0062568C" w:rsidRPr="0062568C">
        <w:t>аблиц</w:t>
      </w:r>
      <w:r w:rsidR="0062568C">
        <w:t>е</w:t>
      </w:r>
      <w:r w:rsidR="0062568C" w:rsidRPr="0062568C">
        <w:t xml:space="preserve"> </w:t>
      </w:r>
      <w:r w:rsidR="0062568C">
        <w:t>«</w:t>
      </w:r>
      <w:r w:rsidR="0062568C" w:rsidRPr="0062568C">
        <w:t>нормативные затраты на приобретение офисной и бытовой техники</w:t>
      </w:r>
      <w:r w:rsidR="0062568C">
        <w:t>» пункта 41</w:t>
      </w:r>
      <w:r>
        <w:t>:</w:t>
      </w:r>
    </w:p>
    <w:p w:rsidR="00247F18" w:rsidRDefault="0062568C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 в строке </w:t>
      </w:r>
      <w:r w:rsidR="00192AAD">
        <w:t>3</w:t>
      </w:r>
      <w:r>
        <w:t xml:space="preserve"> цифры «</w:t>
      </w:r>
      <w:r w:rsidR="00192AAD">
        <w:t>160 00</w:t>
      </w:r>
      <w:r>
        <w:t>0» заменить цифрами «</w:t>
      </w:r>
      <w:r w:rsidR="00497681">
        <w:t>200</w:t>
      </w:r>
      <w:r>
        <w:t> 000»;</w:t>
      </w:r>
    </w:p>
    <w:p w:rsidR="00192AAD" w:rsidRDefault="00192AAD" w:rsidP="00C564BE">
      <w:pPr>
        <w:tabs>
          <w:tab w:val="left" w:pos="709"/>
          <w:tab w:val="left" w:pos="993"/>
        </w:tabs>
        <w:ind w:firstLine="567"/>
        <w:jc w:val="both"/>
      </w:pPr>
      <w:r>
        <w:t xml:space="preserve"> </w:t>
      </w:r>
      <w:r w:rsidRPr="00192AAD">
        <w:t xml:space="preserve">в строке </w:t>
      </w:r>
      <w:r>
        <w:t>4</w:t>
      </w:r>
      <w:r w:rsidRPr="00192AAD">
        <w:t xml:space="preserve"> цифры «1</w:t>
      </w:r>
      <w:r>
        <w:t>15</w:t>
      </w:r>
      <w:r w:rsidRPr="00192AAD">
        <w:t xml:space="preserve"> 000» заменить цифрами «</w:t>
      </w:r>
      <w:r w:rsidR="00497681">
        <w:t>200</w:t>
      </w:r>
      <w:r w:rsidRPr="00192AAD">
        <w:t xml:space="preserve"> 000»</w:t>
      </w:r>
      <w:r w:rsidR="00262DC1">
        <w:t>.</w:t>
      </w:r>
    </w:p>
    <w:p w:rsidR="00512C19" w:rsidRPr="007260D5" w:rsidRDefault="00512C19" w:rsidP="009076DA">
      <w:pPr>
        <w:tabs>
          <w:tab w:val="left" w:pos="0"/>
        </w:tabs>
        <w:ind w:firstLine="567"/>
        <w:jc w:val="both"/>
      </w:pPr>
      <w:r w:rsidRPr="007260D5"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0D4A41" w:rsidRPr="000D4A41">
        <w:t xml:space="preserve">руководителя аппарата Тульской городской Думы </w:t>
      </w:r>
      <w:proofErr w:type="spellStart"/>
      <w:r w:rsidR="000D4A41" w:rsidRPr="000D4A41">
        <w:t>Шепарову</w:t>
      </w:r>
      <w:proofErr w:type="spellEnd"/>
      <w:r w:rsidR="000D4A41" w:rsidRPr="000D4A41">
        <w:t xml:space="preserve"> О.М.</w:t>
      </w:r>
    </w:p>
    <w:p w:rsidR="00512C19" w:rsidRPr="007260D5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512C19" w:rsidRPr="007260D5" w:rsidRDefault="00512C19" w:rsidP="009076DA">
      <w:pPr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9076DA">
      <w:pPr>
        <w:jc w:val="both"/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p w:rsidR="00512C19" w:rsidRPr="007260D5" w:rsidRDefault="00512C19" w:rsidP="00160AC4">
      <w:pPr>
        <w:tabs>
          <w:tab w:val="left" w:pos="7219"/>
        </w:tabs>
        <w:spacing w:line="360" w:lineRule="auto"/>
        <w:rPr>
          <w:sz w:val="36"/>
        </w:rPr>
      </w:pP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in;height:3in" o:bullet="t">
        <v:imagedata r:id="rId1" o:title=""/>
      </v:shape>
    </w:pict>
  </w:numPicBullet>
  <w:numPicBullet w:numPicBulletId="1">
    <w:pict>
      <v:shape id="_x0000_i1122" type="#_x0000_t75" style="width:3in;height:3in" o:bullet="t">
        <v:imagedata r:id="rId2" o:title=""/>
      </v:shape>
    </w:pict>
  </w:numPicBullet>
  <w:numPicBullet w:numPicBulletId="2">
    <w:pict>
      <v:shape id="_x0000_i1123" type="#_x0000_t75" style="width:3in;height:3in" o:bullet="t">
        <v:imagedata r:id="rId3" o:title=""/>
      </v:shape>
    </w:pict>
  </w:numPicBullet>
  <w:numPicBullet w:numPicBulletId="3">
    <w:pict>
      <v:shape id="_x0000_i1124" type="#_x0000_t75" style="width:3in;height:3in" o:bullet="t">
        <v:imagedata r:id="rId4" o:title=""/>
      </v:shape>
    </w:pict>
  </w:numPicBullet>
  <w:numPicBullet w:numPicBulletId="4">
    <w:pict>
      <v:shape id="_x0000_i1125" type="#_x0000_t75" style="width:3in;height:3in;visibility:visible" o:bullet="t">
        <v:imagedata r:id="rId5" o:title=""/>
      </v:shape>
    </w:pict>
  </w:numPicBullet>
  <w:numPicBullet w:numPicBulletId="5">
    <w:pict>
      <v:shape id="_x0000_i1126" type="#_x0000_t75" style="width:3in;height:3in;visibility:visible" o:bullet="t">
        <v:imagedata r:id="rId6" o:title=""/>
      </v:shape>
    </w:pict>
  </w:numPicBullet>
  <w:numPicBullet w:numPicBulletId="6">
    <w:pict>
      <v:shape id="_x0000_i1127" type="#_x0000_t75" style="width:3in;height:3in" o:bullet="t">
        <v:imagedata r:id="rId7" o:title=""/>
      </v:shape>
    </w:pict>
  </w:numPicBullet>
  <w:numPicBullet w:numPicBulletId="7">
    <w:pict>
      <v:shape id="_x0000_i1128" type="#_x0000_t75" style="width:3in;height:3in" o:bullet="t">
        <v:imagedata r:id="rId8" o:title=""/>
      </v:shape>
    </w:pict>
  </w:numPicBullet>
  <w:numPicBullet w:numPicBulletId="8">
    <w:pict>
      <v:shape id="_x0000_i1129" type="#_x0000_t75" style="width:3in;height:3in" o:bullet="t">
        <v:imagedata r:id="rId9" o:title=""/>
      </v:shape>
    </w:pict>
  </w:numPicBullet>
  <w:numPicBullet w:numPicBulletId="9">
    <w:pict>
      <v:shape id="_x0000_i1130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A41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17E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2AAD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2DC1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6A20"/>
    <w:rsid w:val="002C6B4F"/>
    <w:rsid w:val="002C75D8"/>
    <w:rsid w:val="002D1587"/>
    <w:rsid w:val="002D28DE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6A79"/>
    <w:rsid w:val="00457239"/>
    <w:rsid w:val="004572F4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97681"/>
    <w:rsid w:val="004A03AD"/>
    <w:rsid w:val="004A09E9"/>
    <w:rsid w:val="004A157D"/>
    <w:rsid w:val="004A29D3"/>
    <w:rsid w:val="004A2A00"/>
    <w:rsid w:val="004A4692"/>
    <w:rsid w:val="004A5406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568C"/>
    <w:rsid w:val="00626368"/>
    <w:rsid w:val="00626577"/>
    <w:rsid w:val="006265E1"/>
    <w:rsid w:val="006271C4"/>
    <w:rsid w:val="006273BC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30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775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593E"/>
    <w:rsid w:val="00AE075E"/>
    <w:rsid w:val="00AE26BF"/>
    <w:rsid w:val="00AE2C09"/>
    <w:rsid w:val="00AE592E"/>
    <w:rsid w:val="00AE6476"/>
    <w:rsid w:val="00AE760A"/>
    <w:rsid w:val="00AE76AD"/>
    <w:rsid w:val="00AF1637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B7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BD"/>
    <w:rsid w:val="00F17CF1"/>
    <w:rsid w:val="00F17CFF"/>
    <w:rsid w:val="00F17E0B"/>
    <w:rsid w:val="00F200A1"/>
    <w:rsid w:val="00F20DAC"/>
    <w:rsid w:val="00F21DEF"/>
    <w:rsid w:val="00F22922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4E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FD8B-FCE5-4FDA-A781-9F862ECB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414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3776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43</cp:revision>
  <cp:lastPrinted>2024-12-18T12:27:00Z</cp:lastPrinted>
  <dcterms:created xsi:type="dcterms:W3CDTF">2024-01-25T08:31:00Z</dcterms:created>
  <dcterms:modified xsi:type="dcterms:W3CDTF">2024-12-18T12:43:00Z</dcterms:modified>
</cp:coreProperties>
</file>