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4F9CB33C"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FD17A8">
        <w:rPr>
          <w:sz w:val="28"/>
          <w:szCs w:val="28"/>
        </w:rPr>
        <w:t>7</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03F9D35D"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FD17A8">
        <w:rPr>
          <w:rFonts w:ascii="Times New Roman" w:hAnsi="Times New Roman" w:cs="Times New Roman"/>
          <w:sz w:val="28"/>
          <w:szCs w:val="28"/>
        </w:rPr>
        <w:t>7</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FD17A8">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72F0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FD17A8">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2F78D143"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F6649B">
        <w:rPr>
          <w:rFonts w:ascii="Times New Roman" w:hAnsi="Times New Roman" w:cs="Times New Roman"/>
          <w:sz w:val="28"/>
          <w:szCs w:val="28"/>
        </w:rPr>
        <w:t>4</w:t>
      </w:r>
      <w:r w:rsidR="00372140">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E762FEC"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F6649B">
        <w:rPr>
          <w:rFonts w:ascii="Times New Roman" w:hAnsi="Times New Roman" w:cs="Times New Roman"/>
          <w:sz w:val="28"/>
          <w:szCs w:val="28"/>
        </w:rPr>
        <w:t>5</w:t>
      </w:r>
      <w:r w:rsidR="00372140">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7059B5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D17A8">
        <w:rPr>
          <w:rFonts w:ascii="Times New Roman" w:hAnsi="Times New Roman" w:cs="Times New Roman"/>
          <w:sz w:val="28"/>
          <w:szCs w:val="28"/>
        </w:rPr>
        <w:t>16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7DE9663"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696D80A" w:rsidR="00EB0DDD" w:rsidRDefault="00EB0DDD" w:rsidP="00EB0DDD">
      <w:pPr>
        <w:jc w:val="center"/>
        <w:rPr>
          <w:sz w:val="28"/>
          <w:szCs w:val="28"/>
        </w:rPr>
      </w:pPr>
      <w:r>
        <w:rPr>
          <w:sz w:val="28"/>
          <w:szCs w:val="28"/>
        </w:rPr>
        <w:t>Таблица лотов открытого аукциона № 1</w:t>
      </w:r>
      <w:r w:rsidR="00FD17A8">
        <w:rPr>
          <w:sz w:val="28"/>
          <w:szCs w:val="28"/>
        </w:rPr>
        <w:t>7</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0FD75128" w14:textId="4FEECA7D" w:rsidR="00FD17A8" w:rsidRDefault="00FD17A8" w:rsidP="00EB0DDD">
            <w:pPr>
              <w:spacing w:line="276" w:lineRule="auto"/>
              <w:jc w:val="center"/>
              <w:rPr>
                <w:sz w:val="28"/>
                <w:szCs w:val="28"/>
                <w:lang w:eastAsia="en-US"/>
              </w:rPr>
            </w:pPr>
            <w:r>
              <w:rPr>
                <w:sz w:val="28"/>
                <w:szCs w:val="28"/>
                <w:lang w:eastAsia="en-US"/>
              </w:rPr>
              <w:t xml:space="preserve">Лоты №№ </w:t>
            </w:r>
            <w:r>
              <w:rPr>
                <w:sz w:val="28"/>
                <w:szCs w:val="28"/>
                <w:lang w:eastAsia="en-US"/>
              </w:rPr>
              <w:t>1-2</w:t>
            </w:r>
            <w:r>
              <w:rPr>
                <w:sz w:val="28"/>
                <w:szCs w:val="28"/>
                <w:lang w:eastAsia="en-US"/>
              </w:rPr>
              <w:t xml:space="preserve"> – 100% от начальной цены (в случае если начальная цена равна или составляет менее 50 000 (пятидес</w:t>
            </w:r>
            <w:r>
              <w:rPr>
                <w:sz w:val="28"/>
                <w:szCs w:val="28"/>
                <w:lang w:eastAsia="en-US"/>
              </w:rPr>
              <w:lastRenderedPageBreak/>
              <w:t>яти тысяч) рублей)</w:t>
            </w:r>
            <w:r>
              <w:rPr>
                <w:sz w:val="28"/>
                <w:szCs w:val="28"/>
                <w:lang w:eastAsia="en-US"/>
              </w:rPr>
              <w:t>.</w:t>
            </w:r>
          </w:p>
          <w:p w14:paraId="0208AB4A" w14:textId="226E75D5" w:rsidR="00372140" w:rsidRDefault="00372140" w:rsidP="00EB0DDD">
            <w:pPr>
              <w:spacing w:line="276" w:lineRule="auto"/>
              <w:jc w:val="center"/>
              <w:rPr>
                <w:sz w:val="28"/>
                <w:szCs w:val="28"/>
                <w:lang w:eastAsia="en-US"/>
              </w:rPr>
            </w:pPr>
            <w:r>
              <w:rPr>
                <w:sz w:val="28"/>
                <w:szCs w:val="28"/>
                <w:lang w:eastAsia="en-US"/>
              </w:rPr>
              <w:t>Лот</w:t>
            </w:r>
            <w:r w:rsidR="00FD17A8">
              <w:rPr>
                <w:sz w:val="28"/>
                <w:szCs w:val="28"/>
                <w:lang w:eastAsia="en-US"/>
              </w:rPr>
              <w:t xml:space="preserve"> </w:t>
            </w:r>
            <w:r>
              <w:rPr>
                <w:sz w:val="28"/>
                <w:szCs w:val="28"/>
                <w:lang w:eastAsia="en-US"/>
              </w:rPr>
              <w:t>№</w:t>
            </w:r>
            <w:r w:rsidR="00FD17A8">
              <w:rPr>
                <w:sz w:val="28"/>
                <w:szCs w:val="28"/>
                <w:lang w:eastAsia="en-US"/>
              </w:rPr>
              <w:t xml:space="preserve"> 3 </w:t>
            </w:r>
            <w:r>
              <w:rPr>
                <w:sz w:val="28"/>
                <w:szCs w:val="28"/>
                <w:lang w:eastAsia="en-US"/>
              </w:rPr>
              <w:t>-</w:t>
            </w:r>
          </w:p>
          <w:p w14:paraId="0959A103" w14:textId="5630311D" w:rsidR="00372140" w:rsidRDefault="008B0687" w:rsidP="00FD17A8">
            <w:pPr>
              <w:spacing w:line="276" w:lineRule="auto"/>
              <w:jc w:val="center"/>
              <w:rPr>
                <w:sz w:val="28"/>
                <w:szCs w:val="28"/>
                <w:lang w:eastAsia="en-US"/>
              </w:rPr>
            </w:pPr>
            <w:r>
              <w:rPr>
                <w:sz w:val="28"/>
                <w:szCs w:val="28"/>
                <w:lang w:eastAsia="en-US"/>
              </w:rPr>
              <w:t>10%, но не менее 50000 (пятидесяти тысяч) рублей, от начальной цены (в случае если начальна</w:t>
            </w:r>
            <w:r w:rsidR="00372140">
              <w:rPr>
                <w:sz w:val="28"/>
                <w:szCs w:val="28"/>
                <w:lang w:eastAsia="en-US"/>
              </w:rPr>
              <w:t>я цена превышает 50 000 рублей)</w:t>
            </w:r>
            <w:r w:rsidR="00AD051E">
              <w:rPr>
                <w:sz w:val="28"/>
                <w:szCs w:val="28"/>
                <w:lang w:eastAsia="en-US"/>
              </w:rPr>
              <w:t xml:space="preserve">. </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60984A32" w:rsidR="00EB0DDD" w:rsidRDefault="00FD17A8" w:rsidP="00AD051E">
            <w:pPr>
              <w:spacing w:line="276" w:lineRule="auto"/>
              <w:jc w:val="center"/>
              <w:rPr>
                <w:color w:val="0D0D0D"/>
                <w:sz w:val="28"/>
                <w:szCs w:val="28"/>
                <w:lang w:eastAsia="en-US"/>
              </w:rPr>
            </w:pPr>
            <w:r>
              <w:rPr>
                <w:color w:val="0D0D0D"/>
                <w:sz w:val="28"/>
                <w:szCs w:val="28"/>
                <w:lang w:eastAsia="en-US"/>
              </w:rPr>
              <w:t>Пролетарский территориальный округ, пос. Шатск, ул. Садовая, д. 12а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6814C866" w:rsidR="00EB0DDD" w:rsidRDefault="00FD17A8" w:rsidP="00EB0DDD">
            <w:pPr>
              <w:spacing w:line="276" w:lineRule="auto"/>
              <w:jc w:val="center"/>
              <w:rPr>
                <w:color w:val="0D0D0D"/>
                <w:sz w:val="28"/>
                <w:szCs w:val="28"/>
                <w:lang w:eastAsia="en-US"/>
              </w:rPr>
            </w:pPr>
            <w:r>
              <w:rPr>
                <w:color w:val="0D0D0D"/>
                <w:sz w:val="28"/>
                <w:szCs w:val="28"/>
                <w:lang w:eastAsia="en-US"/>
              </w:rPr>
              <w:t>Передвижной торговый объект «торговая палатка»</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4E3FFEC6" w:rsidR="00EB0DDD" w:rsidRDefault="00FD17A8" w:rsidP="00EB0DDD">
            <w:pPr>
              <w:spacing w:line="276" w:lineRule="auto"/>
              <w:jc w:val="center"/>
              <w:rPr>
                <w:color w:val="0D0D0D"/>
                <w:sz w:val="28"/>
                <w:szCs w:val="28"/>
                <w:lang w:eastAsia="en-US"/>
              </w:rPr>
            </w:pPr>
            <w:r>
              <w:rPr>
                <w:color w:val="0D0D0D"/>
                <w:sz w:val="28"/>
                <w:szCs w:val="28"/>
                <w:lang w:eastAsia="en-US"/>
              </w:rPr>
              <w:t>Непродовольственные товары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2A526F5C" w:rsidR="00EB0DDD" w:rsidRPr="00532238" w:rsidRDefault="00FD17A8" w:rsidP="00EB0DDD">
            <w:pPr>
              <w:spacing w:line="276" w:lineRule="auto"/>
              <w:jc w:val="center"/>
              <w:rPr>
                <w:sz w:val="28"/>
                <w:szCs w:val="28"/>
                <w:lang w:eastAsia="en-US"/>
              </w:rPr>
            </w:pPr>
            <w:r>
              <w:rPr>
                <w:sz w:val="28"/>
                <w:szCs w:val="28"/>
                <w:lang w:eastAsia="en-US"/>
              </w:rPr>
              <w:t>24</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6A43E7A2" w:rsidR="00EB0DDD" w:rsidRDefault="00FD17A8" w:rsidP="00EB0DDD">
            <w:pPr>
              <w:spacing w:line="276" w:lineRule="auto"/>
              <w:jc w:val="center"/>
              <w:rPr>
                <w:color w:val="0D0D0D"/>
                <w:sz w:val="28"/>
                <w:szCs w:val="28"/>
                <w:lang w:eastAsia="en-US"/>
              </w:rPr>
            </w:pPr>
            <w:r>
              <w:rPr>
                <w:color w:val="0D0D0D"/>
                <w:sz w:val="28"/>
                <w:szCs w:val="28"/>
                <w:lang w:eastAsia="en-US"/>
              </w:rPr>
              <w:t>6</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7F56E938" w:rsidR="00EB0DDD" w:rsidRDefault="00FD17A8" w:rsidP="00EB0DDD">
            <w:pPr>
              <w:spacing w:line="276" w:lineRule="auto"/>
              <w:jc w:val="center"/>
              <w:rPr>
                <w:sz w:val="28"/>
                <w:szCs w:val="28"/>
                <w:lang w:eastAsia="en-US"/>
              </w:rPr>
            </w:pPr>
            <w:r>
              <w:rPr>
                <w:sz w:val="28"/>
                <w:szCs w:val="28"/>
                <w:lang w:eastAsia="en-US"/>
              </w:rPr>
              <w:t>16 216</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60DAA6E6" w:rsidR="00EB0DDD" w:rsidRDefault="00FD17A8" w:rsidP="00EB0DDD">
            <w:pPr>
              <w:spacing w:line="276" w:lineRule="auto"/>
              <w:jc w:val="center"/>
              <w:rPr>
                <w:sz w:val="28"/>
                <w:szCs w:val="28"/>
                <w:lang w:eastAsia="en-US"/>
              </w:rPr>
            </w:pPr>
            <w:r>
              <w:rPr>
                <w:sz w:val="28"/>
                <w:szCs w:val="28"/>
                <w:lang w:eastAsia="en-US"/>
              </w:rPr>
              <w:t>811</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38D8D03C" w:rsidR="00EB0DDD" w:rsidRDefault="00FD17A8" w:rsidP="00EB0DDD">
            <w:pPr>
              <w:spacing w:line="276" w:lineRule="auto"/>
              <w:jc w:val="center"/>
              <w:rPr>
                <w:sz w:val="28"/>
                <w:szCs w:val="28"/>
                <w:lang w:eastAsia="en-US"/>
              </w:rPr>
            </w:pPr>
            <w:r>
              <w:rPr>
                <w:sz w:val="28"/>
                <w:szCs w:val="28"/>
                <w:lang w:eastAsia="en-US"/>
              </w:rPr>
              <w:t>16 216</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22862A8E" w:rsidR="00614D4E" w:rsidRDefault="00FD17A8" w:rsidP="00AD051E">
            <w:pPr>
              <w:spacing w:line="276" w:lineRule="auto"/>
              <w:jc w:val="center"/>
              <w:rPr>
                <w:color w:val="0D0D0D"/>
                <w:sz w:val="28"/>
                <w:szCs w:val="28"/>
                <w:lang w:eastAsia="en-US"/>
              </w:rPr>
            </w:pPr>
            <w:r>
              <w:rPr>
                <w:color w:val="0D0D0D"/>
                <w:sz w:val="28"/>
                <w:szCs w:val="28"/>
                <w:lang w:eastAsia="en-US"/>
              </w:rPr>
              <w:t>Пролетарский территориальный округ, п. Шатск, ул. Садовая, д. 12/1</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681BE87" w:rsidR="00614D4E" w:rsidRDefault="00FD17A8"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682760CA" w:rsidR="00614D4E" w:rsidRDefault="00FD17A8" w:rsidP="00614D4E">
            <w:pPr>
              <w:spacing w:line="276" w:lineRule="auto"/>
              <w:jc w:val="center"/>
              <w:rPr>
                <w:color w:val="0D0D0D"/>
                <w:sz w:val="28"/>
                <w:szCs w:val="28"/>
                <w:lang w:eastAsia="en-US"/>
              </w:rPr>
            </w:pPr>
            <w:r>
              <w:rPr>
                <w:color w:val="0D0D0D"/>
                <w:sz w:val="28"/>
                <w:szCs w:val="28"/>
                <w:lang w:eastAsia="en-US"/>
              </w:rPr>
              <w:t>Молоко и молочные продукты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A1023D9" w:rsidR="00614D4E" w:rsidRDefault="00FD17A8"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0B58C4F" w:rsidR="00614D4E" w:rsidRDefault="00FD17A8" w:rsidP="00614D4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77AFEBD6" w:rsidR="00614D4E" w:rsidRDefault="00FD17A8" w:rsidP="00614D4E">
            <w:pPr>
              <w:spacing w:line="276" w:lineRule="auto"/>
              <w:jc w:val="center"/>
              <w:rPr>
                <w:sz w:val="28"/>
                <w:szCs w:val="28"/>
                <w:lang w:eastAsia="en-US"/>
              </w:rPr>
            </w:pPr>
            <w:r>
              <w:rPr>
                <w:sz w:val="28"/>
                <w:szCs w:val="28"/>
                <w:lang w:eastAsia="en-US"/>
              </w:rPr>
              <w:t>42 997</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5CD2FB1A" w:rsidR="00614D4E" w:rsidRDefault="00FD17A8" w:rsidP="00614D4E">
            <w:pPr>
              <w:spacing w:line="276" w:lineRule="auto"/>
              <w:jc w:val="center"/>
              <w:rPr>
                <w:sz w:val="28"/>
                <w:szCs w:val="28"/>
                <w:lang w:eastAsia="en-US"/>
              </w:rPr>
            </w:pPr>
            <w:r>
              <w:rPr>
                <w:sz w:val="28"/>
                <w:szCs w:val="28"/>
                <w:lang w:eastAsia="en-US"/>
              </w:rPr>
              <w:t>2 150</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5A3D55BA" w:rsidR="00614D4E" w:rsidRDefault="00FD17A8" w:rsidP="00614D4E">
            <w:pPr>
              <w:spacing w:line="276" w:lineRule="auto"/>
              <w:jc w:val="center"/>
              <w:rPr>
                <w:sz w:val="28"/>
                <w:szCs w:val="28"/>
                <w:lang w:eastAsia="en-US"/>
              </w:rPr>
            </w:pPr>
            <w:r>
              <w:rPr>
                <w:sz w:val="28"/>
                <w:szCs w:val="28"/>
                <w:lang w:eastAsia="en-US"/>
              </w:rPr>
              <w:t>42 997</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614D4E"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1AD984D8" w:rsidR="00614D4E" w:rsidRDefault="00FD17A8" w:rsidP="00227C49">
            <w:pPr>
              <w:spacing w:line="276" w:lineRule="auto"/>
              <w:jc w:val="center"/>
              <w:rPr>
                <w:color w:val="0D0D0D"/>
                <w:sz w:val="28"/>
                <w:szCs w:val="28"/>
                <w:lang w:eastAsia="en-US"/>
              </w:rPr>
            </w:pPr>
            <w:r>
              <w:rPr>
                <w:color w:val="0D0D0D"/>
                <w:sz w:val="28"/>
                <w:szCs w:val="28"/>
                <w:lang w:eastAsia="en-US"/>
              </w:rPr>
              <w:t>Зареченский территориальный округ, пос. Горелки, ул. Ключевая, д. 47</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02C9E337" w:rsidR="00614D4E" w:rsidRDefault="00FD17A8"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7664C14E" w:rsidR="00614D4E" w:rsidRDefault="00FD17A8" w:rsidP="00614D4E">
            <w:pPr>
              <w:spacing w:line="276" w:lineRule="auto"/>
              <w:jc w:val="center"/>
              <w:rPr>
                <w:color w:val="0D0D0D"/>
                <w:sz w:val="28"/>
                <w:szCs w:val="28"/>
                <w:lang w:eastAsia="en-US"/>
              </w:rPr>
            </w:pPr>
            <w:r>
              <w:rPr>
                <w:color w:val="0D0D0D"/>
                <w:sz w:val="28"/>
                <w:szCs w:val="28"/>
                <w:lang w:eastAsia="en-US"/>
              </w:rPr>
              <w:t>Продукты питания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41BC20D" w:rsidR="00614D4E" w:rsidRDefault="00FD17A8"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2DF0AC59" w:rsidR="00614D4E" w:rsidRDefault="00FD17A8" w:rsidP="00614D4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5F409826" w:rsidR="00614D4E" w:rsidRDefault="00FD17A8" w:rsidP="00614D4E">
            <w:pPr>
              <w:spacing w:line="276" w:lineRule="auto"/>
              <w:jc w:val="center"/>
              <w:rPr>
                <w:sz w:val="28"/>
                <w:szCs w:val="28"/>
                <w:lang w:eastAsia="en-US"/>
              </w:rPr>
            </w:pPr>
            <w:r>
              <w:rPr>
                <w:sz w:val="28"/>
                <w:szCs w:val="28"/>
                <w:lang w:eastAsia="en-US"/>
              </w:rPr>
              <w:t>95 445</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7DCB2526" w:rsidR="00614D4E" w:rsidRDefault="00FD17A8" w:rsidP="00614D4E">
            <w:pPr>
              <w:spacing w:line="276" w:lineRule="auto"/>
              <w:jc w:val="center"/>
              <w:rPr>
                <w:sz w:val="28"/>
                <w:szCs w:val="28"/>
                <w:lang w:eastAsia="en-US"/>
              </w:rPr>
            </w:pPr>
            <w:r>
              <w:rPr>
                <w:sz w:val="28"/>
                <w:szCs w:val="28"/>
                <w:lang w:eastAsia="en-US"/>
              </w:rPr>
              <w:t>4 772</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2541D2DE" w:rsidR="00614D4E" w:rsidRDefault="00FD17A8" w:rsidP="00614D4E">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0" w:name="Par14880"/>
      <w:bookmarkEnd w:id="0"/>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90"/>
      <w:bookmarkEnd w:id="1"/>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2"/>
      <w:bookmarkEnd w:id="2"/>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900"/>
      <w:bookmarkEnd w:id="3"/>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12"/>
      <w:bookmarkEnd w:id="4"/>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4"/>
      <w:bookmarkEnd w:id="5"/>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89"/>
      <w:bookmarkEnd w:id="6"/>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bookmarkStart w:id="7" w:name="_GoBack"/>
      <w:bookmarkEnd w:id="7"/>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C1DB62" w14:textId="77777777" w:rsidR="001D66C5" w:rsidRDefault="001D66C5">
      <w:r>
        <w:separator/>
      </w:r>
    </w:p>
  </w:endnote>
  <w:endnote w:type="continuationSeparator" w:id="0">
    <w:p w14:paraId="55A8C997" w14:textId="77777777" w:rsidR="001D66C5" w:rsidRDefault="001D66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3FD89B4D"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810D3">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6E087D6C"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810D3">
      <w:rPr>
        <w:rStyle w:val="a7"/>
        <w:noProof/>
      </w:rPr>
      <w:t>20</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214163" w14:textId="77777777" w:rsidR="001D66C5" w:rsidRDefault="001D66C5">
      <w:r>
        <w:separator/>
      </w:r>
    </w:p>
  </w:footnote>
  <w:footnote w:type="continuationSeparator" w:id="0">
    <w:p w14:paraId="4D844112" w14:textId="77777777" w:rsidR="001D66C5" w:rsidRDefault="001D66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0D3"/>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472"/>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AF"/>
    <w:rsid w:val="00F737B3"/>
    <w:rsid w:val="00F77AA8"/>
    <w:rsid w:val="00F806DB"/>
    <w:rsid w:val="00F86A5E"/>
    <w:rsid w:val="00F87372"/>
    <w:rsid w:val="00F87635"/>
    <w:rsid w:val="00F92EEA"/>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824EAF-2758-4840-9E1C-483AD0DD2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6589</TotalTime>
  <Pages>20</Pages>
  <Words>7376</Words>
  <Characters>42046</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351</cp:revision>
  <cp:lastPrinted>2024-03-14T12:00:00Z</cp:lastPrinted>
  <dcterms:created xsi:type="dcterms:W3CDTF">2019-12-19T09:02:00Z</dcterms:created>
  <dcterms:modified xsi:type="dcterms:W3CDTF">2024-11-20T11:21:00Z</dcterms:modified>
</cp:coreProperties>
</file>