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</w:t>
      </w:r>
      <w:r w:rsidR="00DD7DFB">
        <w:rPr>
          <w:rFonts w:ascii="PT Astra Serif" w:hAnsi="PT Astra Serif"/>
          <w:b/>
          <w:sz w:val="26"/>
          <w:szCs w:val="26"/>
        </w:rPr>
        <w:t>июне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5004AB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Default="005004AB" w:rsidP="005004AB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37C85">
              <w:rPr>
                <w:rFonts w:ascii="PT Astra Serif" w:hAnsi="PT Astra Serif"/>
                <w:b/>
                <w:sz w:val="26"/>
                <w:szCs w:val="26"/>
              </w:rPr>
              <w:t>Громов Денис Владимирович</w:t>
            </w:r>
            <w:r w:rsidRPr="00237C85">
              <w:rPr>
                <w:rFonts w:ascii="PT Astra Serif" w:hAnsi="PT Astra Serif"/>
                <w:sz w:val="26"/>
                <w:szCs w:val="26"/>
              </w:rPr>
              <w:t xml:space="preserve"> - руководитель аппарат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Pr="00237C85" w:rsidRDefault="00A51FD9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03.07</w:t>
            </w:r>
            <w:r w:rsidR="00DD7DFB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 xml:space="preserve">с 14.00 до </w:t>
            </w: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.00</w:t>
            </w:r>
          </w:p>
          <w:p w:rsidR="005004AB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51FD9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</w:t>
            </w:r>
            <w:r w:rsidR="005C5BFF"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A51FD9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16.07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A51FD9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15.07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A51FD9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02.07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7566CF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454D66" w:rsidRDefault="00454D66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A51FD9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07.07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A51FD9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14.07.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2025</w:t>
            </w:r>
          </w:p>
          <w:p w:rsidR="00DF74AE" w:rsidRPr="00703783" w:rsidRDefault="00A51FD9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21.07.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2025</w:t>
            </w:r>
          </w:p>
          <w:p w:rsidR="00DF74AE" w:rsidRDefault="008E25E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28.07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5004AB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703783" w:rsidRDefault="008E25E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08.07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8E25E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22.07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8E25EB" w:rsidRDefault="008E25EB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8E25EB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01.07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B3446E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Попов Денис Игоревич</w:t>
            </w:r>
            <w:r w:rsidR="009F0AC5"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="009F0AC5"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E25EB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25.07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02.07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16.07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09.07.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2025</w:t>
            </w:r>
          </w:p>
          <w:p w:rsidR="00CA64F3" w:rsidRPr="00BF24CD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23.07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08.07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8E25E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22.07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454D66">
        <w:trPr>
          <w:trHeight w:val="3958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–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начальник главного управления администрации города Тулы по Центральному территориальному округу</w:t>
            </w: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436388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436388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436388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436388" w:rsidRDefault="00AC514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04.07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436388" w:rsidRDefault="00AC514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11.07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Default="00AC514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18.07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C514C" w:rsidRDefault="00AC514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25.07.2025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  <w:r w:rsidR="00AC514C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436388" w:rsidRDefault="009F0AC5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36388" w:rsidRPr="00436388" w:rsidRDefault="00607FE4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10.07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09.00- 10-30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436388" w:rsidRDefault="00607FE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17.07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120F46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120F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120F46" w:rsidRDefault="001E7C40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04.07</w:t>
            </w:r>
            <w:r w:rsidR="00A92CC8" w:rsidRPr="00120F46">
              <w:rPr>
                <w:rFonts w:ascii="PT Astra Serif" w:hAnsi="PT Astra Serif"/>
                <w:sz w:val="26"/>
                <w:szCs w:val="26"/>
              </w:rPr>
              <w:t>.</w:t>
            </w:r>
            <w:r w:rsidR="003603B9" w:rsidRPr="00120F4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20F46" w:rsidRPr="00120F46" w:rsidRDefault="001E7C40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11.07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120F46" w:rsidRPr="00120F46" w:rsidRDefault="001E7C40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18.07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43101" w:rsidRPr="00120F4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120F46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lastRenderedPageBreak/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FB55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04.07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FB55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25.07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FE6DBA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640C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01.07</w:t>
            </w:r>
            <w:r w:rsidR="00FE6DBA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A94A5C" w:rsidRPr="00FE6DBA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640C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08.07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640C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22.07</w:t>
            </w:r>
            <w:r w:rsidR="001D484B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120F46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120F46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120F46" w:rsidRDefault="00640C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24.07</w:t>
            </w:r>
            <w:r w:rsidR="00C45FFE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120F46" w:rsidRDefault="00640C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31.07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8" w:rsidRDefault="00210EC8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436388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436388" w:rsidRDefault="00640C46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07.07</w:t>
            </w:r>
            <w:r w:rsidR="00B835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436388" w:rsidRDefault="00640C46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14.07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Default="00640C46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21.07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805BE" w:rsidRPr="00436388" w:rsidRDefault="00640C46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28.07</w:t>
            </w:r>
            <w:r w:rsidR="004805BE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3E751E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3E751E">
              <w:rPr>
                <w:rFonts w:ascii="PT Astra Serif" w:hAnsi="PT Astra Serif"/>
              </w:rPr>
              <w:t>Калгина</w:t>
            </w:r>
            <w:proofErr w:type="spellEnd"/>
            <w:r w:rsidRPr="003E751E">
              <w:rPr>
                <w:rFonts w:ascii="PT Astra Serif" w:hAnsi="PT Astra Serif"/>
              </w:rPr>
              <w:t xml:space="preserve"> Елена </w:t>
            </w:r>
            <w:r w:rsidRPr="003E751E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3E751E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3E751E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3E751E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3E751E" w:rsidRDefault="003E751E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751E">
              <w:rPr>
                <w:rFonts w:ascii="PT Astra Serif" w:hAnsi="PT Astra Serif"/>
                <w:sz w:val="26"/>
                <w:szCs w:val="26"/>
              </w:rPr>
              <w:t>11.07</w:t>
            </w:r>
            <w:r w:rsidR="00714B19" w:rsidRPr="003E751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3E751E" w:rsidRDefault="003E751E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751E">
              <w:rPr>
                <w:rFonts w:ascii="PT Astra Serif" w:hAnsi="PT Astra Serif"/>
                <w:sz w:val="26"/>
                <w:szCs w:val="26"/>
              </w:rPr>
              <w:t>18.07</w:t>
            </w:r>
            <w:r w:rsidR="00714B19" w:rsidRPr="003E751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E751E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B10289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03.07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Default="00B10289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17.07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10289" w:rsidRPr="00F64EAC" w:rsidRDefault="00B10289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31.07.2025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B10289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01.07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B1028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08.07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B1028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15.07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Default="00B10289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22.07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6A2184" w:rsidRPr="008B2BEF" w:rsidRDefault="00B10289" w:rsidP="00AA6A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29.07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</w:tc>
      </w:tr>
    </w:tbl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8E25E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01.07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  <w:p w:rsidR="004C0E7D" w:rsidRDefault="004C0E7D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C0E7D" w:rsidRPr="004C0E7D" w:rsidRDefault="004C0E7D" w:rsidP="004C0E7D">
            <w:pPr>
              <w:rPr>
                <w:rFonts w:ascii="PT Astra Serif" w:hAnsi="PT Astra Serif" w:cstheme="minorHAnsi"/>
                <w:sz w:val="26"/>
                <w:szCs w:val="26"/>
              </w:rPr>
            </w:pPr>
            <w:proofErr w:type="spellStart"/>
            <w:r w:rsidRPr="004C0E7D">
              <w:rPr>
                <w:rFonts w:ascii="PT Astra Serif" w:hAnsi="PT Astra Serif" w:cstheme="minorHAnsi"/>
                <w:sz w:val="26"/>
                <w:szCs w:val="26"/>
              </w:rPr>
              <w:t>Анатулаева</w:t>
            </w:r>
            <w:proofErr w:type="spellEnd"/>
            <w:r>
              <w:rPr>
                <w:rFonts w:ascii="PT Astra Serif" w:hAnsi="PT Astra Serif" w:cstheme="minorHAnsi"/>
                <w:sz w:val="26"/>
                <w:szCs w:val="26"/>
              </w:rPr>
              <w:t xml:space="preserve"> </w:t>
            </w:r>
            <w:r w:rsidRPr="004C0E7D">
              <w:rPr>
                <w:rFonts w:ascii="PT Astra Serif" w:hAnsi="PT Astra Serif" w:cstheme="minorHAnsi"/>
                <w:sz w:val="26"/>
                <w:szCs w:val="26"/>
              </w:rPr>
              <w:t xml:space="preserve">Татьяна </w:t>
            </w:r>
            <w:r>
              <w:rPr>
                <w:rFonts w:ascii="PT Astra Serif" w:hAnsi="PT Astra Serif" w:cstheme="minorHAnsi"/>
                <w:sz w:val="26"/>
                <w:szCs w:val="26"/>
              </w:rPr>
              <w:t>М</w:t>
            </w:r>
            <w:r w:rsidRPr="004C0E7D">
              <w:rPr>
                <w:rFonts w:ascii="PT Astra Serif" w:hAnsi="PT Astra Serif" w:cstheme="minorHAnsi"/>
                <w:sz w:val="26"/>
                <w:szCs w:val="26"/>
              </w:rPr>
              <w:t>ихайловна -</w:t>
            </w:r>
          </w:p>
          <w:p w:rsidR="004C0E7D" w:rsidRPr="004C0E7D" w:rsidRDefault="004C0E7D" w:rsidP="004C0E7D">
            <w:pPr>
              <w:rPr>
                <w:rFonts w:ascii="PT Astra Serif" w:hAnsi="PT Astra Serif" w:cstheme="minorHAnsi"/>
                <w:sz w:val="27"/>
                <w:szCs w:val="27"/>
              </w:rPr>
            </w:pPr>
            <w:r w:rsidRPr="004C0E7D">
              <w:rPr>
                <w:rFonts w:ascii="PT Astra Serif" w:hAnsi="PT Astra Serif" w:cs="Calibri"/>
                <w:sz w:val="26"/>
                <w:szCs w:val="26"/>
              </w:rPr>
              <w:t xml:space="preserve">Заместитель начальника главного управления--начальник сектора </w:t>
            </w:r>
            <w:r w:rsidRPr="004C0E7D">
              <w:rPr>
                <w:rFonts w:ascii="PT Astra Serif" w:hAnsi="PT Astra Serif" w:cstheme="minorHAnsi"/>
                <w:sz w:val="27"/>
                <w:szCs w:val="27"/>
              </w:rPr>
              <w:t>по работе с территорией «</w:t>
            </w:r>
            <w:r>
              <w:rPr>
                <w:rFonts w:ascii="PT Astra Serif" w:hAnsi="PT Astra Serif" w:cstheme="minorHAnsi"/>
                <w:sz w:val="27"/>
                <w:szCs w:val="27"/>
              </w:rPr>
              <w:t>Ф</w:t>
            </w:r>
            <w:r w:rsidRPr="004C0E7D">
              <w:rPr>
                <w:rFonts w:ascii="PT Astra Serif" w:hAnsi="PT Astra Serif" w:cstheme="minorHAnsi"/>
                <w:sz w:val="27"/>
                <w:szCs w:val="27"/>
              </w:rPr>
              <w:t>едоровское»</w:t>
            </w:r>
          </w:p>
          <w:p w:rsidR="004C0E7D" w:rsidRPr="00BF24CD" w:rsidRDefault="004C0E7D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Default="004C0E7D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Default="004C0E7D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Pr="00BF24CD" w:rsidRDefault="004C0E7D" w:rsidP="004C0E7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4C0E7D" w:rsidRPr="00BF24CD" w:rsidRDefault="004C0E7D" w:rsidP="004C0E7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4C0E7D" w:rsidRPr="00BF24CD" w:rsidRDefault="004C0E7D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4C0E7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16.07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4C0E7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02.07.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4C0E7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09.07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4C0E7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25.07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Default="004C0E7D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4C0E7D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01.07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4C0E7D" w:rsidRDefault="004C0E7D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Default="004C0E7D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C0E7D" w:rsidRDefault="004C0E7D" w:rsidP="004C0E7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10.07.2025</w:t>
            </w:r>
          </w:p>
          <w:p w:rsidR="004C0E7D" w:rsidRDefault="004C0E7D" w:rsidP="004C0E7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4C0E7D" w:rsidRPr="00BF24CD" w:rsidRDefault="004C0E7D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C0E7D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03.07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C0E7D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24.07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926012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DC38D6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B958A1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  <w:r w:rsidR="006011A4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к.1 </w:t>
            </w:r>
          </w:p>
          <w:p w:rsidR="00B958A1" w:rsidRPr="00DC38D6" w:rsidRDefault="00AB6F32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4C0E7D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02.07</w:t>
            </w:r>
            <w:r w:rsidR="00CB3FFA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4C0E7D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23.07</w:t>
            </w:r>
            <w:r w:rsidR="006011A4">
              <w:rPr>
                <w:rFonts w:ascii="PT Astra Serif" w:hAnsi="PT Astra Serif"/>
                <w:sz w:val="26"/>
                <w:szCs w:val="26"/>
              </w:rPr>
              <w:t>.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4C0E7D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30.07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356916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02.07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356916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09.07</w:t>
            </w:r>
            <w:r w:rsidR="00BE1544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356916" w:rsidP="0035691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16.07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AF1652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28.07</w:t>
            </w:r>
            <w:r w:rsidR="00F64EAC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lastRenderedPageBreak/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740"/>
      </w:tblGrid>
      <w:tr w:rsidR="00AF1652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AF1652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AF1652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01.07</w:t>
            </w:r>
            <w:r w:rsidR="00F64EAC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AF1652" w:rsidP="00AF165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Переустройство и перепланировка жилых и нежилых помещений в МКД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AF1652" w:rsidP="00AF165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Косова Ирина Геннадьевна – заместитель начальника отдела ЖКХ </w:t>
            </w:r>
            <w:r w:rsidR="00B14396" w:rsidRPr="00B14396">
              <w:rPr>
                <w:rFonts w:ascii="PT Astra Serif" w:hAnsi="PT Astra Serif"/>
                <w:sz w:val="26"/>
                <w:szCs w:val="26"/>
              </w:rPr>
              <w:t>главного управления администрации 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2F0BCF" w:rsidRDefault="00DE19DF" w:rsidP="00DE19DF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Демидовская, д. 56, корп. 1 </w:t>
            </w: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167"/>
        <w:gridCol w:w="2902"/>
        <w:gridCol w:w="2478"/>
      </w:tblGrid>
      <w:tr w:rsidR="00357A4B" w:rsidRPr="00357A4B" w:rsidTr="00805A1A">
        <w:tc>
          <w:tcPr>
            <w:tcW w:w="2477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054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02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96510" w:rsidRPr="00357A4B" w:rsidTr="00805A1A">
        <w:tc>
          <w:tcPr>
            <w:tcW w:w="2477" w:type="dxa"/>
          </w:tcPr>
          <w:p w:rsidR="00696510" w:rsidRPr="00696510" w:rsidRDefault="004A4009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03.07</w:t>
            </w:r>
            <w:r w:rsidR="00696510" w:rsidRPr="0069651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054" w:type="dxa"/>
          </w:tcPr>
          <w:p w:rsidR="004A4009" w:rsidRPr="00594CF2" w:rsidRDefault="004A4009" w:rsidP="004A4009">
            <w:pPr>
              <w:pStyle w:val="1"/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kern w:val="36"/>
                <w:szCs w:val="28"/>
              </w:rPr>
            </w:pPr>
            <w:r w:rsidRPr="00594CF2">
              <w:rPr>
                <w:rFonts w:ascii="PT Astra Serif" w:hAnsi="PT Astra Serif"/>
                <w:color w:val="000000" w:themeColor="text1"/>
                <w:szCs w:val="28"/>
              </w:rPr>
              <w:t xml:space="preserve">По </w:t>
            </w: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вопросам </w:t>
            </w:r>
          </w:p>
          <w:p w:rsidR="00696510" w:rsidRPr="00696510" w:rsidRDefault="004A4009" w:rsidP="004A4009">
            <w:pPr>
              <w:pStyle w:val="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333333"/>
                <w:szCs w:val="28"/>
                <w:shd w:val="clear" w:color="auto" w:fill="FFFFFF"/>
              </w:rPr>
              <w:t>выдачи документов о согласовании переустройства и (или) перепланировки жилого помещения</w:t>
            </w:r>
          </w:p>
        </w:tc>
        <w:tc>
          <w:tcPr>
            <w:tcW w:w="2902" w:type="dxa"/>
          </w:tcPr>
          <w:p w:rsidR="00696510" w:rsidRPr="00696510" w:rsidRDefault="004A4009" w:rsidP="00805A1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Иванушкина О.Л. консультант отдела ЖКХ</w:t>
            </w:r>
            <w:r w:rsidRPr="00115F0B">
              <w:rPr>
                <w:rFonts w:ascii="PT Astra Serif" w:hAnsi="PT Astra Serif"/>
                <w:sz w:val="28"/>
                <w:szCs w:val="28"/>
              </w:rPr>
              <w:t xml:space="preserve">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ул.Марата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730686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16.07</w:t>
            </w:r>
            <w:r w:rsidR="00D46C0B">
              <w:rPr>
                <w:rFonts w:ascii="PT Astra Serif" w:hAnsi="PT Astra Serif"/>
                <w:sz w:val="26"/>
                <w:szCs w:val="26"/>
              </w:rPr>
              <w:t>.</w:t>
            </w:r>
            <w:r w:rsidR="00A779DA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730686" w:rsidRPr="00475BF7" w:rsidRDefault="00730686" w:rsidP="00730686">
            <w:pPr>
              <w:jc w:val="center"/>
              <w:rPr>
                <w:rFonts w:cstheme="minorHAnsi"/>
                <w:sz w:val="27"/>
                <w:szCs w:val="27"/>
              </w:rPr>
            </w:pPr>
            <w:r w:rsidRPr="00DF1FA6">
              <w:rPr>
                <w:rFonts w:cstheme="minorHAnsi"/>
                <w:sz w:val="27"/>
                <w:szCs w:val="27"/>
              </w:rPr>
              <w:lastRenderedPageBreak/>
              <w:t>Общие вопросы ЖКХ</w:t>
            </w:r>
            <w:r w:rsidRPr="00475BF7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</w:p>
          <w:p w:rsidR="00E24EEC" w:rsidRPr="00D46C0B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</w:tcPr>
          <w:p w:rsidR="00E24EEC" w:rsidRPr="00BF24CD" w:rsidRDefault="00454D66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Попов Денис Владимирович</w:t>
            </w:r>
            <w:r w:rsidR="00E24EEC" w:rsidRPr="00BF24CD">
              <w:rPr>
                <w:rFonts w:ascii="PT Astra Serif" w:hAnsi="PT Astra Serif"/>
                <w:sz w:val="26"/>
                <w:szCs w:val="26"/>
              </w:rPr>
              <w:t xml:space="preserve">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Pr="00454D66" w:rsidRDefault="00730686" w:rsidP="0073068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23.07.</w:t>
            </w:r>
            <w:r w:rsidR="00A779DA" w:rsidRPr="00454D66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2551" w:type="dxa"/>
          </w:tcPr>
          <w:p w:rsidR="00A779DA" w:rsidRPr="00454D66" w:rsidRDefault="00730686" w:rsidP="00E24EEC">
            <w:pPr>
              <w:rPr>
                <w:rFonts w:cstheme="minorHAnsi"/>
                <w:color w:val="333333"/>
                <w:sz w:val="26"/>
                <w:szCs w:val="26"/>
                <w:shd w:val="clear" w:color="auto" w:fill="FFFFFF"/>
              </w:rPr>
            </w:pPr>
            <w:r w:rsidRPr="00730686">
              <w:rPr>
                <w:rFonts w:cstheme="minorHAnsi"/>
                <w:color w:val="333333"/>
                <w:sz w:val="25"/>
                <w:szCs w:val="25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730686" w:rsidP="0073068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08.07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730686" w:rsidP="00730686">
            <w:pPr>
              <w:autoSpaceDE w:val="0"/>
              <w:autoSpaceDN w:val="0"/>
              <w:adjustRightInd w:val="0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>
              <w:rPr>
                <w:sz w:val="25"/>
                <w:szCs w:val="25"/>
              </w:rPr>
              <w:t>О порядке оформления разрешения на производство земляных работ</w:t>
            </w:r>
            <w:r>
              <w:rPr>
                <w:rFonts w:cstheme="minorHAnsi"/>
                <w:color w:val="000000"/>
                <w:sz w:val="27"/>
                <w:szCs w:val="27"/>
              </w:rPr>
              <w:t xml:space="preserve"> </w:t>
            </w:r>
            <w:r w:rsidRPr="0083069F">
              <w:rPr>
                <w:rFonts w:cstheme="minorHAnsi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5C7874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5C7874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9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F4880" w:rsidRPr="00995312" w:rsidTr="00DD7DFB">
        <w:tc>
          <w:tcPr>
            <w:tcW w:w="2037" w:type="dxa"/>
          </w:tcPr>
          <w:p w:rsidR="005F4880" w:rsidRPr="00995312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F4880" w:rsidRPr="00995312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F4880" w:rsidRPr="00995312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F4880" w:rsidRPr="00995312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995312" w:rsidRPr="00995312" w:rsidTr="00DD7DF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12" w:rsidRPr="00995312" w:rsidRDefault="00995312" w:rsidP="00995312">
            <w:pPr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01.07.2025 с 10.00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12" w:rsidRPr="00995312" w:rsidRDefault="00995312" w:rsidP="00995312">
            <w:pPr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Об уведомительной регистрации коллективных договоров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12" w:rsidRPr="00995312" w:rsidRDefault="00995312" w:rsidP="00995312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995312" w:rsidRPr="00995312" w:rsidRDefault="00995312" w:rsidP="00995312">
            <w:pPr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12" w:rsidRPr="00995312" w:rsidRDefault="00995312" w:rsidP="00995312">
            <w:pPr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995312" w:rsidRPr="00995312" w:rsidTr="00DD7DF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02.07.2025 </w:t>
            </w:r>
          </w:p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995312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995312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995312" w:rsidRPr="00995312" w:rsidTr="00DD7DF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18.07.2025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995312" w:rsidRPr="00995312" w:rsidTr="00DD7DFB">
        <w:tc>
          <w:tcPr>
            <w:tcW w:w="2037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04.07.2025 </w:t>
            </w:r>
          </w:p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995312" w:rsidRPr="00995312" w:rsidTr="00DD7DFB">
        <w:tc>
          <w:tcPr>
            <w:tcW w:w="2037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11.07.2025</w:t>
            </w:r>
          </w:p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995312" w:rsidRPr="00995312" w:rsidTr="00DD7DFB">
        <w:tc>
          <w:tcPr>
            <w:tcW w:w="2037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18.07.2025</w:t>
            </w:r>
          </w:p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995312" w:rsidRPr="00995312" w:rsidTr="00DD7DFB">
        <w:tc>
          <w:tcPr>
            <w:tcW w:w="2037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25.07.2025</w:t>
            </w:r>
          </w:p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995312" w:rsidRPr="00995312" w:rsidRDefault="00995312" w:rsidP="0099531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995312" w:rsidRPr="00995312" w:rsidRDefault="00995312" w:rsidP="0099531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5312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995312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995312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19CC" w:rsidRPr="008A19CC" w:rsidTr="00DD7DFB">
        <w:tc>
          <w:tcPr>
            <w:tcW w:w="2477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521EB3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30.07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A19CC">
              <w:rPr>
                <w:rFonts w:ascii="PT Astra Serif" w:hAnsi="PT Astra Serif"/>
                <w:sz w:val="26"/>
                <w:szCs w:val="26"/>
              </w:rPr>
              <w:t>Углова</w:t>
            </w:r>
            <w:proofErr w:type="spellEnd"/>
            <w:r w:rsidRPr="008A19CC">
              <w:rPr>
                <w:rFonts w:ascii="PT Astra Serif" w:hAnsi="PT Astra Serif"/>
                <w:sz w:val="26"/>
                <w:szCs w:val="26"/>
              </w:rPr>
              <w:t xml:space="preserve"> Юлия Николаевна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521EB3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23.07.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521EB3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23.07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521EB3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23.07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8A19CC" w:rsidRDefault="008A19CC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94619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19" w:tblpY="60"/>
        <w:tblW w:w="9922" w:type="dxa"/>
        <w:tblLook w:val="04A0" w:firstRow="1" w:lastRow="0" w:firstColumn="1" w:lastColumn="0" w:noHBand="0" w:noVBand="1"/>
      </w:tblPr>
      <w:tblGrid>
        <w:gridCol w:w="1529"/>
        <w:gridCol w:w="3326"/>
        <w:gridCol w:w="2626"/>
        <w:gridCol w:w="2441"/>
      </w:tblGrid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B92557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B92557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B92557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B92557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B92557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17.07</w:t>
            </w:r>
            <w:r w:rsidR="008A19CC" w:rsidRPr="00B92557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B92557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8A19CC" w:rsidRPr="00B92557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B92557" w:rsidP="00B92557">
            <w:pPr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>О порядке посещения мероприятий мобилизованными и членами их семей в соответствии с постановлением администрации города Тулы от 01.02.2023 № 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DE224E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Столярова Татьяна Николаевна</w:t>
            </w:r>
            <w:r w:rsidR="008A19CC" w:rsidRPr="00B9255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B92557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2C2737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19.06</w:t>
            </w:r>
            <w:r w:rsidR="008A19CC" w:rsidRPr="00B92557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B92557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B92557" w:rsidP="00B92557">
            <w:pPr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>О порядке установки мемориальных досок  в муниципальном образовании город Тула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B92557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Аверьянова Марина Юрьевна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B92557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B92557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557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</w:tbl>
    <w:p w:rsidR="005E72CD" w:rsidRPr="002E289A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-10" w:tblpY="60"/>
        <w:tblW w:w="9918" w:type="dxa"/>
        <w:tblLook w:val="04A0" w:firstRow="1" w:lastRow="0" w:firstColumn="1" w:lastColumn="0" w:noHBand="0" w:noVBand="1"/>
      </w:tblPr>
      <w:tblGrid>
        <w:gridCol w:w="1530"/>
        <w:gridCol w:w="3505"/>
        <w:gridCol w:w="2442"/>
        <w:gridCol w:w="2441"/>
      </w:tblGrid>
      <w:tr w:rsidR="001A7D7D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1A7D7D" w:rsidRPr="00B70E05" w:rsidTr="00C66FC0">
        <w:tc>
          <w:tcPr>
            <w:tcW w:w="1530" w:type="dxa"/>
          </w:tcPr>
          <w:p w:rsidR="00B70E05" w:rsidRPr="00B70E05" w:rsidRDefault="00B92557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07.07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1A7D7D" w:rsidRPr="00B70E05" w:rsidTr="00C66FC0">
        <w:tc>
          <w:tcPr>
            <w:tcW w:w="1530" w:type="dxa"/>
          </w:tcPr>
          <w:p w:rsidR="00B70E05" w:rsidRPr="00B70E05" w:rsidRDefault="001A7D7D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14.07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</w:t>
            </w: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муниципальным имуществом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1A7D7D" w:rsidRPr="00B70E05" w:rsidTr="00C66FC0">
        <w:tc>
          <w:tcPr>
            <w:tcW w:w="1530" w:type="dxa"/>
          </w:tcPr>
          <w:p w:rsidR="00B70E05" w:rsidRPr="00B70E05" w:rsidRDefault="001A7D7D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21.07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1A7D7D" w:rsidRPr="00B70E05" w:rsidTr="00C66FC0">
        <w:tc>
          <w:tcPr>
            <w:tcW w:w="1530" w:type="dxa"/>
          </w:tcPr>
          <w:p w:rsidR="00B70E05" w:rsidRPr="00B70E05" w:rsidRDefault="001A7D7D" w:rsidP="001A7D7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28.07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 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5E72CD" w:rsidRPr="004E53FF" w:rsidRDefault="005E72CD" w:rsidP="00897B01">
      <w:pPr>
        <w:jc w:val="center"/>
        <w:rPr>
          <w:sz w:val="26"/>
          <w:szCs w:val="26"/>
        </w:rPr>
      </w:pPr>
    </w:p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30" w:type="dxa"/>
        <w:tblLook w:val="04A0" w:firstRow="1" w:lastRow="0" w:firstColumn="1" w:lastColumn="0" w:noHBand="0" w:noVBand="1"/>
      </w:tblPr>
      <w:tblGrid>
        <w:gridCol w:w="1529"/>
        <w:gridCol w:w="3535"/>
        <w:gridCol w:w="2229"/>
        <w:gridCol w:w="2637"/>
      </w:tblGrid>
      <w:tr w:rsidR="00175489" w:rsidRPr="002E289A" w:rsidTr="008C154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790A1D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29.07</w:t>
            </w:r>
            <w:r w:rsidR="005E72CD">
              <w:rPr>
                <w:rFonts w:ascii="PT Astra Serif" w:hAnsi="PT Astra Serif"/>
                <w:sz w:val="26"/>
                <w:szCs w:val="26"/>
              </w:rPr>
              <w:t>.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BF24CD" w:rsidRDefault="002A792A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8C1547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8C1547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BF24CD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BF24CD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18" w:type="dxa"/>
        <w:tblLook w:val="04A0" w:firstRow="1" w:lastRow="0" w:firstColumn="1" w:lastColumn="0" w:noHBand="0" w:noVBand="1"/>
      </w:tblPr>
      <w:tblGrid>
        <w:gridCol w:w="2268"/>
        <w:gridCol w:w="2815"/>
        <w:gridCol w:w="2394"/>
        <w:gridCol w:w="2441"/>
      </w:tblGrid>
      <w:tr w:rsidR="00422115" w:rsidRPr="002E289A" w:rsidTr="008C154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B2682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Ежедневно (по предварительной записи) </w:t>
            </w:r>
            <w:r w:rsidR="00422115" w:rsidRPr="00B26820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26820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Сафронова Е.А.</w:t>
            </w:r>
          </w:p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Г. Тула, ул. Гоголевская, д.73</w:t>
            </w:r>
          </w:p>
          <w:p w:rsidR="00CF5556" w:rsidRPr="002E289A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05" w:rsidRDefault="00423105">
      <w:r>
        <w:separator/>
      </w:r>
    </w:p>
  </w:endnote>
  <w:endnote w:type="continuationSeparator" w:id="0">
    <w:p w:rsidR="00423105" w:rsidRDefault="0042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D9" w:rsidRDefault="00A51FD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D9" w:rsidRDefault="00A51FD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D9" w:rsidRDefault="00A51F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05" w:rsidRDefault="00423105">
      <w:r>
        <w:separator/>
      </w:r>
    </w:p>
  </w:footnote>
  <w:footnote w:type="continuationSeparator" w:id="0">
    <w:p w:rsidR="00423105" w:rsidRDefault="0042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D9" w:rsidRDefault="00A51FD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A51FD9" w:rsidRDefault="00A51F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FF">
          <w:rPr>
            <w:noProof/>
          </w:rPr>
          <w:t>2</w:t>
        </w:r>
        <w:r>
          <w:fldChar w:fldCharType="end"/>
        </w:r>
      </w:p>
    </w:sdtContent>
  </w:sdt>
  <w:p w:rsidR="00A51FD9" w:rsidRDefault="00A51FD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D9" w:rsidRDefault="00A51F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047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B6CF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0F46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A7D7D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E7C40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444A"/>
    <w:rsid w:val="00206309"/>
    <w:rsid w:val="00210DA6"/>
    <w:rsid w:val="00210EC8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2737"/>
    <w:rsid w:val="002C5DDB"/>
    <w:rsid w:val="002C66D0"/>
    <w:rsid w:val="002D39E2"/>
    <w:rsid w:val="002D4770"/>
    <w:rsid w:val="002D6724"/>
    <w:rsid w:val="002E234F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6916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E751E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3105"/>
    <w:rsid w:val="00425905"/>
    <w:rsid w:val="00426337"/>
    <w:rsid w:val="00432CE5"/>
    <w:rsid w:val="00434E80"/>
    <w:rsid w:val="004354CF"/>
    <w:rsid w:val="00436388"/>
    <w:rsid w:val="00441D02"/>
    <w:rsid w:val="00442683"/>
    <w:rsid w:val="004500B8"/>
    <w:rsid w:val="00454078"/>
    <w:rsid w:val="00454D66"/>
    <w:rsid w:val="004568C4"/>
    <w:rsid w:val="00457FE8"/>
    <w:rsid w:val="00461534"/>
    <w:rsid w:val="00466F62"/>
    <w:rsid w:val="00471779"/>
    <w:rsid w:val="004757D7"/>
    <w:rsid w:val="00477249"/>
    <w:rsid w:val="004805BE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009"/>
    <w:rsid w:val="004A43B4"/>
    <w:rsid w:val="004B217B"/>
    <w:rsid w:val="004B35DE"/>
    <w:rsid w:val="004B55A2"/>
    <w:rsid w:val="004B607C"/>
    <w:rsid w:val="004B732A"/>
    <w:rsid w:val="004C0E7D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04AB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EB3"/>
    <w:rsid w:val="00521FB7"/>
    <w:rsid w:val="00522211"/>
    <w:rsid w:val="00522359"/>
    <w:rsid w:val="005309A6"/>
    <w:rsid w:val="005336D1"/>
    <w:rsid w:val="0053428A"/>
    <w:rsid w:val="00535705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BFF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4880"/>
    <w:rsid w:val="005F527E"/>
    <w:rsid w:val="005F627C"/>
    <w:rsid w:val="00600C89"/>
    <w:rsid w:val="006011A4"/>
    <w:rsid w:val="006018E5"/>
    <w:rsid w:val="00602AF8"/>
    <w:rsid w:val="00603251"/>
    <w:rsid w:val="00603E43"/>
    <w:rsid w:val="00607FE4"/>
    <w:rsid w:val="00610842"/>
    <w:rsid w:val="00610E39"/>
    <w:rsid w:val="00611391"/>
    <w:rsid w:val="00612639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0C46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4250"/>
    <w:rsid w:val="00686E9F"/>
    <w:rsid w:val="00687637"/>
    <w:rsid w:val="006906B9"/>
    <w:rsid w:val="006917E6"/>
    <w:rsid w:val="00696510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E7884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47CE"/>
    <w:rsid w:val="00726CA0"/>
    <w:rsid w:val="0073008B"/>
    <w:rsid w:val="00730686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0A1D"/>
    <w:rsid w:val="00792334"/>
    <w:rsid w:val="00794DBD"/>
    <w:rsid w:val="00794FDF"/>
    <w:rsid w:val="00795E54"/>
    <w:rsid w:val="007965B1"/>
    <w:rsid w:val="00796661"/>
    <w:rsid w:val="007A07B8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5A1A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19CC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547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25EB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4D28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51FE"/>
    <w:rsid w:val="00987196"/>
    <w:rsid w:val="00994970"/>
    <w:rsid w:val="009950FC"/>
    <w:rsid w:val="00995312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D7C58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1FD9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564D"/>
    <w:rsid w:val="00A86898"/>
    <w:rsid w:val="00A87BDC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A6AEB"/>
    <w:rsid w:val="00AB0794"/>
    <w:rsid w:val="00AB6DF1"/>
    <w:rsid w:val="00AB6F32"/>
    <w:rsid w:val="00AB7997"/>
    <w:rsid w:val="00AC03DE"/>
    <w:rsid w:val="00AC4834"/>
    <w:rsid w:val="00AC514C"/>
    <w:rsid w:val="00AC6EA4"/>
    <w:rsid w:val="00AD1AB4"/>
    <w:rsid w:val="00AD6743"/>
    <w:rsid w:val="00AE11E1"/>
    <w:rsid w:val="00AE1A1F"/>
    <w:rsid w:val="00AE1B51"/>
    <w:rsid w:val="00AE5CF1"/>
    <w:rsid w:val="00AF1652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289"/>
    <w:rsid w:val="00B10879"/>
    <w:rsid w:val="00B13D4C"/>
    <w:rsid w:val="00B14396"/>
    <w:rsid w:val="00B1613F"/>
    <w:rsid w:val="00B213E3"/>
    <w:rsid w:val="00B258ED"/>
    <w:rsid w:val="00B2640B"/>
    <w:rsid w:val="00B26820"/>
    <w:rsid w:val="00B30743"/>
    <w:rsid w:val="00B31F30"/>
    <w:rsid w:val="00B32205"/>
    <w:rsid w:val="00B34275"/>
    <w:rsid w:val="00B3446E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0E05"/>
    <w:rsid w:val="00B73261"/>
    <w:rsid w:val="00B75F85"/>
    <w:rsid w:val="00B835C5"/>
    <w:rsid w:val="00B841D8"/>
    <w:rsid w:val="00B91E4D"/>
    <w:rsid w:val="00B92557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544"/>
    <w:rsid w:val="00BE1B83"/>
    <w:rsid w:val="00BE3138"/>
    <w:rsid w:val="00BE335C"/>
    <w:rsid w:val="00BE476E"/>
    <w:rsid w:val="00BE62F4"/>
    <w:rsid w:val="00BF24CD"/>
    <w:rsid w:val="00BF27B5"/>
    <w:rsid w:val="00BF35B0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66FC0"/>
    <w:rsid w:val="00C70B64"/>
    <w:rsid w:val="00C74226"/>
    <w:rsid w:val="00C74244"/>
    <w:rsid w:val="00C763D8"/>
    <w:rsid w:val="00C772A3"/>
    <w:rsid w:val="00C77A15"/>
    <w:rsid w:val="00C81222"/>
    <w:rsid w:val="00C81616"/>
    <w:rsid w:val="00C846D9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277F0"/>
    <w:rsid w:val="00D326F7"/>
    <w:rsid w:val="00D36AEB"/>
    <w:rsid w:val="00D43AB9"/>
    <w:rsid w:val="00D469FE"/>
    <w:rsid w:val="00D46C0B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D7DFB"/>
    <w:rsid w:val="00DE19DF"/>
    <w:rsid w:val="00DE19EA"/>
    <w:rsid w:val="00DE1D78"/>
    <w:rsid w:val="00DE224E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27F5A"/>
    <w:rsid w:val="00E321E9"/>
    <w:rsid w:val="00E34FD8"/>
    <w:rsid w:val="00E45CB0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A6A05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EF4096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2A52"/>
    <w:rsid w:val="00F4409C"/>
    <w:rsid w:val="00F472D2"/>
    <w:rsid w:val="00F5204A"/>
    <w:rsid w:val="00F524EE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55AB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E6DBA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0E3639"/>
  <w15:chartTrackingRefBased/>
  <w15:docId w15:val="{82DC9507-F51E-4FF8-BAAE-DED720B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9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96510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3FA7-2720-44A5-8191-D2B683F3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78</TotalTime>
  <Pages>10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Виктория Юрьевна</cp:lastModifiedBy>
  <cp:revision>22</cp:revision>
  <cp:lastPrinted>2025-01-15T11:03:00Z</cp:lastPrinted>
  <dcterms:created xsi:type="dcterms:W3CDTF">2025-05-07T11:13:00Z</dcterms:created>
  <dcterms:modified xsi:type="dcterms:W3CDTF">2025-06-16T14:28:00Z</dcterms:modified>
</cp:coreProperties>
</file>