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60C7" w:rsidRPr="00596DE0" w:rsidRDefault="00A560C7" w:rsidP="00A560C7">
      <w:pPr>
        <w:jc w:val="center"/>
        <w:rPr>
          <w:rFonts w:ascii="PT Astra Serif" w:hAnsi="PT Astra Serif"/>
          <w:b/>
          <w:bCs/>
          <w:color w:val="000000"/>
        </w:rPr>
      </w:pPr>
      <w:r w:rsidRPr="00596DE0">
        <w:rPr>
          <w:rFonts w:ascii="PT Astra Serif" w:hAnsi="PT Astra Serif"/>
          <w:b/>
          <w:bCs/>
          <w:color w:val="000000"/>
        </w:rPr>
        <w:t>Извещение</w:t>
      </w:r>
    </w:p>
    <w:p w:rsidR="00A560C7" w:rsidRPr="00596DE0" w:rsidRDefault="006E5E02" w:rsidP="00A560C7">
      <w:pPr>
        <w:jc w:val="center"/>
        <w:rPr>
          <w:rFonts w:ascii="PT Astra Serif" w:hAnsi="PT Astra Serif"/>
          <w:b/>
          <w:bCs/>
          <w:color w:val="000000"/>
        </w:rPr>
      </w:pPr>
      <w:r w:rsidRPr="00596DE0">
        <w:rPr>
          <w:rFonts w:ascii="PT Astra Serif" w:hAnsi="PT Astra Serif"/>
          <w:b/>
          <w:bCs/>
          <w:color w:val="000000"/>
        </w:rPr>
        <w:t>о проведен</w:t>
      </w:r>
      <w:proofErr w:type="gramStart"/>
      <w:r w:rsidRPr="00596DE0">
        <w:rPr>
          <w:rFonts w:ascii="PT Astra Serif" w:hAnsi="PT Astra Serif"/>
          <w:b/>
          <w:bCs/>
          <w:color w:val="000000"/>
        </w:rPr>
        <w:t>ии ау</w:t>
      </w:r>
      <w:proofErr w:type="gramEnd"/>
      <w:r w:rsidRPr="00596DE0">
        <w:rPr>
          <w:rFonts w:ascii="PT Astra Serif" w:hAnsi="PT Astra Serif"/>
          <w:b/>
          <w:bCs/>
          <w:color w:val="000000"/>
        </w:rPr>
        <w:t>кциона по продаже земельного участка с кадастровым номером 71:30:080414:772 в электронной форме</w:t>
      </w:r>
    </w:p>
    <w:p w:rsidR="00A560C7" w:rsidRPr="00596DE0" w:rsidRDefault="00A560C7" w:rsidP="00A560C7">
      <w:pPr>
        <w:ind w:firstLine="709"/>
        <w:jc w:val="both"/>
        <w:rPr>
          <w:rFonts w:ascii="PT Astra Serif" w:hAnsi="PT Astra Serif"/>
          <w:b/>
          <w:bCs/>
          <w:color w:val="000000"/>
        </w:rPr>
      </w:pPr>
    </w:p>
    <w:p w:rsidR="00A560C7" w:rsidRPr="00596DE0" w:rsidRDefault="00A560C7" w:rsidP="00DA0F28">
      <w:pPr>
        <w:ind w:firstLine="709"/>
        <w:jc w:val="both"/>
        <w:rPr>
          <w:rFonts w:ascii="PT Astra Serif" w:hAnsi="PT Astra Serif"/>
        </w:rPr>
      </w:pPr>
      <w:r w:rsidRPr="00596DE0">
        <w:rPr>
          <w:rFonts w:ascii="PT Astra Serif" w:hAnsi="PT Astra Serif"/>
          <w:b/>
        </w:rPr>
        <w:t xml:space="preserve">Организатор аукциона: </w:t>
      </w:r>
      <w:r w:rsidRPr="00596DE0">
        <w:rPr>
          <w:rFonts w:ascii="PT Astra Serif" w:hAnsi="PT Astra Serif"/>
        </w:rPr>
        <w:t xml:space="preserve">Комитет имущественных и земельных отношений администрации города Тулы. </w:t>
      </w:r>
    </w:p>
    <w:p w:rsidR="00A560C7" w:rsidRPr="00596DE0" w:rsidRDefault="00A560C7" w:rsidP="00DA0F28">
      <w:pPr>
        <w:ind w:firstLine="709"/>
        <w:jc w:val="both"/>
        <w:rPr>
          <w:rFonts w:ascii="PT Astra Serif" w:hAnsi="PT Astra Serif"/>
        </w:rPr>
      </w:pPr>
      <w:r w:rsidRPr="00596DE0">
        <w:rPr>
          <w:rFonts w:ascii="PT Astra Serif" w:hAnsi="PT Astra Serif"/>
        </w:rPr>
        <w:t>Адрес: 300034, город Тула, ул. Гоголевская, 73. тел. +7 (4872) 52-07-00 доб. 735, 7</w:t>
      </w:r>
      <w:r w:rsidR="006E5E02" w:rsidRPr="00596DE0">
        <w:rPr>
          <w:rFonts w:ascii="PT Astra Serif" w:hAnsi="PT Astra Serif"/>
        </w:rPr>
        <w:t>38</w:t>
      </w:r>
      <w:r w:rsidRPr="00596DE0">
        <w:rPr>
          <w:rFonts w:ascii="PT Astra Serif" w:hAnsi="PT Astra Serif"/>
        </w:rPr>
        <w:t xml:space="preserve">. Адрес электронной почты: </w:t>
      </w:r>
      <w:hyperlink r:id="rId9" w:history="1">
        <w:r w:rsidRPr="00596DE0">
          <w:rPr>
            <w:rFonts w:ascii="PT Astra Serif" w:hAnsi="PT Astra Serif"/>
            <w:color w:val="0000FF"/>
            <w:u w:val="single"/>
            <w:lang w:val="en-US"/>
          </w:rPr>
          <w:t>KIZO</w:t>
        </w:r>
        <w:r w:rsidRPr="00596DE0">
          <w:rPr>
            <w:rFonts w:ascii="PT Astra Serif" w:hAnsi="PT Astra Serif"/>
            <w:color w:val="0000FF"/>
            <w:u w:val="single"/>
          </w:rPr>
          <w:t>@</w:t>
        </w:r>
        <w:proofErr w:type="spellStart"/>
        <w:r w:rsidRPr="00596DE0">
          <w:rPr>
            <w:rFonts w:ascii="PT Astra Serif" w:hAnsi="PT Astra Serif"/>
            <w:color w:val="0000FF"/>
            <w:u w:val="single"/>
            <w:lang w:val="en-US"/>
          </w:rPr>
          <w:t>cityadm</w:t>
        </w:r>
        <w:proofErr w:type="spellEnd"/>
        <w:r w:rsidRPr="00596DE0">
          <w:rPr>
            <w:rFonts w:ascii="PT Astra Serif" w:hAnsi="PT Astra Serif"/>
            <w:color w:val="0000FF"/>
            <w:u w:val="single"/>
          </w:rPr>
          <w:t>.</w:t>
        </w:r>
        <w:proofErr w:type="spellStart"/>
        <w:r w:rsidRPr="00596DE0">
          <w:rPr>
            <w:rFonts w:ascii="PT Astra Serif" w:hAnsi="PT Astra Serif"/>
            <w:color w:val="0000FF"/>
            <w:u w:val="single"/>
            <w:lang w:val="en-US"/>
          </w:rPr>
          <w:t>tula</w:t>
        </w:r>
        <w:proofErr w:type="spellEnd"/>
        <w:r w:rsidRPr="00596DE0">
          <w:rPr>
            <w:rFonts w:ascii="PT Astra Serif" w:hAnsi="PT Astra Serif"/>
            <w:color w:val="0000FF"/>
            <w:u w:val="single"/>
          </w:rPr>
          <w:t>.</w:t>
        </w:r>
        <w:proofErr w:type="spellStart"/>
        <w:r w:rsidRPr="00596DE0">
          <w:rPr>
            <w:rFonts w:ascii="PT Astra Serif" w:hAnsi="PT Astra Serif"/>
            <w:color w:val="0000FF"/>
            <w:u w:val="single"/>
            <w:lang w:val="en-US"/>
          </w:rPr>
          <w:t>ru</w:t>
        </w:r>
        <w:proofErr w:type="spellEnd"/>
      </w:hyperlink>
      <w:r w:rsidRPr="00596DE0">
        <w:rPr>
          <w:rFonts w:ascii="PT Astra Serif" w:hAnsi="PT Astra Serif"/>
        </w:rPr>
        <w:t>, ИНН 7102005410.</w:t>
      </w:r>
    </w:p>
    <w:p w:rsidR="00A560C7" w:rsidRPr="00596DE0" w:rsidRDefault="00A560C7" w:rsidP="00DA0F28">
      <w:pPr>
        <w:ind w:firstLine="709"/>
        <w:jc w:val="both"/>
        <w:rPr>
          <w:rFonts w:ascii="PT Astra Serif" w:hAnsi="PT Astra Serif"/>
        </w:rPr>
      </w:pPr>
      <w:r w:rsidRPr="00596DE0">
        <w:rPr>
          <w:rFonts w:ascii="PT Astra Serif" w:hAnsi="PT Astra Serif"/>
        </w:rPr>
        <w:t>Контактное</w:t>
      </w:r>
      <w:r w:rsidRPr="00596DE0">
        <w:rPr>
          <w:rFonts w:ascii="PT Astra Serif" w:hAnsi="PT Astra Serif"/>
          <w:spacing w:val="1"/>
        </w:rPr>
        <w:t xml:space="preserve"> </w:t>
      </w:r>
      <w:r w:rsidRPr="00596DE0">
        <w:rPr>
          <w:rFonts w:ascii="PT Astra Serif" w:hAnsi="PT Astra Serif"/>
        </w:rPr>
        <w:t>лицо:</w:t>
      </w:r>
      <w:r w:rsidRPr="00596DE0">
        <w:rPr>
          <w:rFonts w:ascii="PT Astra Serif" w:hAnsi="PT Astra Serif"/>
          <w:spacing w:val="1"/>
        </w:rPr>
        <w:t xml:space="preserve"> </w:t>
      </w:r>
      <w:r w:rsidRPr="00596DE0">
        <w:rPr>
          <w:rFonts w:ascii="PT Astra Serif" w:hAnsi="PT Astra Serif"/>
        </w:rPr>
        <w:t>Ломакин</w:t>
      </w:r>
      <w:r w:rsidRPr="00596DE0">
        <w:rPr>
          <w:rFonts w:ascii="PT Astra Serif" w:hAnsi="PT Astra Serif"/>
          <w:spacing w:val="1"/>
        </w:rPr>
        <w:t xml:space="preserve"> </w:t>
      </w:r>
      <w:r w:rsidRPr="00596DE0">
        <w:rPr>
          <w:rFonts w:ascii="PT Astra Serif" w:hAnsi="PT Astra Serif"/>
        </w:rPr>
        <w:t>Дмитрий</w:t>
      </w:r>
      <w:r w:rsidRPr="00596DE0">
        <w:rPr>
          <w:rFonts w:ascii="PT Astra Serif" w:hAnsi="PT Astra Serif"/>
          <w:spacing w:val="1"/>
        </w:rPr>
        <w:t xml:space="preserve"> </w:t>
      </w:r>
      <w:r w:rsidRPr="00596DE0">
        <w:rPr>
          <w:rFonts w:ascii="PT Astra Serif" w:hAnsi="PT Astra Serif"/>
        </w:rPr>
        <w:t>Яковлевич</w:t>
      </w:r>
      <w:r w:rsidRPr="00596DE0">
        <w:rPr>
          <w:rFonts w:ascii="PT Astra Serif" w:hAnsi="PT Astra Serif"/>
          <w:spacing w:val="1"/>
        </w:rPr>
        <w:t xml:space="preserve"> </w:t>
      </w:r>
      <w:r w:rsidRPr="00596DE0">
        <w:rPr>
          <w:rFonts w:ascii="PT Astra Serif" w:hAnsi="PT Astra Serif"/>
        </w:rPr>
        <w:t>–</w:t>
      </w:r>
      <w:r w:rsidRPr="00596DE0">
        <w:rPr>
          <w:rFonts w:ascii="PT Astra Serif" w:hAnsi="PT Astra Serif"/>
          <w:spacing w:val="1"/>
        </w:rPr>
        <w:t xml:space="preserve"> </w:t>
      </w:r>
      <w:r w:rsidRPr="00596DE0">
        <w:rPr>
          <w:rFonts w:ascii="PT Astra Serif" w:hAnsi="PT Astra Serif"/>
        </w:rPr>
        <w:t>начальник</w:t>
      </w:r>
      <w:r w:rsidRPr="00596DE0">
        <w:rPr>
          <w:rFonts w:ascii="PT Astra Serif" w:hAnsi="PT Astra Serif"/>
          <w:spacing w:val="68"/>
        </w:rPr>
        <w:t xml:space="preserve"> </w:t>
      </w:r>
      <w:r w:rsidRPr="00596DE0">
        <w:rPr>
          <w:rFonts w:ascii="PT Astra Serif" w:hAnsi="PT Astra Serif"/>
        </w:rPr>
        <w:t>отдела</w:t>
      </w:r>
      <w:r w:rsidRPr="00596DE0">
        <w:rPr>
          <w:rFonts w:ascii="PT Astra Serif" w:hAnsi="PT Astra Serif"/>
          <w:spacing w:val="1"/>
        </w:rPr>
        <w:t xml:space="preserve"> </w:t>
      </w:r>
      <w:r w:rsidRPr="00596DE0">
        <w:rPr>
          <w:rFonts w:ascii="PT Astra Serif" w:hAnsi="PT Astra Serif"/>
        </w:rPr>
        <w:t>проведения</w:t>
      </w:r>
      <w:r w:rsidRPr="00596DE0">
        <w:rPr>
          <w:rFonts w:ascii="PT Astra Serif" w:hAnsi="PT Astra Serif"/>
          <w:spacing w:val="1"/>
        </w:rPr>
        <w:t xml:space="preserve"> </w:t>
      </w:r>
      <w:r w:rsidRPr="00596DE0">
        <w:rPr>
          <w:rFonts w:ascii="PT Astra Serif" w:hAnsi="PT Astra Serif"/>
        </w:rPr>
        <w:t>торгов</w:t>
      </w:r>
      <w:r w:rsidRPr="00596DE0">
        <w:rPr>
          <w:rFonts w:ascii="PT Astra Serif" w:hAnsi="PT Astra Serif"/>
          <w:spacing w:val="1"/>
        </w:rPr>
        <w:t xml:space="preserve"> </w:t>
      </w:r>
      <w:r w:rsidRPr="00596DE0">
        <w:rPr>
          <w:rFonts w:ascii="PT Astra Serif" w:hAnsi="PT Astra Serif"/>
        </w:rPr>
        <w:t>комитета</w:t>
      </w:r>
      <w:r w:rsidRPr="00596DE0">
        <w:rPr>
          <w:rFonts w:ascii="PT Astra Serif" w:hAnsi="PT Astra Serif"/>
          <w:spacing w:val="1"/>
        </w:rPr>
        <w:t xml:space="preserve"> </w:t>
      </w:r>
      <w:r w:rsidRPr="00596DE0">
        <w:rPr>
          <w:rFonts w:ascii="PT Astra Serif" w:hAnsi="PT Astra Serif"/>
        </w:rPr>
        <w:t>имущественных</w:t>
      </w:r>
      <w:r w:rsidRPr="00596DE0">
        <w:rPr>
          <w:rFonts w:ascii="PT Astra Serif" w:hAnsi="PT Astra Serif"/>
          <w:spacing w:val="1"/>
        </w:rPr>
        <w:t xml:space="preserve"> </w:t>
      </w:r>
      <w:r w:rsidRPr="00596DE0">
        <w:rPr>
          <w:rFonts w:ascii="PT Astra Serif" w:hAnsi="PT Astra Serif"/>
        </w:rPr>
        <w:t>и</w:t>
      </w:r>
      <w:r w:rsidRPr="00596DE0">
        <w:rPr>
          <w:rFonts w:ascii="PT Astra Serif" w:hAnsi="PT Astra Serif"/>
          <w:spacing w:val="1"/>
        </w:rPr>
        <w:t xml:space="preserve"> </w:t>
      </w:r>
      <w:r w:rsidRPr="00596DE0">
        <w:rPr>
          <w:rFonts w:ascii="PT Astra Serif" w:hAnsi="PT Astra Serif"/>
        </w:rPr>
        <w:t>земельных</w:t>
      </w:r>
      <w:r w:rsidRPr="00596DE0">
        <w:rPr>
          <w:rFonts w:ascii="PT Astra Serif" w:hAnsi="PT Astra Serif"/>
          <w:spacing w:val="68"/>
        </w:rPr>
        <w:t xml:space="preserve"> </w:t>
      </w:r>
      <w:r w:rsidRPr="00596DE0">
        <w:rPr>
          <w:rFonts w:ascii="PT Astra Serif" w:hAnsi="PT Astra Serif"/>
        </w:rPr>
        <w:t>отношений</w:t>
      </w:r>
      <w:r w:rsidRPr="00596DE0">
        <w:rPr>
          <w:rFonts w:ascii="PT Astra Serif" w:hAnsi="PT Astra Serif"/>
          <w:spacing w:val="1"/>
        </w:rPr>
        <w:t xml:space="preserve"> </w:t>
      </w:r>
      <w:r w:rsidRPr="00596DE0">
        <w:rPr>
          <w:rFonts w:ascii="PT Astra Serif" w:hAnsi="PT Astra Serif"/>
        </w:rPr>
        <w:t xml:space="preserve">администрации города Тулы; </w:t>
      </w:r>
      <w:r w:rsidR="006E5E02" w:rsidRPr="00596DE0">
        <w:rPr>
          <w:rFonts w:ascii="PT Astra Serif" w:hAnsi="PT Astra Serif"/>
        </w:rPr>
        <w:t>Лепилова Елена Николаевна</w:t>
      </w:r>
      <w:r w:rsidRPr="00596DE0">
        <w:rPr>
          <w:rFonts w:ascii="PT Astra Serif" w:hAnsi="PT Astra Serif"/>
        </w:rPr>
        <w:t xml:space="preserve"> - </w:t>
      </w:r>
      <w:r w:rsidR="00647B1C" w:rsidRPr="00596DE0">
        <w:rPr>
          <w:rFonts w:ascii="PT Astra Serif" w:hAnsi="PT Astra Serif"/>
        </w:rPr>
        <w:t>консультант</w:t>
      </w:r>
      <w:r w:rsidRPr="00596DE0">
        <w:rPr>
          <w:rFonts w:ascii="PT Astra Serif" w:hAnsi="PT Astra Serif"/>
        </w:rPr>
        <w:t xml:space="preserve"> отдела проведения торгов комитета имущественных и земельных отношений </w:t>
      </w:r>
      <w:r w:rsidRPr="00596DE0">
        <w:rPr>
          <w:rFonts w:ascii="PT Astra Serif" w:hAnsi="PT Astra Serif"/>
          <w:spacing w:val="-65"/>
        </w:rPr>
        <w:t xml:space="preserve"> </w:t>
      </w:r>
      <w:r w:rsidRPr="00596DE0">
        <w:rPr>
          <w:rFonts w:ascii="PT Astra Serif" w:hAnsi="PT Astra Serif"/>
        </w:rPr>
        <w:t>администрации</w:t>
      </w:r>
      <w:r w:rsidRPr="00596DE0">
        <w:rPr>
          <w:rFonts w:ascii="PT Astra Serif" w:hAnsi="PT Astra Serif"/>
          <w:spacing w:val="-2"/>
        </w:rPr>
        <w:t xml:space="preserve"> </w:t>
      </w:r>
      <w:r w:rsidRPr="00596DE0">
        <w:rPr>
          <w:rFonts w:ascii="PT Astra Serif" w:hAnsi="PT Astra Serif"/>
        </w:rPr>
        <w:t>города</w:t>
      </w:r>
      <w:r w:rsidRPr="00596DE0">
        <w:rPr>
          <w:rFonts w:ascii="PT Astra Serif" w:hAnsi="PT Astra Serif"/>
          <w:spacing w:val="-1"/>
        </w:rPr>
        <w:t xml:space="preserve"> </w:t>
      </w:r>
      <w:r w:rsidRPr="00596DE0">
        <w:rPr>
          <w:rFonts w:ascii="PT Astra Serif" w:hAnsi="PT Astra Serif"/>
        </w:rPr>
        <w:t>Тулы.</w:t>
      </w:r>
    </w:p>
    <w:p w:rsidR="00A560C7" w:rsidRPr="00596DE0" w:rsidRDefault="00A560C7" w:rsidP="00DA0F28">
      <w:pPr>
        <w:ind w:firstLine="709"/>
        <w:jc w:val="both"/>
        <w:rPr>
          <w:rFonts w:ascii="PT Astra Serif" w:hAnsi="PT Astra Serif"/>
        </w:rPr>
      </w:pPr>
      <w:r w:rsidRPr="00596DE0">
        <w:rPr>
          <w:rFonts w:ascii="PT Astra Serif" w:hAnsi="PT Astra Serif"/>
          <w:b/>
        </w:rPr>
        <w:t>Оператор электронной площадки:</w:t>
      </w:r>
      <w:r w:rsidRPr="00596DE0">
        <w:rPr>
          <w:rFonts w:ascii="PT Astra Serif" w:hAnsi="PT Astra Serif"/>
        </w:rPr>
        <w:t xml:space="preserve"> Акционерное общество </w:t>
      </w:r>
      <w:r w:rsidR="00DA0F28" w:rsidRPr="00596DE0">
        <w:rPr>
          <w:rFonts w:ascii="PT Astra Serif" w:hAnsi="PT Astra Serif"/>
        </w:rPr>
        <w:t>«</w:t>
      </w:r>
      <w:r w:rsidRPr="00596DE0">
        <w:rPr>
          <w:rFonts w:ascii="PT Astra Serif" w:hAnsi="PT Astra Serif"/>
        </w:rPr>
        <w:t>Сбербанк - Автоматизированная система торгов</w:t>
      </w:r>
      <w:r w:rsidR="00DA0F28" w:rsidRPr="00596DE0">
        <w:rPr>
          <w:rFonts w:ascii="PT Astra Serif" w:hAnsi="PT Astra Serif"/>
        </w:rPr>
        <w:t>»</w:t>
      </w:r>
      <w:r w:rsidRPr="00596DE0">
        <w:rPr>
          <w:rFonts w:ascii="PT Astra Serif" w:hAnsi="PT Astra Serif"/>
        </w:rPr>
        <w:t xml:space="preserve"> (АО </w:t>
      </w:r>
      <w:r w:rsidR="00DA0F28" w:rsidRPr="00596DE0">
        <w:rPr>
          <w:rFonts w:ascii="PT Astra Serif" w:hAnsi="PT Astra Serif"/>
        </w:rPr>
        <w:t>«</w:t>
      </w:r>
      <w:r w:rsidRPr="00596DE0">
        <w:rPr>
          <w:rFonts w:ascii="PT Astra Serif" w:hAnsi="PT Astra Serif"/>
        </w:rPr>
        <w:t>Сбербанк - АСТ</w:t>
      </w:r>
      <w:r w:rsidR="00DA0F28" w:rsidRPr="00596DE0">
        <w:rPr>
          <w:rFonts w:ascii="PT Astra Serif" w:hAnsi="PT Astra Serif"/>
        </w:rPr>
        <w:t>»</w:t>
      </w:r>
      <w:r w:rsidRPr="00596DE0">
        <w:rPr>
          <w:rFonts w:ascii="PT Astra Serif" w:hAnsi="PT Astra Serif"/>
        </w:rPr>
        <w:t>).</w:t>
      </w:r>
    </w:p>
    <w:p w:rsidR="00A560C7" w:rsidRPr="00596DE0" w:rsidRDefault="00A560C7" w:rsidP="00DA0F28">
      <w:pPr>
        <w:ind w:firstLine="709"/>
        <w:jc w:val="both"/>
        <w:rPr>
          <w:rFonts w:ascii="PT Astra Serif" w:hAnsi="PT Astra Serif"/>
        </w:rPr>
      </w:pPr>
      <w:r w:rsidRPr="00596DE0">
        <w:rPr>
          <w:rFonts w:ascii="PT Astra Serif" w:hAnsi="PT Astra Serif"/>
        </w:rPr>
        <w:t xml:space="preserve">Адрес: 119435, г. Москва, Большой Саввинский переулок, д. 12, стр. 9, </w:t>
      </w:r>
      <w:r w:rsidRPr="00596DE0">
        <w:rPr>
          <w:rFonts w:ascii="PT Astra Serif" w:hAnsi="PT Astra Serif"/>
        </w:rPr>
        <w:br/>
        <w:t>тел. 8 (495) 787-29-97.</w:t>
      </w:r>
    </w:p>
    <w:p w:rsidR="00A560C7" w:rsidRPr="00596DE0" w:rsidRDefault="00A560C7" w:rsidP="00DA0F28">
      <w:pPr>
        <w:ind w:firstLine="709"/>
        <w:jc w:val="both"/>
        <w:rPr>
          <w:rFonts w:ascii="PT Astra Serif" w:hAnsi="PT Astra Serif"/>
          <w:lang w:val="en-US"/>
        </w:rPr>
      </w:pPr>
      <w:proofErr w:type="gramStart"/>
      <w:r w:rsidRPr="00596DE0">
        <w:rPr>
          <w:rFonts w:ascii="PT Astra Serif" w:hAnsi="PT Astra Serif"/>
        </w:rPr>
        <w:t>Е</w:t>
      </w:r>
      <w:proofErr w:type="gramEnd"/>
      <w:r w:rsidRPr="00596DE0">
        <w:rPr>
          <w:rFonts w:ascii="PT Astra Serif" w:hAnsi="PT Astra Serif"/>
          <w:lang w:val="en-US"/>
        </w:rPr>
        <w:t xml:space="preserve">-mail: </w:t>
      </w:r>
      <w:r w:rsidRPr="00596DE0">
        <w:rPr>
          <w:rFonts w:ascii="PT Astra Serif" w:eastAsia="Calibri" w:hAnsi="PT Astra Serif"/>
          <w:lang w:val="en-US"/>
        </w:rPr>
        <w:t>info@sberbank-ast.ru.</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eastAsia="Calibri" w:hAnsi="PT Astra Serif"/>
          <w:color w:val="000000"/>
        </w:rPr>
        <w:t xml:space="preserve">Адрес электронной площадки в информационно-телекоммуникационной сети </w:t>
      </w:r>
      <w:r w:rsidR="00DA0F28" w:rsidRPr="00596DE0">
        <w:rPr>
          <w:rFonts w:ascii="PT Astra Serif" w:eastAsia="Calibri" w:hAnsi="PT Astra Serif"/>
          <w:color w:val="000000"/>
        </w:rPr>
        <w:t>«</w:t>
      </w:r>
      <w:r w:rsidRPr="00596DE0">
        <w:rPr>
          <w:rFonts w:ascii="PT Astra Serif" w:eastAsia="Calibri" w:hAnsi="PT Astra Serif"/>
          <w:color w:val="000000"/>
        </w:rPr>
        <w:t>Интернет</w:t>
      </w:r>
      <w:r w:rsidR="00DA0F28" w:rsidRPr="00596DE0">
        <w:rPr>
          <w:rFonts w:ascii="PT Astra Serif" w:eastAsia="Calibri" w:hAnsi="PT Astra Serif"/>
          <w:color w:val="000000"/>
        </w:rPr>
        <w:t>»</w:t>
      </w:r>
      <w:r w:rsidRPr="00596DE0">
        <w:rPr>
          <w:rFonts w:ascii="PT Astra Serif" w:eastAsia="Calibri" w:hAnsi="PT Astra Serif"/>
          <w:color w:val="000000"/>
        </w:rPr>
        <w:t>:</w:t>
      </w:r>
      <w:r w:rsidRPr="00596DE0">
        <w:rPr>
          <w:rFonts w:ascii="PT Astra Serif" w:eastAsia="Calibri" w:hAnsi="PT Astra Serif"/>
          <w:b/>
          <w:color w:val="000000"/>
        </w:rPr>
        <w:t xml:space="preserve"> </w:t>
      </w:r>
      <w:r w:rsidRPr="00596DE0">
        <w:rPr>
          <w:rFonts w:ascii="PT Astra Serif" w:hAnsi="PT Astra Serif"/>
        </w:rPr>
        <w:t>http://utp.sberbank-ast.ru.</w:t>
      </w:r>
    </w:p>
    <w:p w:rsidR="00A560C7" w:rsidRPr="00596DE0" w:rsidRDefault="005623B4" w:rsidP="00DA0F28">
      <w:pPr>
        <w:ind w:firstLine="709"/>
        <w:jc w:val="both"/>
        <w:rPr>
          <w:rFonts w:ascii="PT Astra Serif" w:hAnsi="PT Astra Serif"/>
        </w:rPr>
      </w:pPr>
      <w:proofErr w:type="gramStart"/>
      <w:r w:rsidRPr="00596DE0">
        <w:rPr>
          <w:rFonts w:ascii="PT Astra Serif" w:hAnsi="PT Astra Serif"/>
        </w:rPr>
        <w:t>Аукцион по продаже земельного участка с кадастровым номером 71:30:080414:772 проводится в электронной форме в соответствии с Земельным кодексом РФ, Гражданским кодексом РФ, решением Тульской городской Думы от 27.05.2015 № 12/280 «О полномочиях органов местного самоуправления муниципального образования город Тула в области земельных отношений», распоряжением администрации города Тулы от 02.08.2024 № 1/5104-р</w:t>
      </w:r>
      <w:proofErr w:type="gramEnd"/>
      <w:r w:rsidRPr="00596DE0">
        <w:rPr>
          <w:rFonts w:ascii="PT Astra Serif" w:hAnsi="PT Astra Serif"/>
        </w:rPr>
        <w:t xml:space="preserve"> «Об изменении вида разрешенного использования земельного участка и проведении </w:t>
      </w:r>
      <w:r w:rsidR="00B07BFF">
        <w:rPr>
          <w:rFonts w:ascii="PT Astra Serif" w:hAnsi="PT Astra Serif"/>
        </w:rPr>
        <w:t xml:space="preserve">электронного </w:t>
      </w:r>
      <w:r w:rsidRPr="00596DE0">
        <w:rPr>
          <w:rFonts w:ascii="PT Astra Serif" w:hAnsi="PT Astra Serif"/>
        </w:rPr>
        <w:t>аукциона по продаже земельного участка с кадастровым номером 71:30:080414:772».</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b/>
          <w:bCs/>
        </w:rPr>
        <w:t xml:space="preserve">Место проведения аукциона: </w:t>
      </w:r>
      <w:r w:rsidRPr="00596DE0">
        <w:rPr>
          <w:rFonts w:ascii="PT Astra Serif" w:hAnsi="PT Astra Serif"/>
        </w:rPr>
        <w:t xml:space="preserve">электронная площадка АО </w:t>
      </w:r>
      <w:r w:rsidR="00DA0F28" w:rsidRPr="00596DE0">
        <w:rPr>
          <w:rFonts w:ascii="PT Astra Serif" w:hAnsi="PT Astra Serif"/>
        </w:rPr>
        <w:t>«</w:t>
      </w:r>
      <w:r w:rsidRPr="00596DE0">
        <w:rPr>
          <w:rFonts w:ascii="PT Astra Serif" w:hAnsi="PT Astra Serif"/>
        </w:rPr>
        <w:t>Сбербанк - АСТ</w:t>
      </w:r>
      <w:r w:rsidR="00DA0F28" w:rsidRPr="00596DE0">
        <w:rPr>
          <w:rFonts w:ascii="PT Astra Serif" w:hAnsi="PT Astra Serif"/>
        </w:rPr>
        <w:t>»</w:t>
      </w:r>
      <w:r w:rsidRPr="00596DE0">
        <w:rPr>
          <w:rFonts w:ascii="PT Astra Serif" w:hAnsi="PT Astra Serif"/>
        </w:rPr>
        <w:t xml:space="preserve"> (</w:t>
      </w:r>
      <w:hyperlink r:id="rId10" w:history="1">
        <w:r w:rsidRPr="00596DE0">
          <w:rPr>
            <w:rFonts w:ascii="PT Astra Serif" w:hAnsi="PT Astra Serif"/>
            <w:color w:val="0000FF"/>
            <w:u w:val="single"/>
          </w:rPr>
          <w:t>http://utp.sberbank-ast.ru</w:t>
        </w:r>
      </w:hyperlink>
      <w:r w:rsidRPr="00596DE0">
        <w:rPr>
          <w:rFonts w:ascii="PT Astra Serif" w:hAnsi="PT Astra Serif"/>
        </w:rPr>
        <w:t>).</w:t>
      </w:r>
    </w:p>
    <w:p w:rsidR="00A560C7" w:rsidRPr="00596DE0" w:rsidRDefault="00A560C7" w:rsidP="00DA0F28">
      <w:pPr>
        <w:ind w:firstLine="709"/>
        <w:jc w:val="both"/>
        <w:rPr>
          <w:rFonts w:ascii="PT Astra Serif" w:hAnsi="PT Astra Serif"/>
          <w:bCs/>
        </w:rPr>
      </w:pPr>
      <w:r w:rsidRPr="00596DE0">
        <w:rPr>
          <w:rFonts w:ascii="PT Astra Serif" w:hAnsi="PT Astra Serif"/>
          <w:b/>
          <w:bCs/>
        </w:rPr>
        <w:t xml:space="preserve">Место приема заявок на участие в аукционе (далее – Заявок): </w:t>
      </w:r>
      <w:r w:rsidRPr="00596DE0">
        <w:rPr>
          <w:rFonts w:ascii="PT Astra Serif" w:hAnsi="PT Astra Serif"/>
        </w:rPr>
        <w:t xml:space="preserve">электронная площадка </w:t>
      </w:r>
      <w:r w:rsidRPr="00596DE0">
        <w:rPr>
          <w:rFonts w:ascii="PT Astra Serif" w:hAnsi="PT Astra Serif"/>
          <w:bCs/>
        </w:rPr>
        <w:t xml:space="preserve">АО </w:t>
      </w:r>
      <w:r w:rsidR="00DA0F28" w:rsidRPr="00596DE0">
        <w:rPr>
          <w:rFonts w:ascii="PT Astra Serif" w:hAnsi="PT Astra Serif"/>
          <w:bCs/>
        </w:rPr>
        <w:t>«</w:t>
      </w:r>
      <w:r w:rsidRPr="00596DE0">
        <w:rPr>
          <w:rFonts w:ascii="PT Astra Serif" w:hAnsi="PT Astra Serif"/>
          <w:bCs/>
        </w:rPr>
        <w:t>Сбербанк - АСТ</w:t>
      </w:r>
      <w:r w:rsidR="00DA0F28" w:rsidRPr="00596DE0">
        <w:rPr>
          <w:rFonts w:ascii="PT Astra Serif" w:hAnsi="PT Astra Serif"/>
          <w:bCs/>
        </w:rPr>
        <w:t>»</w:t>
      </w:r>
      <w:r w:rsidRPr="00596DE0">
        <w:rPr>
          <w:rFonts w:ascii="PT Astra Serif" w:hAnsi="PT Astra Serif"/>
          <w:bCs/>
        </w:rPr>
        <w:t xml:space="preserve"> (</w:t>
      </w:r>
      <w:hyperlink r:id="rId11" w:history="1">
        <w:r w:rsidRPr="00596DE0">
          <w:rPr>
            <w:rFonts w:ascii="PT Astra Serif" w:hAnsi="PT Astra Serif"/>
            <w:bCs/>
            <w:color w:val="0000FF"/>
            <w:u w:val="single"/>
          </w:rPr>
          <w:t>http://utp.sberbank-ast.ru</w:t>
        </w:r>
      </w:hyperlink>
      <w:r w:rsidRPr="00596DE0">
        <w:rPr>
          <w:rFonts w:ascii="PT Astra Serif" w:hAnsi="PT Astra Serif"/>
          <w:bCs/>
        </w:rPr>
        <w:t>).</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b/>
        </w:rPr>
        <w:t xml:space="preserve">Вид договора: </w:t>
      </w:r>
      <w:r w:rsidRPr="00596DE0">
        <w:rPr>
          <w:rFonts w:ascii="PT Astra Serif" w:hAnsi="PT Astra Serif"/>
        </w:rPr>
        <w:t>договор купли - продажи</w:t>
      </w:r>
      <w:r w:rsidRPr="00596DE0">
        <w:rPr>
          <w:rFonts w:ascii="PT Astra Serif" w:hAnsi="PT Astra Serif"/>
          <w:b/>
        </w:rPr>
        <w:t xml:space="preserve"> </w:t>
      </w:r>
      <w:r w:rsidRPr="00596DE0">
        <w:rPr>
          <w:rFonts w:ascii="PT Astra Serif" w:hAnsi="PT Astra Serif"/>
        </w:rPr>
        <w:t>земельного участка</w:t>
      </w:r>
      <w:r w:rsidR="00FF4F80" w:rsidRPr="00596DE0">
        <w:rPr>
          <w:rFonts w:ascii="PT Astra Serif" w:hAnsi="PT Astra Serif"/>
        </w:rPr>
        <w:t>.</w:t>
      </w:r>
      <w:r w:rsidRPr="00596DE0">
        <w:rPr>
          <w:rFonts w:ascii="PT Astra Serif" w:hAnsi="PT Astra Serif"/>
        </w:rPr>
        <w:t xml:space="preserve"> </w:t>
      </w:r>
    </w:p>
    <w:p w:rsidR="00A560C7" w:rsidRPr="00596DE0" w:rsidRDefault="00A560C7" w:rsidP="00DA0F28">
      <w:pPr>
        <w:autoSpaceDE w:val="0"/>
        <w:autoSpaceDN w:val="0"/>
        <w:adjustRightInd w:val="0"/>
        <w:ind w:firstLine="709"/>
        <w:jc w:val="both"/>
        <w:rPr>
          <w:rFonts w:ascii="PT Astra Serif" w:hAnsi="PT Astra Serif"/>
          <w:color w:val="000000"/>
        </w:rPr>
      </w:pPr>
      <w:r w:rsidRPr="00596DE0">
        <w:rPr>
          <w:rFonts w:ascii="PT Astra Serif" w:hAnsi="PT Astra Serif"/>
          <w:b/>
          <w:bCs/>
          <w:color w:val="000000"/>
        </w:rPr>
        <w:t>Осмотр земельного участка</w:t>
      </w:r>
      <w:r w:rsidRPr="00596DE0">
        <w:rPr>
          <w:rFonts w:ascii="PT Astra Serif" w:hAnsi="PT Astra Serif"/>
          <w:bCs/>
          <w:color w:val="000000"/>
        </w:rPr>
        <w:t xml:space="preserve"> </w:t>
      </w:r>
      <w:r w:rsidRPr="00596DE0">
        <w:rPr>
          <w:rFonts w:ascii="PT Astra Serif" w:hAnsi="PT Astra Serif"/>
          <w:color w:val="000000"/>
        </w:rPr>
        <w:t>производится заявителями самостоятельно.</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b/>
          <w:bCs/>
          <w:color w:val="000000"/>
        </w:rPr>
        <w:t>Требование к заявителям</w:t>
      </w:r>
      <w:r w:rsidRPr="00596DE0">
        <w:rPr>
          <w:rFonts w:ascii="PT Astra Serif" w:hAnsi="PT Astra Serif"/>
          <w:b/>
          <w:bCs/>
        </w:rPr>
        <w:t xml:space="preserve">: </w:t>
      </w:r>
      <w:r w:rsidRPr="00596DE0">
        <w:rPr>
          <w:rFonts w:ascii="PT Astra Serif" w:hAnsi="PT Astra Serif"/>
        </w:rPr>
        <w:t>участниками аукциона могут являться только граждане</w:t>
      </w:r>
      <w:r w:rsidR="003B7394" w:rsidRPr="00596DE0">
        <w:rPr>
          <w:rFonts w:ascii="PT Astra Serif" w:hAnsi="PT Astra Serif"/>
        </w:rPr>
        <w:t>.</w:t>
      </w:r>
    </w:p>
    <w:p w:rsidR="00A560C7" w:rsidRPr="00596DE0" w:rsidRDefault="00A560C7" w:rsidP="00DA0F28">
      <w:pPr>
        <w:autoSpaceDE w:val="0"/>
        <w:autoSpaceDN w:val="0"/>
        <w:adjustRightInd w:val="0"/>
        <w:ind w:firstLine="709"/>
        <w:jc w:val="both"/>
        <w:rPr>
          <w:rFonts w:ascii="PT Astra Serif" w:hAnsi="PT Astra Serif"/>
          <w:bCs/>
        </w:rPr>
      </w:pPr>
      <w:r w:rsidRPr="00596DE0">
        <w:rPr>
          <w:rFonts w:ascii="PT Astra Serif" w:hAnsi="PT Astra Serif"/>
          <w:b/>
          <w:bCs/>
        </w:rPr>
        <w:t>Дата и время начала приема Заявок</w:t>
      </w:r>
      <w:r w:rsidRPr="00596DE0">
        <w:rPr>
          <w:rFonts w:ascii="PT Astra Serif" w:hAnsi="PT Astra Serif"/>
        </w:rPr>
        <w:t xml:space="preserve">: </w:t>
      </w:r>
      <w:r w:rsidR="00DA0F28" w:rsidRPr="00596DE0">
        <w:rPr>
          <w:rFonts w:ascii="PT Astra Serif" w:hAnsi="PT Astra Serif"/>
          <w:bCs/>
        </w:rPr>
        <w:t>«</w:t>
      </w:r>
      <w:r w:rsidR="00016644" w:rsidRPr="00596DE0">
        <w:rPr>
          <w:rFonts w:ascii="PT Astra Serif" w:hAnsi="PT Astra Serif"/>
          <w:bCs/>
        </w:rPr>
        <w:t>1</w:t>
      </w:r>
      <w:r w:rsidR="00D12D59" w:rsidRPr="00596DE0">
        <w:rPr>
          <w:rFonts w:ascii="PT Astra Serif" w:hAnsi="PT Astra Serif"/>
          <w:bCs/>
        </w:rPr>
        <w:t>5</w:t>
      </w:r>
      <w:r w:rsidR="00DA0F28" w:rsidRPr="00596DE0">
        <w:rPr>
          <w:rFonts w:ascii="PT Astra Serif" w:hAnsi="PT Astra Serif"/>
          <w:bCs/>
        </w:rPr>
        <w:t>»</w:t>
      </w:r>
      <w:r w:rsidRPr="00596DE0">
        <w:rPr>
          <w:rFonts w:ascii="PT Astra Serif" w:hAnsi="PT Astra Serif"/>
          <w:bCs/>
        </w:rPr>
        <w:t xml:space="preserve"> </w:t>
      </w:r>
      <w:r w:rsidR="00016644" w:rsidRPr="00596DE0">
        <w:rPr>
          <w:rFonts w:ascii="PT Astra Serif" w:hAnsi="PT Astra Serif"/>
          <w:bCs/>
        </w:rPr>
        <w:t xml:space="preserve">февраля </w:t>
      </w:r>
      <w:r w:rsidRPr="00596DE0">
        <w:rPr>
          <w:rFonts w:ascii="PT Astra Serif" w:hAnsi="PT Astra Serif"/>
          <w:bCs/>
        </w:rPr>
        <w:t xml:space="preserve">2025 г. в 09 час. 00 мин. </w:t>
      </w:r>
      <w:r w:rsidRPr="00596DE0">
        <w:rPr>
          <w:rFonts w:ascii="PT Astra Serif" w:hAnsi="PT Astra Serif"/>
        </w:rPr>
        <w:t>Прием Заявок осуществляется круглосуточно.</w:t>
      </w:r>
    </w:p>
    <w:p w:rsidR="00A560C7" w:rsidRPr="00596DE0" w:rsidRDefault="00A560C7" w:rsidP="00DA0F28">
      <w:pPr>
        <w:autoSpaceDE w:val="0"/>
        <w:autoSpaceDN w:val="0"/>
        <w:adjustRightInd w:val="0"/>
        <w:ind w:firstLine="709"/>
        <w:jc w:val="both"/>
        <w:rPr>
          <w:rFonts w:ascii="PT Astra Serif" w:hAnsi="PT Astra Serif"/>
          <w:bCs/>
        </w:rPr>
      </w:pPr>
      <w:r w:rsidRPr="00596DE0">
        <w:rPr>
          <w:rFonts w:ascii="PT Astra Serif" w:hAnsi="PT Astra Serif"/>
          <w:b/>
          <w:bCs/>
        </w:rPr>
        <w:t xml:space="preserve">Дата и время окончания срока приема Заявок и начала их рассмотрения: </w:t>
      </w:r>
      <w:r w:rsidR="00DA0F28" w:rsidRPr="00596DE0">
        <w:rPr>
          <w:rFonts w:ascii="PT Astra Serif" w:hAnsi="PT Astra Serif"/>
          <w:bCs/>
        </w:rPr>
        <w:t>«</w:t>
      </w:r>
      <w:r w:rsidR="00EB3ACF" w:rsidRPr="00596DE0">
        <w:rPr>
          <w:rFonts w:ascii="PT Astra Serif" w:hAnsi="PT Astra Serif"/>
          <w:bCs/>
        </w:rPr>
        <w:t>1</w:t>
      </w:r>
      <w:r w:rsidR="00D12D59" w:rsidRPr="00596DE0">
        <w:rPr>
          <w:rFonts w:ascii="PT Astra Serif" w:hAnsi="PT Astra Serif"/>
          <w:bCs/>
        </w:rPr>
        <w:t>7</w:t>
      </w:r>
      <w:r w:rsidR="00DA0F28" w:rsidRPr="00596DE0">
        <w:rPr>
          <w:rFonts w:ascii="PT Astra Serif" w:hAnsi="PT Astra Serif"/>
          <w:bCs/>
        </w:rPr>
        <w:t>»</w:t>
      </w:r>
      <w:r w:rsidRPr="00596DE0">
        <w:rPr>
          <w:rFonts w:ascii="PT Astra Serif" w:hAnsi="PT Astra Serif"/>
          <w:bCs/>
          <w:color w:val="FF0000"/>
        </w:rPr>
        <w:t xml:space="preserve"> </w:t>
      </w:r>
      <w:r w:rsidR="00EB3ACF" w:rsidRPr="00596DE0">
        <w:rPr>
          <w:rFonts w:ascii="PT Astra Serif" w:hAnsi="PT Astra Serif"/>
          <w:bCs/>
        </w:rPr>
        <w:t>марта 2025 г. в 1</w:t>
      </w:r>
      <w:r w:rsidR="00D12D59" w:rsidRPr="00596DE0">
        <w:rPr>
          <w:rFonts w:ascii="PT Astra Serif" w:hAnsi="PT Astra Serif"/>
          <w:bCs/>
        </w:rPr>
        <w:t>7</w:t>
      </w:r>
      <w:r w:rsidRPr="00596DE0">
        <w:rPr>
          <w:rFonts w:ascii="PT Astra Serif" w:hAnsi="PT Astra Serif"/>
          <w:bCs/>
        </w:rPr>
        <w:t xml:space="preserve"> час. 00 мин.</w:t>
      </w:r>
    </w:p>
    <w:p w:rsidR="00A560C7" w:rsidRPr="00596DE0" w:rsidRDefault="00A560C7" w:rsidP="00DA0F28">
      <w:pPr>
        <w:autoSpaceDE w:val="0"/>
        <w:autoSpaceDN w:val="0"/>
        <w:adjustRightInd w:val="0"/>
        <w:ind w:firstLine="709"/>
        <w:jc w:val="both"/>
        <w:rPr>
          <w:rFonts w:ascii="PT Astra Serif" w:hAnsi="PT Astra Serif"/>
          <w:b/>
          <w:bCs/>
        </w:rPr>
      </w:pPr>
      <w:r w:rsidRPr="00596DE0">
        <w:rPr>
          <w:rFonts w:ascii="PT Astra Serif" w:hAnsi="PT Astra Serif"/>
          <w:b/>
          <w:bCs/>
        </w:rPr>
        <w:t xml:space="preserve">Дата окончания рассмотрения Заявок: </w:t>
      </w:r>
      <w:r w:rsidR="00DA0F28" w:rsidRPr="00596DE0">
        <w:rPr>
          <w:rFonts w:ascii="PT Astra Serif" w:hAnsi="PT Astra Serif"/>
          <w:bCs/>
        </w:rPr>
        <w:t>«</w:t>
      </w:r>
      <w:r w:rsidR="00236A2E" w:rsidRPr="00596DE0">
        <w:rPr>
          <w:rFonts w:ascii="PT Astra Serif" w:hAnsi="PT Astra Serif"/>
          <w:bCs/>
        </w:rPr>
        <w:t>19</w:t>
      </w:r>
      <w:r w:rsidR="00DA0F28" w:rsidRPr="00596DE0">
        <w:rPr>
          <w:rFonts w:ascii="PT Astra Serif" w:hAnsi="PT Astra Serif"/>
          <w:bCs/>
        </w:rPr>
        <w:t>»</w:t>
      </w:r>
      <w:r w:rsidRPr="00596DE0">
        <w:rPr>
          <w:rFonts w:ascii="PT Astra Serif" w:hAnsi="PT Astra Serif"/>
          <w:bCs/>
        </w:rPr>
        <w:t xml:space="preserve"> марта 2025 г.</w:t>
      </w:r>
      <w:r w:rsidRPr="00596DE0">
        <w:rPr>
          <w:rFonts w:ascii="PT Astra Serif" w:hAnsi="PT Astra Serif"/>
          <w:b/>
          <w:bCs/>
        </w:rPr>
        <w:t xml:space="preserve"> </w:t>
      </w:r>
    </w:p>
    <w:p w:rsidR="00A560C7" w:rsidRPr="00596DE0" w:rsidRDefault="00A560C7" w:rsidP="00DA0F28">
      <w:pPr>
        <w:autoSpaceDE w:val="0"/>
        <w:autoSpaceDN w:val="0"/>
        <w:adjustRightInd w:val="0"/>
        <w:ind w:firstLine="709"/>
        <w:jc w:val="both"/>
        <w:rPr>
          <w:rFonts w:ascii="PT Astra Serif" w:hAnsi="PT Astra Serif"/>
          <w:bCs/>
        </w:rPr>
      </w:pPr>
      <w:r w:rsidRPr="00596DE0">
        <w:rPr>
          <w:rFonts w:ascii="PT Astra Serif" w:hAnsi="PT Astra Serif"/>
          <w:b/>
          <w:bCs/>
        </w:rPr>
        <w:t xml:space="preserve">Дата и время начала проведения аукциона: </w:t>
      </w:r>
      <w:r w:rsidR="00DA0F28" w:rsidRPr="00596DE0">
        <w:rPr>
          <w:rFonts w:ascii="PT Astra Serif" w:hAnsi="PT Astra Serif"/>
          <w:bCs/>
        </w:rPr>
        <w:t>«</w:t>
      </w:r>
      <w:r w:rsidR="00FC1885" w:rsidRPr="00596DE0">
        <w:rPr>
          <w:rFonts w:ascii="PT Astra Serif" w:hAnsi="PT Astra Serif"/>
          <w:bCs/>
        </w:rPr>
        <w:t>2</w:t>
      </w:r>
      <w:r w:rsidR="00D12D59" w:rsidRPr="00596DE0">
        <w:rPr>
          <w:rFonts w:ascii="PT Astra Serif" w:hAnsi="PT Astra Serif"/>
          <w:bCs/>
        </w:rPr>
        <w:t>1</w:t>
      </w:r>
      <w:r w:rsidR="00DA0F28" w:rsidRPr="00596DE0">
        <w:rPr>
          <w:rFonts w:ascii="PT Astra Serif" w:hAnsi="PT Astra Serif"/>
          <w:bCs/>
        </w:rPr>
        <w:t>»</w:t>
      </w:r>
      <w:r w:rsidRPr="00596DE0">
        <w:rPr>
          <w:rFonts w:ascii="PT Astra Serif" w:hAnsi="PT Astra Serif"/>
          <w:bCs/>
        </w:rPr>
        <w:t xml:space="preserve"> марта 2025</w:t>
      </w:r>
      <w:r w:rsidR="00DD0EE1" w:rsidRPr="00596DE0">
        <w:rPr>
          <w:rFonts w:ascii="PT Astra Serif" w:hAnsi="PT Astra Serif"/>
          <w:bCs/>
        </w:rPr>
        <w:t xml:space="preserve"> г. в 1</w:t>
      </w:r>
      <w:r w:rsidR="00FC1885" w:rsidRPr="00596DE0">
        <w:rPr>
          <w:rFonts w:ascii="PT Astra Serif" w:hAnsi="PT Astra Serif"/>
          <w:bCs/>
        </w:rPr>
        <w:t>1</w:t>
      </w:r>
      <w:r w:rsidRPr="00596DE0">
        <w:rPr>
          <w:rFonts w:ascii="PT Astra Serif" w:hAnsi="PT Astra Serif"/>
          <w:bCs/>
        </w:rPr>
        <w:t xml:space="preserve"> час. 00 мин.</w:t>
      </w:r>
    </w:p>
    <w:p w:rsidR="00A560C7" w:rsidRPr="00596DE0" w:rsidRDefault="00A560C7" w:rsidP="00DA0F28">
      <w:pPr>
        <w:autoSpaceDE w:val="0"/>
        <w:autoSpaceDN w:val="0"/>
        <w:adjustRightInd w:val="0"/>
        <w:ind w:firstLine="709"/>
        <w:jc w:val="both"/>
        <w:rPr>
          <w:rFonts w:ascii="PT Astra Serif" w:hAnsi="PT Astra Serif" w:cs="PTAstraSerif-Regular"/>
        </w:rPr>
      </w:pPr>
      <w:r w:rsidRPr="00596DE0">
        <w:rPr>
          <w:rFonts w:ascii="PT Astra Serif" w:hAnsi="PT Astra Serif"/>
          <w:b/>
          <w:bCs/>
        </w:rPr>
        <w:t xml:space="preserve">Предмет аукциона: </w:t>
      </w:r>
      <w:r w:rsidR="00FC1885" w:rsidRPr="00596DE0">
        <w:rPr>
          <w:rFonts w:ascii="PT Astra Serif" w:hAnsi="PT Astra Serif"/>
          <w:bCs/>
        </w:rPr>
        <w:t xml:space="preserve">земельный участок из земель населенных пунктов с кадастровым номером 71:30:080414:772, площадью: 1 275 кв. м, категория земель: земли населенных пунктов, вид разрешенного использования: для индивидуального жилищного строительства, расположенный по адресу: </w:t>
      </w:r>
      <w:proofErr w:type="gramStart"/>
      <w:r w:rsidR="00FC1885" w:rsidRPr="00596DE0">
        <w:rPr>
          <w:rFonts w:ascii="PT Astra Serif" w:hAnsi="PT Astra Serif"/>
          <w:bCs/>
        </w:rPr>
        <w:t>Тульская область, г. Тула, Центральный район, пос. 2-й Западный, ул. Маяковского, д. 38.</w:t>
      </w:r>
      <w:proofErr w:type="gramEnd"/>
      <w:r w:rsidR="00FC1885" w:rsidRPr="00596DE0">
        <w:rPr>
          <w:rFonts w:ascii="PT Astra Serif" w:hAnsi="PT Astra Serif"/>
          <w:bCs/>
        </w:rPr>
        <w:t xml:space="preserve"> Форма собственности - муниципальная.</w:t>
      </w:r>
    </w:p>
    <w:p w:rsidR="001606C1" w:rsidRPr="00596DE0" w:rsidRDefault="001606C1" w:rsidP="001606C1">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b/>
        </w:rPr>
        <w:t>Начальная цена предмета аукциона</w:t>
      </w:r>
      <w:r w:rsidRPr="00596DE0">
        <w:rPr>
          <w:rFonts w:ascii="PT Astra Serif" w:hAnsi="PT Astra Serif" w:cs="PTAstraSerif-Regular"/>
        </w:rPr>
        <w:t>: 1 863 680,00 (</w:t>
      </w:r>
      <w:r w:rsidRPr="00596DE0">
        <w:rPr>
          <w:rFonts w:ascii="PT Astra Serif" w:hAnsi="PT Astra Serif"/>
          <w:bCs/>
          <w:iCs/>
          <w:color w:val="000000"/>
        </w:rPr>
        <w:t>Один миллион восемьсот шестьдесят три тысячи шестьсот восемьдесят</w:t>
      </w:r>
      <w:r w:rsidRPr="00596DE0">
        <w:rPr>
          <w:rFonts w:ascii="PT Astra Serif" w:hAnsi="PT Astra Serif" w:cs="PTAstraSerif-Regular"/>
        </w:rPr>
        <w:t>) рублей 00 копеек.</w:t>
      </w:r>
    </w:p>
    <w:p w:rsidR="001606C1" w:rsidRPr="00596DE0" w:rsidRDefault="001606C1" w:rsidP="001606C1">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b/>
        </w:rPr>
        <w:t>Сумма задатка</w:t>
      </w:r>
      <w:r w:rsidRPr="00596DE0">
        <w:rPr>
          <w:rFonts w:ascii="PT Astra Serif" w:hAnsi="PT Astra Serif" w:cs="PTAstraSerif-Regular"/>
        </w:rPr>
        <w:t>: 1 863 680,00 (</w:t>
      </w:r>
      <w:r w:rsidRPr="00596DE0">
        <w:rPr>
          <w:rFonts w:ascii="PT Astra Serif" w:hAnsi="PT Astra Serif"/>
          <w:bCs/>
          <w:iCs/>
          <w:color w:val="000000"/>
        </w:rPr>
        <w:t>Один миллион восемьсот шестьдесят три тысячи шестьсот восемьдесят</w:t>
      </w:r>
      <w:r w:rsidRPr="00596DE0">
        <w:rPr>
          <w:rFonts w:ascii="PT Astra Serif" w:hAnsi="PT Astra Serif" w:cs="PTAstraSerif-Regular"/>
        </w:rPr>
        <w:t>) рублей 00 копеек.</w:t>
      </w:r>
    </w:p>
    <w:p w:rsidR="00A560C7" w:rsidRDefault="001606C1" w:rsidP="001606C1">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b/>
        </w:rPr>
        <w:t>Шаг аукциона:</w:t>
      </w:r>
      <w:r w:rsidRPr="00596DE0">
        <w:rPr>
          <w:rFonts w:ascii="PT Astra Serif" w:hAnsi="PT Astra Serif" w:cs="PTAstraSerif-Regular"/>
        </w:rPr>
        <w:t xml:space="preserve"> (3%) – 55 910,40 (</w:t>
      </w:r>
      <w:r w:rsidRPr="00596DE0">
        <w:rPr>
          <w:rFonts w:ascii="PT Astra Serif" w:hAnsi="PT Astra Serif" w:cs="Arial"/>
          <w:color w:val="222222"/>
          <w:shd w:val="clear" w:color="auto" w:fill="FFFFFF"/>
        </w:rPr>
        <w:t>Пятьдесят пять тысяч девятьсот десять) рублей</w:t>
      </w:r>
      <w:r w:rsidRPr="00596DE0">
        <w:rPr>
          <w:rFonts w:ascii="PT Astra Serif" w:hAnsi="PT Astra Serif" w:cs="PTAstraSerif-Regular"/>
        </w:rPr>
        <w:br/>
        <w:t>40 копеек.</w:t>
      </w:r>
    </w:p>
    <w:p w:rsidR="007C74CA" w:rsidRDefault="007C74CA" w:rsidP="001606C1">
      <w:pPr>
        <w:autoSpaceDE w:val="0"/>
        <w:autoSpaceDN w:val="0"/>
        <w:adjustRightInd w:val="0"/>
        <w:ind w:firstLine="709"/>
        <w:jc w:val="both"/>
        <w:rPr>
          <w:rFonts w:ascii="PT Astra Serif" w:hAnsi="PT Astra Serif"/>
        </w:rPr>
      </w:pPr>
    </w:p>
    <w:p w:rsidR="006A7516" w:rsidRDefault="006A7516" w:rsidP="001606C1">
      <w:pPr>
        <w:autoSpaceDE w:val="0"/>
        <w:autoSpaceDN w:val="0"/>
        <w:adjustRightInd w:val="0"/>
        <w:ind w:firstLine="709"/>
        <w:jc w:val="both"/>
        <w:rPr>
          <w:rFonts w:ascii="PT Astra Serif" w:hAnsi="PT Astra Serif"/>
        </w:rPr>
      </w:pPr>
    </w:p>
    <w:p w:rsidR="006A7516" w:rsidRPr="00596DE0" w:rsidRDefault="006A7516" w:rsidP="001606C1">
      <w:pPr>
        <w:autoSpaceDE w:val="0"/>
        <w:autoSpaceDN w:val="0"/>
        <w:adjustRightInd w:val="0"/>
        <w:ind w:firstLine="709"/>
        <w:jc w:val="both"/>
        <w:rPr>
          <w:rFonts w:ascii="PT Astra Serif" w:hAnsi="PT Astra Serif"/>
        </w:rPr>
      </w:pPr>
    </w:p>
    <w:p w:rsidR="00A560C7" w:rsidRPr="00596DE0" w:rsidRDefault="00A560C7" w:rsidP="00DA0F28">
      <w:pPr>
        <w:autoSpaceDE w:val="0"/>
        <w:autoSpaceDN w:val="0"/>
        <w:adjustRightInd w:val="0"/>
        <w:ind w:firstLine="709"/>
        <w:jc w:val="both"/>
        <w:rPr>
          <w:rFonts w:ascii="PT Astra Serif" w:hAnsi="PT Astra Serif" w:cs="PTAstraSerif-Regular"/>
          <w:b/>
        </w:rPr>
      </w:pPr>
      <w:r w:rsidRPr="00596DE0">
        <w:rPr>
          <w:rFonts w:ascii="PT Astra Serif" w:hAnsi="PT Astra Serif" w:cs="PTAstraSerif-Regular"/>
          <w:b/>
        </w:rPr>
        <w:lastRenderedPageBreak/>
        <w:t xml:space="preserve">Существенные условия договора купли-продажи </w:t>
      </w:r>
    </w:p>
    <w:p w:rsidR="007A5634" w:rsidRPr="00596DE0" w:rsidRDefault="007A5634" w:rsidP="007A5634">
      <w:pPr>
        <w:autoSpaceDE w:val="0"/>
        <w:autoSpaceDN w:val="0"/>
        <w:adjustRightInd w:val="0"/>
        <w:ind w:firstLine="709"/>
        <w:jc w:val="both"/>
        <w:rPr>
          <w:rFonts w:ascii="PT Astra Serif" w:hAnsi="PT Astra Serif" w:cs="PTAstraSerif-Regular"/>
        </w:rPr>
      </w:pPr>
      <w:proofErr w:type="gramStart"/>
      <w:r w:rsidRPr="00596DE0">
        <w:rPr>
          <w:rFonts w:ascii="PT Astra Serif" w:hAnsi="PT Astra Serif" w:cs="PTAstraSerif-Regular"/>
        </w:rPr>
        <w:t>Договор купли-продажи земельного участка заключается между комитетом имущественных и земельных отношений администрации города Тулы (далее - Продавец) и победителем аукциона, либо лицом, подавшим единственную заявку на участие в аукционе и соответствующим указанным в извещении о проведении аукциона требованиям к участникам аукциона при условии, что заявка на участие в аукционе также соответствует указанным в извещении о проведении аукциона условиям аукциона, либо заявителем</w:t>
      </w:r>
      <w:proofErr w:type="gramEnd"/>
      <w:r w:rsidRPr="00596DE0">
        <w:rPr>
          <w:rFonts w:ascii="PT Astra Serif" w:hAnsi="PT Astra Serif" w:cs="PTAstraSerif-Regular"/>
        </w:rPr>
        <w:t>, признанным единственным участником аукциона, либо единственным принявшим участие в аукционе участником (далее - Покупатель).</w:t>
      </w:r>
    </w:p>
    <w:p w:rsidR="007A5634" w:rsidRPr="00596DE0" w:rsidRDefault="007A5634" w:rsidP="007A5634">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Задаток, внесенный лицом, признанным победителем аукциона, или иным лицом, с которым заключается договор купли-продажи земельного участка, засчитывается в платы за него. Задатки, внесенные этими лицами, не заключившими в установленном порядке договор купли-продажи земельного участка вследствие уклонения от заключения указанных договоров, не возвращаются.</w:t>
      </w:r>
    </w:p>
    <w:p w:rsidR="007A5634" w:rsidRPr="00596DE0" w:rsidRDefault="007A5634" w:rsidP="007A5634">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Оплата суммы, предусмотренной договором купли-продажи, производится </w:t>
      </w:r>
      <w:r w:rsidR="00D04052">
        <w:rPr>
          <w:rFonts w:ascii="PT Astra Serif" w:hAnsi="PT Astra Serif" w:cs="PTAstraSerif-Regular"/>
        </w:rPr>
        <w:t>П</w:t>
      </w:r>
      <w:r w:rsidRPr="00596DE0">
        <w:rPr>
          <w:rFonts w:ascii="PT Astra Serif" w:hAnsi="PT Astra Serif" w:cs="PTAstraSerif-Regular"/>
        </w:rPr>
        <w:t xml:space="preserve">окупателем на счет </w:t>
      </w:r>
      <w:r w:rsidR="00D04052">
        <w:rPr>
          <w:rFonts w:ascii="PT Astra Serif" w:hAnsi="PT Astra Serif" w:cs="PTAstraSerif-Regular"/>
        </w:rPr>
        <w:t>П</w:t>
      </w:r>
      <w:r w:rsidRPr="00596DE0">
        <w:rPr>
          <w:rFonts w:ascii="PT Astra Serif" w:hAnsi="PT Astra Serif" w:cs="PTAstraSerif-Regular"/>
        </w:rPr>
        <w:t xml:space="preserve">родавца в течение </w:t>
      </w:r>
      <w:r w:rsidR="00A5025A" w:rsidRPr="00596DE0">
        <w:rPr>
          <w:rFonts w:ascii="PT Astra Serif" w:hAnsi="PT Astra Serif" w:cs="PTAstraSerif-Regular"/>
        </w:rPr>
        <w:t>30 (Т</w:t>
      </w:r>
      <w:r w:rsidRPr="00596DE0">
        <w:rPr>
          <w:rFonts w:ascii="PT Astra Serif" w:hAnsi="PT Astra Serif" w:cs="PTAstraSerif-Regular"/>
        </w:rPr>
        <w:t>ридцати) рабочих дней со дня подписания договора купли-продажи.</w:t>
      </w:r>
    </w:p>
    <w:p w:rsidR="00A560C7" w:rsidRPr="00596DE0" w:rsidRDefault="007A5634" w:rsidP="007A5634">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Обязанность Покупателя по оплате приобретаемого в собственность земельного участка считается надлежащим образом исполненной </w:t>
      </w:r>
      <w:proofErr w:type="gramStart"/>
      <w:r w:rsidRPr="00596DE0">
        <w:rPr>
          <w:rFonts w:ascii="PT Astra Serif" w:hAnsi="PT Astra Serif" w:cs="PTAstraSerif-Regular"/>
        </w:rPr>
        <w:t>с даты зачисления</w:t>
      </w:r>
      <w:proofErr w:type="gramEnd"/>
      <w:r w:rsidRPr="00596DE0">
        <w:rPr>
          <w:rFonts w:ascii="PT Astra Serif" w:hAnsi="PT Astra Serif" w:cs="PTAstraSerif-Regular"/>
        </w:rPr>
        <w:t xml:space="preserve"> в полном объеме денежных средств на счет Продавца, указанный в договоре купли-продажи.</w:t>
      </w:r>
    </w:p>
    <w:p w:rsidR="007A5634" w:rsidRPr="00596DE0" w:rsidRDefault="007A5634" w:rsidP="007A5634">
      <w:pPr>
        <w:autoSpaceDE w:val="0"/>
        <w:autoSpaceDN w:val="0"/>
        <w:adjustRightInd w:val="0"/>
        <w:ind w:firstLine="709"/>
        <w:jc w:val="both"/>
        <w:rPr>
          <w:rFonts w:ascii="PT Astra Serif" w:hAnsi="PT Astra Serif" w:cs="PTAstraSerif-Regular"/>
        </w:rPr>
      </w:pPr>
    </w:p>
    <w:p w:rsidR="00A560C7" w:rsidRPr="00596DE0" w:rsidRDefault="00A560C7" w:rsidP="00DA0F28">
      <w:pPr>
        <w:autoSpaceDE w:val="0"/>
        <w:autoSpaceDN w:val="0"/>
        <w:adjustRightInd w:val="0"/>
        <w:ind w:firstLine="709"/>
        <w:jc w:val="both"/>
        <w:rPr>
          <w:rFonts w:ascii="PT Astra Serif" w:hAnsi="PT Astra Serif"/>
          <w:b/>
          <w:bCs/>
        </w:rPr>
      </w:pPr>
      <w:r w:rsidRPr="00596DE0">
        <w:rPr>
          <w:rFonts w:ascii="PT Astra Serif" w:hAnsi="PT Astra Serif"/>
          <w:b/>
          <w:bCs/>
        </w:rPr>
        <w:t>Условия и сроки заключения договора купли - продажи земельного участка</w:t>
      </w:r>
    </w:p>
    <w:p w:rsidR="007A5634" w:rsidRPr="00596DE0" w:rsidRDefault="007A5634" w:rsidP="007A5634">
      <w:pPr>
        <w:pStyle w:val="Default"/>
        <w:ind w:firstLine="709"/>
        <w:jc w:val="both"/>
        <w:rPr>
          <w:rFonts w:ascii="PT Astra Serif" w:hAnsi="PT Astra Serif"/>
          <w:color w:val="auto"/>
        </w:rPr>
      </w:pPr>
      <w:r w:rsidRPr="00596DE0">
        <w:rPr>
          <w:rFonts w:ascii="PT Astra Serif" w:hAnsi="PT Astra Serif"/>
          <w:color w:val="auto"/>
        </w:rPr>
        <w:t>Заключение договора купли - продажи земельного участка осуществляется в порядке, предусмотренном Гражданским кодексом Российской Федерации, Земельным кодексом Российской Федерации, иными федеральными законами и нормативно-правовыми актами, а также настоящим извещением.</w:t>
      </w:r>
    </w:p>
    <w:p w:rsidR="007A5634" w:rsidRPr="00596DE0" w:rsidRDefault="007A5634" w:rsidP="007A5634">
      <w:pPr>
        <w:autoSpaceDE w:val="0"/>
        <w:autoSpaceDN w:val="0"/>
        <w:adjustRightInd w:val="0"/>
        <w:ind w:firstLine="709"/>
        <w:jc w:val="both"/>
        <w:rPr>
          <w:rFonts w:ascii="PT Astra Serif" w:hAnsi="PT Astra Serif" w:cs="PT Astra Serif"/>
        </w:rPr>
      </w:pPr>
      <w:r w:rsidRPr="00596DE0">
        <w:rPr>
          <w:rFonts w:ascii="PT Astra Serif" w:hAnsi="PT Astra Serif" w:cs="PT Astra Serif"/>
        </w:rPr>
        <w:t xml:space="preserve">По результатам проведения электронного аукциона договор купли-продажи земельного участка, находящегося в государственной или муниципальной собственности, </w:t>
      </w:r>
      <w:proofErr w:type="gramStart"/>
      <w:r w:rsidRPr="00596DE0">
        <w:rPr>
          <w:rFonts w:ascii="PT Astra Serif" w:hAnsi="PT Astra Serif" w:cs="PT Astra Serif"/>
        </w:rPr>
        <w:t>заключается в электронной форме и подписывается</w:t>
      </w:r>
      <w:proofErr w:type="gramEnd"/>
      <w:r w:rsidRPr="00596DE0">
        <w:rPr>
          <w:rFonts w:ascii="PT Astra Serif" w:hAnsi="PT Astra Serif" w:cs="PT Astra Serif"/>
        </w:rPr>
        <w:t xml:space="preserve"> усиленной квалифицированной электронной подписью сторон такого договора.</w:t>
      </w:r>
    </w:p>
    <w:p w:rsidR="007A5634" w:rsidRPr="00596DE0" w:rsidRDefault="007A5634" w:rsidP="007A5634">
      <w:pPr>
        <w:pStyle w:val="Default"/>
        <w:ind w:firstLine="709"/>
        <w:jc w:val="both"/>
        <w:rPr>
          <w:rFonts w:ascii="PT Astra Serif" w:hAnsi="PT Astra Serif"/>
          <w:bCs/>
          <w:color w:val="auto"/>
        </w:rPr>
      </w:pPr>
      <w:r w:rsidRPr="00596DE0">
        <w:rPr>
          <w:rFonts w:ascii="PT Astra Serif" w:hAnsi="PT Astra Serif"/>
          <w:bCs/>
          <w:color w:val="auto"/>
        </w:rPr>
        <w:t>С проектом договора купли-продажи земельного участка можно ознакомиться на сайте электронной площадки, а также официальном сайте торгов.</w:t>
      </w:r>
    </w:p>
    <w:p w:rsidR="007A5634" w:rsidRPr="00596DE0" w:rsidRDefault="007A5634" w:rsidP="007A5634">
      <w:pPr>
        <w:pStyle w:val="Default"/>
        <w:ind w:firstLine="709"/>
        <w:jc w:val="both"/>
        <w:rPr>
          <w:rFonts w:ascii="PT Astra Serif" w:hAnsi="PT Astra Serif"/>
          <w:color w:val="auto"/>
        </w:rPr>
      </w:pPr>
      <w:r w:rsidRPr="00596DE0">
        <w:rPr>
          <w:rFonts w:ascii="PT Astra Serif" w:hAnsi="PT Astra Serif"/>
          <w:color w:val="auto"/>
        </w:rPr>
        <w:t>Не допускается заключение договора купли-продажи земельно</w:t>
      </w:r>
      <w:r w:rsidR="00A5025A" w:rsidRPr="00596DE0">
        <w:rPr>
          <w:rFonts w:ascii="PT Astra Serif" w:hAnsi="PT Astra Serif"/>
          <w:color w:val="auto"/>
        </w:rPr>
        <w:t>го участка ранее</w:t>
      </w:r>
      <w:r w:rsidR="001A496D">
        <w:rPr>
          <w:rFonts w:ascii="PT Astra Serif" w:hAnsi="PT Astra Serif"/>
          <w:color w:val="auto"/>
        </w:rPr>
        <w:t>,</w:t>
      </w:r>
      <w:r w:rsidR="00A5025A" w:rsidRPr="00596DE0">
        <w:rPr>
          <w:rFonts w:ascii="PT Astra Serif" w:hAnsi="PT Astra Serif"/>
          <w:color w:val="auto"/>
        </w:rPr>
        <w:t xml:space="preserve"> чем через 10 (Д</w:t>
      </w:r>
      <w:r w:rsidRPr="00596DE0">
        <w:rPr>
          <w:rFonts w:ascii="PT Astra Serif" w:hAnsi="PT Astra Serif"/>
          <w:color w:val="auto"/>
        </w:rPr>
        <w:t>есять) дней со дня размещения протокола рассмотрения заявок на участие в электронном аукционе в случае, если электронный аукцион признан несостоявшимся, либо протокола о результатах электронного аукциона на официальном сайте торгов.</w:t>
      </w:r>
    </w:p>
    <w:p w:rsidR="007A5634" w:rsidRPr="00596DE0" w:rsidRDefault="007A5634" w:rsidP="007A5634">
      <w:pPr>
        <w:pStyle w:val="Default"/>
        <w:ind w:firstLine="709"/>
        <w:jc w:val="both"/>
        <w:rPr>
          <w:rFonts w:ascii="PT Astra Serif" w:hAnsi="PT Astra Serif"/>
          <w:color w:val="auto"/>
        </w:rPr>
      </w:pPr>
      <w:r w:rsidRPr="00596DE0">
        <w:rPr>
          <w:rFonts w:ascii="PT Astra Serif" w:hAnsi="PT Astra Serif"/>
          <w:color w:val="auto"/>
        </w:rPr>
        <w:t>Победитель аукциона или иное лицо, с которым заключается договор купли-продажи земельного участка в соответствии с Земельным кодексом Российской Федерации, обязаны подписать договор купли-продажи земельного участка в течение 30 (</w:t>
      </w:r>
      <w:r w:rsidR="00C82AA3" w:rsidRPr="00596DE0">
        <w:rPr>
          <w:rFonts w:ascii="PT Astra Serif" w:hAnsi="PT Astra Serif"/>
          <w:color w:val="auto"/>
        </w:rPr>
        <w:t>Т</w:t>
      </w:r>
      <w:r w:rsidRPr="00596DE0">
        <w:rPr>
          <w:rFonts w:ascii="PT Astra Serif" w:hAnsi="PT Astra Serif"/>
          <w:color w:val="auto"/>
        </w:rPr>
        <w:t>ридцати) дней со дня направления им такого договора.</w:t>
      </w:r>
    </w:p>
    <w:p w:rsidR="007A5634" w:rsidRPr="00596DE0" w:rsidRDefault="007A5634" w:rsidP="007A5634">
      <w:pPr>
        <w:pStyle w:val="Default"/>
        <w:ind w:firstLine="709"/>
        <w:jc w:val="both"/>
        <w:rPr>
          <w:rFonts w:ascii="PT Astra Serif" w:hAnsi="PT Astra Serif"/>
          <w:color w:val="auto"/>
        </w:rPr>
      </w:pPr>
      <w:proofErr w:type="gramStart"/>
      <w:r w:rsidRPr="00596DE0">
        <w:rPr>
          <w:rFonts w:ascii="PT Astra Serif" w:hAnsi="PT Astra Serif"/>
          <w:color w:val="auto"/>
        </w:rPr>
        <w:t>Если договор купли-продажи земельного участка в течение 30 (</w:t>
      </w:r>
      <w:r w:rsidR="00C82AA3" w:rsidRPr="00596DE0">
        <w:rPr>
          <w:rFonts w:ascii="PT Astra Serif" w:hAnsi="PT Astra Serif"/>
          <w:color w:val="auto"/>
        </w:rPr>
        <w:t>Т</w:t>
      </w:r>
      <w:r w:rsidRPr="00596DE0">
        <w:rPr>
          <w:rFonts w:ascii="PT Astra Serif" w:hAnsi="PT Astra Serif"/>
          <w:color w:val="auto"/>
        </w:rPr>
        <w:t>ридцати) дней со дня направления проекта договора купли-продажи земельного участка победителю аукциона не был им подписан и представлен Организатору торгов, то Организатор торгов предлагает заключить указанный договор иному участнику аукциона, который сделал предпоследнее предложение о цене предмета аукциона, по цене, предложенной победителем аукциона.</w:t>
      </w:r>
      <w:proofErr w:type="gramEnd"/>
    </w:p>
    <w:p w:rsidR="007A5634" w:rsidRPr="00596DE0" w:rsidRDefault="007A5634" w:rsidP="007A5634">
      <w:pPr>
        <w:pStyle w:val="Default"/>
        <w:ind w:firstLine="709"/>
        <w:jc w:val="both"/>
        <w:rPr>
          <w:rFonts w:ascii="PT Astra Serif" w:hAnsi="PT Astra Serif"/>
          <w:color w:val="auto"/>
        </w:rPr>
      </w:pPr>
      <w:r w:rsidRPr="00596DE0">
        <w:rPr>
          <w:rFonts w:ascii="PT Astra Serif" w:hAnsi="PT Astra Serif"/>
          <w:color w:val="auto"/>
        </w:rPr>
        <w:t>В случае</w:t>
      </w:r>
      <w:proofErr w:type="gramStart"/>
      <w:r w:rsidRPr="00596DE0">
        <w:rPr>
          <w:rFonts w:ascii="PT Astra Serif" w:hAnsi="PT Astra Serif"/>
          <w:color w:val="auto"/>
        </w:rPr>
        <w:t>,</w:t>
      </w:r>
      <w:proofErr w:type="gramEnd"/>
      <w:r w:rsidRPr="00596DE0">
        <w:rPr>
          <w:rFonts w:ascii="PT Astra Serif" w:hAnsi="PT Astra Serif"/>
          <w:color w:val="auto"/>
        </w:rPr>
        <w:t xml:space="preserve"> если победитель аукциона или иное лицо, с которым заключается договор купли-продажи земельного участка в соответствии с извещением, в течение 30 (</w:t>
      </w:r>
      <w:r w:rsidR="00C82AA3" w:rsidRPr="00596DE0">
        <w:rPr>
          <w:rFonts w:ascii="PT Astra Serif" w:hAnsi="PT Astra Serif"/>
          <w:color w:val="auto"/>
        </w:rPr>
        <w:t>Т</w:t>
      </w:r>
      <w:r w:rsidRPr="00596DE0">
        <w:rPr>
          <w:rFonts w:ascii="PT Astra Serif" w:hAnsi="PT Astra Serif"/>
          <w:color w:val="auto"/>
        </w:rPr>
        <w:t>ридцати) дней со дня направления Организатором торгов проекта указанного договора купли-продажи, не подписал и не представил Организатору торгов указанный договор, то Организатор торгов направляет сведения в Федеральную антимонопольную службу России для включения в реестр недобросовестных участников аукциона.</w:t>
      </w:r>
    </w:p>
    <w:p w:rsidR="00A560C7" w:rsidRPr="00596DE0" w:rsidRDefault="007A5634" w:rsidP="007A5634">
      <w:pPr>
        <w:autoSpaceDE w:val="0"/>
        <w:autoSpaceDN w:val="0"/>
        <w:adjustRightInd w:val="0"/>
        <w:ind w:firstLine="709"/>
        <w:jc w:val="both"/>
        <w:rPr>
          <w:rFonts w:ascii="PT Astra Serif" w:hAnsi="PT Astra Serif"/>
        </w:rPr>
      </w:pPr>
      <w:r w:rsidRPr="00596DE0">
        <w:rPr>
          <w:rFonts w:ascii="PT Astra Serif" w:hAnsi="PT Astra Serif"/>
        </w:rPr>
        <w:t>В случае</w:t>
      </w:r>
      <w:proofErr w:type="gramStart"/>
      <w:r w:rsidRPr="00596DE0">
        <w:rPr>
          <w:rFonts w:ascii="PT Astra Serif" w:hAnsi="PT Astra Serif"/>
        </w:rPr>
        <w:t>,</w:t>
      </w:r>
      <w:proofErr w:type="gramEnd"/>
      <w:r w:rsidRPr="00596DE0">
        <w:rPr>
          <w:rFonts w:ascii="PT Astra Serif" w:hAnsi="PT Astra Serif"/>
        </w:rPr>
        <w:t xml:space="preserve"> если в течение 30 (</w:t>
      </w:r>
      <w:r w:rsidR="00C82AA3" w:rsidRPr="00596DE0">
        <w:rPr>
          <w:rFonts w:ascii="PT Astra Serif" w:hAnsi="PT Astra Serif"/>
        </w:rPr>
        <w:t>Т</w:t>
      </w:r>
      <w:r w:rsidRPr="00596DE0">
        <w:rPr>
          <w:rFonts w:ascii="PT Astra Serif" w:hAnsi="PT Astra Serif"/>
        </w:rPr>
        <w:t xml:space="preserve">ридцати) дней со дня направления участнику аукциона, который сделал предпоследнее предложение о цене предмета аукциона, проекта договора </w:t>
      </w:r>
      <w:r w:rsidRPr="00596DE0">
        <w:rPr>
          <w:rFonts w:ascii="PT Astra Serif" w:hAnsi="PT Astra Serif"/>
        </w:rPr>
        <w:lastRenderedPageBreak/>
        <w:t>купли-продажи земельного участка, этот участник не представил Организатору торгов подписанный со своей стороны указанный договор, то проводится повторный аукцион.</w:t>
      </w:r>
    </w:p>
    <w:p w:rsidR="00A560C7" w:rsidRPr="00596DE0" w:rsidRDefault="00A560C7" w:rsidP="00DA0F28">
      <w:pPr>
        <w:suppressAutoHyphens/>
        <w:ind w:firstLine="709"/>
        <w:jc w:val="both"/>
        <w:rPr>
          <w:rFonts w:ascii="PT Astra Serif" w:hAnsi="PT Astra Serif" w:cs="PT Astra Serif"/>
          <w:lang w:eastAsia="zh-CN"/>
        </w:rPr>
      </w:pPr>
    </w:p>
    <w:p w:rsidR="00162C59" w:rsidRPr="00596DE0" w:rsidRDefault="00162C59" w:rsidP="00162C5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b/>
        </w:rPr>
        <w:t>Обязательства</w:t>
      </w:r>
      <w:r w:rsidRPr="00596DE0">
        <w:rPr>
          <w:rFonts w:ascii="PT Astra Serif" w:hAnsi="PT Astra Serif" w:cs="PTAstraSerif-Regular"/>
        </w:rPr>
        <w:t xml:space="preserve"> по сносу здания, сооружения, объекта незавершенного строительства, которые </w:t>
      </w:r>
      <w:proofErr w:type="gramStart"/>
      <w:r w:rsidRPr="00596DE0">
        <w:rPr>
          <w:rFonts w:ascii="PT Astra Serif" w:hAnsi="PT Astra Serif" w:cs="PTAstraSerif-Regular"/>
        </w:rPr>
        <w:t>расположены на земельном участке и в отношении которых принято</w:t>
      </w:r>
      <w:proofErr w:type="gramEnd"/>
      <w:r w:rsidRPr="00596DE0">
        <w:rPr>
          <w:rFonts w:ascii="PT Astra Serif" w:hAnsi="PT Astra Serif" w:cs="PTAstraSerif-Regular"/>
        </w:rPr>
        <w:t xml:space="preserve"> решение о сносе самовольной постройки, в срок, не превышающий двенадцати месяцев </w:t>
      </w:r>
      <w:r w:rsidRPr="00596DE0">
        <w:rPr>
          <w:rFonts w:ascii="PT Astra Serif" w:hAnsi="PT Astra Serif" w:cs="PTAstraSerif-Regular"/>
          <w:b/>
        </w:rPr>
        <w:t>- обязательства отсутствуют.</w:t>
      </w:r>
    </w:p>
    <w:p w:rsidR="00162C59" w:rsidRPr="00596DE0" w:rsidRDefault="00162C59" w:rsidP="00162C59">
      <w:pPr>
        <w:autoSpaceDE w:val="0"/>
        <w:autoSpaceDN w:val="0"/>
        <w:adjustRightInd w:val="0"/>
        <w:ind w:firstLine="709"/>
        <w:jc w:val="both"/>
        <w:rPr>
          <w:rFonts w:ascii="PT Astra Serif" w:hAnsi="PT Astra Serif" w:cs="PTAstraSerif-Regular"/>
          <w:b/>
        </w:rPr>
      </w:pPr>
      <w:proofErr w:type="gramStart"/>
      <w:r w:rsidRPr="00596DE0">
        <w:rPr>
          <w:rFonts w:ascii="PT Astra Serif" w:hAnsi="PT Astra Serif" w:cs="PTAstraSerif-Regular"/>
          <w:b/>
        </w:rPr>
        <w:t>Обязательства</w:t>
      </w:r>
      <w:r w:rsidRPr="00596DE0">
        <w:rPr>
          <w:rFonts w:ascii="PT Astra Serif" w:hAnsi="PT Astra Serif" w:cs="PTAstraSerif-Regular"/>
        </w:rPr>
        <w:t xml:space="preserve"> по сносу здания, сооружения, объекта незавершенного строительства, которые расположены на земельном участке и в отношении которых принято решение о сносе самовольной постройки или ее приведении в соответствие с установленными требованиями, либо по представлению в орган местного самоуправления поселения, муниципального округа или городского округа по месту нахождения самовольной постройки или в случае, если самовольная постройка расположена на межселенной территории, в</w:t>
      </w:r>
      <w:proofErr w:type="gramEnd"/>
      <w:r w:rsidRPr="00596DE0">
        <w:rPr>
          <w:rFonts w:ascii="PT Astra Serif" w:hAnsi="PT Astra Serif" w:cs="PTAstraSerif-Regular"/>
        </w:rPr>
        <w:t xml:space="preserve"> орган местного самоуправления муниципального района утвержденной проектной документации </w:t>
      </w:r>
      <w:proofErr w:type="gramStart"/>
      <w:r w:rsidRPr="00596DE0">
        <w:rPr>
          <w:rFonts w:ascii="PT Astra Serif" w:hAnsi="PT Astra Serif" w:cs="PTAstraSerif-Regular"/>
        </w:rPr>
        <w:t>по реконструкции самовольной постройки в целях ее приведения в соответствие с установленными требованиями в срок</w:t>
      </w:r>
      <w:proofErr w:type="gramEnd"/>
      <w:r w:rsidRPr="00596DE0">
        <w:rPr>
          <w:rFonts w:ascii="PT Astra Serif" w:hAnsi="PT Astra Serif" w:cs="PTAstraSerif-Regular"/>
        </w:rPr>
        <w:t xml:space="preserve">, не превышающий двенадцати месяцев - </w:t>
      </w:r>
      <w:r w:rsidRPr="00596DE0">
        <w:rPr>
          <w:rFonts w:ascii="PT Astra Serif" w:hAnsi="PT Astra Serif" w:cs="PTAstraSerif-Regular"/>
          <w:b/>
        </w:rPr>
        <w:t>обязательства отсутствуют.</w:t>
      </w:r>
    </w:p>
    <w:p w:rsidR="00162C59" w:rsidRPr="00596DE0" w:rsidRDefault="00162C59" w:rsidP="00162C59">
      <w:pPr>
        <w:autoSpaceDE w:val="0"/>
        <w:autoSpaceDN w:val="0"/>
        <w:adjustRightInd w:val="0"/>
        <w:ind w:firstLine="709"/>
        <w:jc w:val="both"/>
        <w:rPr>
          <w:rFonts w:ascii="PT Astra Serif" w:hAnsi="PT Astra Serif" w:cs="PTAstraSerif-Regular"/>
          <w:b/>
        </w:rPr>
      </w:pPr>
      <w:r w:rsidRPr="00596DE0">
        <w:rPr>
          <w:rFonts w:ascii="PT Astra Serif" w:hAnsi="PT Astra Serif" w:cs="PTAstraSerif-Regular"/>
          <w:b/>
        </w:rPr>
        <w:t>Обязательства</w:t>
      </w:r>
      <w:r w:rsidRPr="00596DE0">
        <w:rPr>
          <w:rFonts w:ascii="PT Astra Serif" w:hAnsi="PT Astra Serif" w:cs="PTAstraSerif-Regular"/>
        </w:rPr>
        <w:t xml:space="preserve"> по приведению в соответствие с установленными требованиями здания, сооружения, объекта незавершенного строительства, которые </w:t>
      </w:r>
      <w:proofErr w:type="gramStart"/>
      <w:r w:rsidRPr="00596DE0">
        <w:rPr>
          <w:rFonts w:ascii="PT Astra Serif" w:hAnsi="PT Astra Serif" w:cs="PTAstraSerif-Regular"/>
        </w:rPr>
        <w:t>расположены на земельном участке и в отношении которых принято</w:t>
      </w:r>
      <w:proofErr w:type="gramEnd"/>
      <w:r w:rsidRPr="00596DE0">
        <w:rPr>
          <w:rFonts w:ascii="PT Astra Serif" w:hAnsi="PT Astra Serif" w:cs="PTAstraSerif-Regular"/>
        </w:rPr>
        <w:t xml:space="preserve"> решение о сносе самовольной постройки или ее приведении в соответствие с установленными требованиями, в срок, не превышающий трех лет - </w:t>
      </w:r>
      <w:r w:rsidRPr="00596DE0">
        <w:rPr>
          <w:rFonts w:ascii="PT Astra Serif" w:hAnsi="PT Astra Serif" w:cs="PTAstraSerif-Regular"/>
          <w:b/>
        </w:rPr>
        <w:t>обязательства отсутствуют.</w:t>
      </w:r>
    </w:p>
    <w:p w:rsidR="00162C59" w:rsidRPr="00596DE0" w:rsidRDefault="00162C59" w:rsidP="00162C59">
      <w:pPr>
        <w:autoSpaceDE w:val="0"/>
        <w:autoSpaceDN w:val="0"/>
        <w:adjustRightInd w:val="0"/>
        <w:ind w:firstLine="709"/>
        <w:jc w:val="both"/>
        <w:rPr>
          <w:rFonts w:ascii="PT Astra Serif" w:hAnsi="PT Astra Serif" w:cs="PTAstraSerif-Regular"/>
          <w:b/>
        </w:rPr>
      </w:pPr>
    </w:p>
    <w:p w:rsidR="00A560C7" w:rsidRPr="00596DE0" w:rsidRDefault="00162C59" w:rsidP="00162C59">
      <w:pPr>
        <w:autoSpaceDE w:val="0"/>
        <w:autoSpaceDN w:val="0"/>
        <w:adjustRightInd w:val="0"/>
        <w:ind w:firstLine="709"/>
        <w:jc w:val="both"/>
        <w:rPr>
          <w:rFonts w:ascii="PT Astra Serif" w:hAnsi="PT Astra Serif" w:cs="PTAstraSerif-Regular"/>
          <w:b/>
        </w:rPr>
      </w:pPr>
      <w:r w:rsidRPr="00596DE0">
        <w:rPr>
          <w:rFonts w:ascii="PT Astra Serif" w:hAnsi="PT Astra Serif" w:cs="Arial"/>
        </w:rPr>
        <w:t>Организатор аукциона принимает решение об отказе в проведен</w:t>
      </w:r>
      <w:proofErr w:type="gramStart"/>
      <w:r w:rsidRPr="00596DE0">
        <w:rPr>
          <w:rFonts w:ascii="PT Astra Serif" w:hAnsi="PT Astra Serif" w:cs="Arial"/>
        </w:rPr>
        <w:t>ии ау</w:t>
      </w:r>
      <w:proofErr w:type="gramEnd"/>
      <w:r w:rsidRPr="00596DE0">
        <w:rPr>
          <w:rFonts w:ascii="PT Astra Serif" w:hAnsi="PT Astra Serif" w:cs="Arial"/>
        </w:rPr>
        <w:t>кциона в соответствии с действующим законодательством.</w:t>
      </w:r>
    </w:p>
    <w:p w:rsidR="00BA569B" w:rsidRPr="00596DE0" w:rsidRDefault="00BA569B" w:rsidP="00DA0F28">
      <w:pPr>
        <w:autoSpaceDE w:val="0"/>
        <w:autoSpaceDN w:val="0"/>
        <w:adjustRightInd w:val="0"/>
        <w:ind w:firstLine="709"/>
        <w:jc w:val="both"/>
        <w:rPr>
          <w:rFonts w:ascii="PT Astra Serif" w:hAnsi="PT Astra Serif" w:cs="PTAstraSerif-Regular"/>
          <w:b/>
        </w:rPr>
      </w:pPr>
    </w:p>
    <w:p w:rsidR="00A560C7" w:rsidRPr="00596DE0" w:rsidRDefault="00A560C7" w:rsidP="00DA0F28">
      <w:pPr>
        <w:autoSpaceDE w:val="0"/>
        <w:autoSpaceDN w:val="0"/>
        <w:adjustRightInd w:val="0"/>
        <w:ind w:firstLine="709"/>
        <w:jc w:val="both"/>
        <w:rPr>
          <w:rFonts w:ascii="PT Astra Serif" w:hAnsi="PT Astra Serif"/>
          <w:b/>
          <w:bCs/>
        </w:rPr>
      </w:pPr>
      <w:proofErr w:type="gramStart"/>
      <w:r w:rsidRPr="00596DE0">
        <w:rPr>
          <w:rFonts w:ascii="PT Astra Serif" w:hAnsi="PT Astra Serif"/>
          <w:b/>
          <w:bCs/>
        </w:rPr>
        <w:t>Сведения о максимально и (или) минимально допустимых параметрах разрешенного строительства объекта капитального строительства (за исключением случаев, если в соответствии с основным видом разрешенного использования земельного участка не предусматривается строительство здания, сооружения),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(за исключением случаев, если в соответствии с основным видом разрешенного использования земельного участка</w:t>
      </w:r>
      <w:proofErr w:type="gramEnd"/>
      <w:r w:rsidRPr="00596DE0">
        <w:rPr>
          <w:rFonts w:ascii="PT Astra Serif" w:hAnsi="PT Astra Serif"/>
          <w:b/>
          <w:bCs/>
        </w:rPr>
        <w:t xml:space="preserve"> не предусматривается строительство здания, сооружения).</w:t>
      </w:r>
    </w:p>
    <w:p w:rsidR="00A560C7" w:rsidRPr="00596DE0" w:rsidRDefault="001E22B2" w:rsidP="00DA0F28">
      <w:pPr>
        <w:autoSpaceDE w:val="0"/>
        <w:autoSpaceDN w:val="0"/>
        <w:adjustRightInd w:val="0"/>
        <w:ind w:firstLine="709"/>
        <w:jc w:val="both"/>
        <w:rPr>
          <w:rFonts w:ascii="PT Astra Serif" w:hAnsi="PT Astra Serif"/>
          <w:lang w:eastAsia="zh-CN"/>
        </w:rPr>
      </w:pPr>
      <w:r w:rsidRPr="00596DE0">
        <w:rPr>
          <w:rFonts w:ascii="PT Astra Serif" w:hAnsi="PT Astra Serif" w:cs="PTAstraSerif-Regular"/>
        </w:rPr>
        <w:t>В границах испрашиваемого земельного участка проект планировки и проект межевания территории не разрабатывались.</w:t>
      </w:r>
    </w:p>
    <w:p w:rsidR="001E22B2" w:rsidRPr="00596DE0" w:rsidRDefault="001E22B2" w:rsidP="001E22B2">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В соответствии с Правилами землепользования и застройки муниципального образов</w:t>
      </w:r>
      <w:r w:rsidR="00A5025A" w:rsidRPr="00596DE0">
        <w:rPr>
          <w:rFonts w:ascii="PT Astra Serif" w:hAnsi="PT Astra Serif" w:cs="PTAstraSerif-Regular"/>
        </w:rPr>
        <w:t>ания город Тула, утверждёнными П</w:t>
      </w:r>
      <w:r w:rsidRPr="00596DE0">
        <w:rPr>
          <w:rFonts w:ascii="PT Astra Serif" w:hAnsi="PT Astra Serif" w:cs="PTAstraSerif-Regular"/>
        </w:rPr>
        <w:t xml:space="preserve">остановлением администрации города Тулы </w:t>
      </w:r>
      <w:r w:rsidRPr="00596DE0">
        <w:rPr>
          <w:rFonts w:ascii="PT Astra Serif" w:hAnsi="PT Astra Serif" w:cs="PTAstraSerif-Regular"/>
        </w:rPr>
        <w:br/>
        <w:t xml:space="preserve">от 24.02.2021 № 312, земельный участок с кадастровым номером 71:30:080414:772 расположен: </w:t>
      </w:r>
    </w:p>
    <w:p w:rsidR="001E22B2" w:rsidRPr="00596DE0" w:rsidRDefault="001E22B2" w:rsidP="001E22B2">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в зоне застройки индивидуальными жилыми домами Ж-1; </w:t>
      </w:r>
    </w:p>
    <w:p w:rsidR="00A560C7" w:rsidRPr="00596DE0" w:rsidRDefault="001E22B2" w:rsidP="001E22B2">
      <w:pPr>
        <w:autoSpaceDE w:val="0"/>
        <w:autoSpaceDN w:val="0"/>
        <w:adjustRightInd w:val="0"/>
        <w:ind w:firstLine="709"/>
        <w:jc w:val="both"/>
        <w:rPr>
          <w:rFonts w:ascii="PT Astra Serif" w:hAnsi="PT Astra Serif"/>
          <w:lang w:eastAsia="zh-CN"/>
        </w:rPr>
      </w:pPr>
      <w:r w:rsidRPr="00596DE0">
        <w:rPr>
          <w:rFonts w:ascii="PT Astra Serif" w:hAnsi="PT Astra Serif" w:cs="PTAstraSerif-Regular"/>
        </w:rPr>
        <w:t>- в зоне общей регламентации архитектурно-градостроительного облика (АГО-2).</w:t>
      </w:r>
      <w:r w:rsidR="00A560C7" w:rsidRPr="00596DE0">
        <w:rPr>
          <w:rFonts w:ascii="PT Astra Serif" w:hAnsi="PT Astra Serif"/>
          <w:lang w:eastAsia="zh-CN"/>
        </w:rPr>
        <w:t xml:space="preserve"> </w:t>
      </w:r>
    </w:p>
    <w:p w:rsidR="001E22B2" w:rsidRPr="00596DE0" w:rsidRDefault="001E22B2" w:rsidP="00DA0F28">
      <w:pPr>
        <w:autoSpaceDE w:val="0"/>
        <w:autoSpaceDN w:val="0"/>
        <w:adjustRightInd w:val="0"/>
        <w:ind w:firstLine="709"/>
        <w:jc w:val="both"/>
        <w:rPr>
          <w:rFonts w:ascii="PT Astra Serif" w:hAnsi="PT Astra Serif"/>
          <w:lang w:eastAsia="zh-CN"/>
        </w:rPr>
      </w:pPr>
      <w:r w:rsidRPr="00596DE0">
        <w:rPr>
          <w:rFonts w:ascii="PT Astra Serif" w:hAnsi="PT Astra Serif" w:cs="PTAstraSerif-Regular"/>
        </w:rPr>
        <w:t xml:space="preserve">Согласно карте зон с особыми условиями использования территории, земельный участок с кадастровым номером 71:30:080414:772 расположен в границе </w:t>
      </w:r>
      <w:proofErr w:type="spellStart"/>
      <w:r w:rsidRPr="00596DE0">
        <w:rPr>
          <w:rFonts w:ascii="PT Astra Serif" w:hAnsi="PT Astra Serif" w:cs="PTAstraSerif-Regular"/>
        </w:rPr>
        <w:t>приаэродромной</w:t>
      </w:r>
      <w:proofErr w:type="spellEnd"/>
      <w:r w:rsidRPr="00596DE0">
        <w:rPr>
          <w:rFonts w:ascii="PT Astra Serif" w:hAnsi="PT Astra Serif" w:cs="PTAstraSerif-Regular"/>
        </w:rPr>
        <w:t xml:space="preserve"> территории. Размещение объектов капитального строительства подлежит согласованию с войсковой частью </w:t>
      </w:r>
      <w:r w:rsidR="00A5025A" w:rsidRPr="00596DE0">
        <w:rPr>
          <w:rFonts w:ascii="PT Astra Serif" w:hAnsi="PT Astra Serif" w:cs="PTAstraSerif-Regular"/>
        </w:rPr>
        <w:t xml:space="preserve">№ </w:t>
      </w:r>
      <w:r w:rsidRPr="00596DE0">
        <w:rPr>
          <w:rFonts w:ascii="PT Astra Serif" w:hAnsi="PT Astra Serif" w:cs="PTAstraSerif-Regular"/>
        </w:rPr>
        <w:t>41495, в ведении которой находится аэродром.</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Предельные размеры земельных участков и предельные параметры разрешенного строительства, реконструкции объектов капитального строительства для территориальной зоны Ж-1: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предельные (минимальные и (или) максимальные) размеры земельных участков не подлежат установлению, за исключением случаев, указанных в пункте 2 статьи 18 настоящих Правил;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минимальные отступы от границ земельных участков не подлежат установлению, за исключением следующих случаев: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lastRenderedPageBreak/>
        <w:t xml:space="preserve">- минимальный отступ от границ земельного участка для индивидуального жилищного строительства, ведения личного подсобного хозяйства, блокированной жилой застройки: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а) до индивидуального жилого дома, блокированного жилого дома: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со всех сторон - 3 м;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б) до хозяйственных построек: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с фронтальной границы участка - не менее 3 м;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с иных сторон - не менее 1 м;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предельная высота зданий, строений, сооружений - 20 м; предельная высота хозяйственных построек индивидуальных жилых домов, блокированных жилых домов - 6 м в коньке кровли; предельная высота ограждения земельного участка для индивидуального жилищного строительства, ведения личного подсобного хозяйства, блокированной жилой застройки со стороны улицы, проезда, смежного земельного участка - 2 м;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максимальный процент застройки в границах земельного участка - 40%;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при разделе земельного участка для индивидуального жилищного строительства, ведения личного подсобного хозяйства, блокированной жилой застройки, образуемые земельные участки должны быть обеспечены подъездом шириной не менее 3,5 м. При невозможности выполнения данного условия участок </w:t>
      </w:r>
      <w:proofErr w:type="gramStart"/>
      <w:r w:rsidRPr="00596DE0">
        <w:rPr>
          <w:rFonts w:ascii="PT Astra Serif" w:hAnsi="PT Astra Serif" w:cs="PTAstraSerif-Regular"/>
        </w:rPr>
        <w:t>считается неделимым и не подлежит</w:t>
      </w:r>
      <w:proofErr w:type="gramEnd"/>
      <w:r w:rsidRPr="00596DE0">
        <w:rPr>
          <w:rFonts w:ascii="PT Astra Serif" w:hAnsi="PT Astra Serif" w:cs="PTAstraSerif-Regular"/>
        </w:rPr>
        <w:t xml:space="preserve"> разделу на самостоятельные земельные участки.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При расчете максимальной площади объекта, управление градостроительства и архитектуры рекомендует использовать в работе предельные параметры разрешенного строительства, реконструкции объектов капитального строительства для территориальной зоны, с учетом средней высоты этажа в 3,0 м.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В конкретном случае, при площади участка 1 275 </w:t>
      </w:r>
      <w:proofErr w:type="spellStart"/>
      <w:r w:rsidRPr="00596DE0">
        <w:rPr>
          <w:rFonts w:ascii="PT Astra Serif" w:hAnsi="PT Astra Serif" w:cs="PTAstraSerif-Regular"/>
        </w:rPr>
        <w:t>кв.м</w:t>
      </w:r>
      <w:proofErr w:type="spellEnd"/>
      <w:r w:rsidRPr="00596DE0">
        <w:rPr>
          <w:rFonts w:ascii="PT Astra Serif" w:hAnsi="PT Astra Serif" w:cs="PTAstraSerif-Regular"/>
        </w:rPr>
        <w:t xml:space="preserve">.: </w:t>
      </w:r>
    </w:p>
    <w:p w:rsidR="001C0629" w:rsidRPr="00596DE0" w:rsidRDefault="001C0629" w:rsidP="001C0629">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w:t>
      </w:r>
      <w:r w:rsidRPr="00596DE0">
        <w:rPr>
          <w:rFonts w:ascii="PT Astra Serif" w:hAnsi="PT Astra Serif" w:cs="PTAstraSerif-Regular"/>
          <w:b/>
          <w:bCs/>
        </w:rPr>
        <w:t xml:space="preserve">максимальная площадь застройки </w:t>
      </w:r>
      <w:r w:rsidRPr="00596DE0">
        <w:rPr>
          <w:rFonts w:ascii="PT Astra Serif" w:hAnsi="PT Astra Serif" w:cs="PTAstraSerif-Regular"/>
        </w:rPr>
        <w:t xml:space="preserve">составит: 1 275 </w:t>
      </w:r>
      <w:proofErr w:type="spellStart"/>
      <w:r w:rsidRPr="00596DE0">
        <w:rPr>
          <w:rFonts w:ascii="PT Astra Serif" w:hAnsi="PT Astra Serif" w:cs="PTAstraSerif-Regular"/>
        </w:rPr>
        <w:t>кв.м</w:t>
      </w:r>
      <w:proofErr w:type="spellEnd"/>
      <w:r w:rsidRPr="00596DE0">
        <w:rPr>
          <w:rFonts w:ascii="PT Astra Serif" w:hAnsi="PT Astra Serif" w:cs="PTAstraSerif-Regular"/>
        </w:rPr>
        <w:t>. (площадь участка) * 0.4 (максимальный процент застройки) =</w:t>
      </w:r>
      <w:r w:rsidRPr="00596DE0">
        <w:rPr>
          <w:rFonts w:ascii="PT Astra Serif" w:hAnsi="PT Astra Serif" w:cs="PTAstraSerif-Regular"/>
          <w:b/>
          <w:bCs/>
        </w:rPr>
        <w:t xml:space="preserve">510 </w:t>
      </w:r>
      <w:proofErr w:type="spellStart"/>
      <w:r w:rsidRPr="00596DE0">
        <w:rPr>
          <w:rFonts w:ascii="PT Astra Serif" w:hAnsi="PT Astra Serif" w:cs="PTAstraSerif-Regular"/>
          <w:b/>
          <w:bCs/>
        </w:rPr>
        <w:t>кв.м</w:t>
      </w:r>
      <w:proofErr w:type="spellEnd"/>
      <w:r w:rsidRPr="00596DE0">
        <w:rPr>
          <w:rFonts w:ascii="PT Astra Serif" w:hAnsi="PT Astra Serif" w:cs="PTAstraSerif-Regular"/>
          <w:b/>
          <w:bCs/>
        </w:rPr>
        <w:t>.</w:t>
      </w:r>
      <w:r w:rsidRPr="00596DE0">
        <w:rPr>
          <w:rFonts w:ascii="PT Astra Serif" w:hAnsi="PT Astra Serif" w:cs="PTAstraSerif-Regular"/>
        </w:rPr>
        <w:t xml:space="preserve">; </w:t>
      </w:r>
    </w:p>
    <w:p w:rsidR="001E22B2" w:rsidRPr="00596DE0" w:rsidRDefault="001C0629" w:rsidP="001C0629">
      <w:pPr>
        <w:autoSpaceDE w:val="0"/>
        <w:autoSpaceDN w:val="0"/>
        <w:adjustRightInd w:val="0"/>
        <w:ind w:firstLine="709"/>
        <w:jc w:val="both"/>
        <w:rPr>
          <w:rFonts w:ascii="PT Astra Serif" w:hAnsi="PT Astra Serif"/>
          <w:lang w:eastAsia="zh-CN"/>
        </w:rPr>
      </w:pPr>
      <w:r w:rsidRPr="00596DE0">
        <w:rPr>
          <w:rFonts w:ascii="PT Astra Serif" w:hAnsi="PT Astra Serif" w:cs="PTAstraSerif-Regular"/>
        </w:rPr>
        <w:t xml:space="preserve">- максимальная </w:t>
      </w:r>
      <w:r w:rsidRPr="00596DE0">
        <w:rPr>
          <w:rFonts w:ascii="PT Astra Serif" w:hAnsi="PT Astra Serif" w:cs="PTAstraSerif-Regular"/>
          <w:b/>
          <w:bCs/>
        </w:rPr>
        <w:t xml:space="preserve">общая площадь объекта </w:t>
      </w:r>
      <w:r w:rsidRPr="00596DE0">
        <w:rPr>
          <w:rFonts w:ascii="PT Astra Serif" w:hAnsi="PT Astra Serif" w:cs="PTAstraSerif-Regular"/>
        </w:rPr>
        <w:t xml:space="preserve">составит: 510 </w:t>
      </w:r>
      <w:proofErr w:type="spellStart"/>
      <w:r w:rsidRPr="00596DE0">
        <w:rPr>
          <w:rFonts w:ascii="PT Astra Serif" w:hAnsi="PT Astra Serif" w:cs="PTAstraSerif-Regular"/>
        </w:rPr>
        <w:t>кв.м</w:t>
      </w:r>
      <w:proofErr w:type="spellEnd"/>
      <w:r w:rsidRPr="00596DE0">
        <w:rPr>
          <w:rFonts w:ascii="PT Astra Serif" w:hAnsi="PT Astra Serif" w:cs="PTAstraSerif-Regular"/>
        </w:rPr>
        <w:t xml:space="preserve">. (максимальная площадь застройки) * 3 м (рекомендуемая средняя высота этажа) = </w:t>
      </w:r>
      <w:r w:rsidRPr="00596DE0">
        <w:rPr>
          <w:rFonts w:ascii="PT Astra Serif" w:hAnsi="PT Astra Serif" w:cs="PTAstraSerif-Regular"/>
          <w:b/>
          <w:bCs/>
        </w:rPr>
        <w:t xml:space="preserve">1 530 </w:t>
      </w:r>
      <w:proofErr w:type="spellStart"/>
      <w:r w:rsidRPr="00596DE0">
        <w:rPr>
          <w:rFonts w:ascii="PT Astra Serif" w:hAnsi="PT Astra Serif" w:cs="PTAstraSerif-Regular"/>
          <w:b/>
          <w:bCs/>
        </w:rPr>
        <w:t>кв.м</w:t>
      </w:r>
      <w:proofErr w:type="spellEnd"/>
      <w:r w:rsidRPr="00596DE0">
        <w:rPr>
          <w:rFonts w:ascii="PT Astra Serif" w:hAnsi="PT Astra Serif" w:cs="PTAstraSerif-Regular"/>
          <w:b/>
          <w:bCs/>
        </w:rPr>
        <w:t>.</w:t>
      </w:r>
    </w:p>
    <w:p w:rsidR="00D650D9" w:rsidRPr="00596DE0" w:rsidRDefault="00D650D9" w:rsidP="00DA0F28">
      <w:pPr>
        <w:autoSpaceDE w:val="0"/>
        <w:autoSpaceDN w:val="0"/>
        <w:adjustRightInd w:val="0"/>
        <w:ind w:firstLine="709"/>
        <w:jc w:val="both"/>
        <w:rPr>
          <w:rFonts w:ascii="PT Astra Serif" w:hAnsi="PT Astra Serif"/>
          <w:lang w:eastAsia="zh-CN"/>
        </w:rPr>
      </w:pPr>
    </w:p>
    <w:p w:rsidR="00A560C7" w:rsidRPr="00596DE0" w:rsidRDefault="00A560C7" w:rsidP="00DA0F28">
      <w:pPr>
        <w:suppressAutoHyphens/>
        <w:autoSpaceDE w:val="0"/>
        <w:autoSpaceDN w:val="0"/>
        <w:ind w:firstLine="709"/>
        <w:jc w:val="both"/>
        <w:rPr>
          <w:rFonts w:ascii="PT Astra Serif" w:hAnsi="PT Astra Serif"/>
        </w:rPr>
      </w:pPr>
      <w:proofErr w:type="gramStart"/>
      <w:r w:rsidRPr="00596DE0">
        <w:rPr>
          <w:rFonts w:ascii="PT Astra Serif" w:hAnsi="PT Astra Serif"/>
        </w:rPr>
        <w:t>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w:t>
      </w:r>
      <w:r w:rsidR="003D4722" w:rsidRPr="00596DE0">
        <w:rPr>
          <w:rFonts w:ascii="PT Astra Serif" w:hAnsi="PT Astra Serif"/>
        </w:rPr>
        <w:t>аконом от 30 декабря 2004 года №</w:t>
      </w:r>
      <w:r w:rsidRPr="00596DE0">
        <w:rPr>
          <w:rFonts w:ascii="PT Astra Serif" w:hAnsi="PT Astra Serif"/>
        </w:rPr>
        <w:t xml:space="preserve"> 214-ФЗ </w:t>
      </w:r>
      <w:r w:rsidR="00DA0F28" w:rsidRPr="00596DE0">
        <w:rPr>
          <w:rFonts w:ascii="PT Astra Serif" w:hAnsi="PT Astra Serif"/>
        </w:rPr>
        <w:t>«</w:t>
      </w:r>
      <w:r w:rsidRPr="00596DE0">
        <w:rPr>
          <w:rFonts w:ascii="PT Astra Serif" w:hAnsi="PT Astra Serif"/>
        </w:rPr>
        <w: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r w:rsidR="00DA0F28" w:rsidRPr="00596DE0">
        <w:rPr>
          <w:rFonts w:ascii="PT Astra Serif" w:hAnsi="PT Astra Serif"/>
        </w:rPr>
        <w:t>»</w:t>
      </w:r>
      <w:r w:rsidRPr="00596DE0">
        <w:rPr>
          <w:rFonts w:ascii="PT Astra Serif" w:hAnsi="PT Astra Serif"/>
        </w:rPr>
        <w:t>) или садового дома, подается уведомление о</w:t>
      </w:r>
      <w:proofErr w:type="gramEnd"/>
      <w:r w:rsidRPr="00596DE0">
        <w:rPr>
          <w:rFonts w:ascii="PT Astra Serif" w:hAnsi="PT Astra Serif"/>
        </w:rPr>
        <w:t xml:space="preserve"> планируемых </w:t>
      </w:r>
      <w:proofErr w:type="gramStart"/>
      <w:r w:rsidRPr="00596DE0">
        <w:rPr>
          <w:rFonts w:ascii="PT Astra Serif" w:hAnsi="PT Astra Serif"/>
        </w:rPr>
        <w:t>строительстве</w:t>
      </w:r>
      <w:proofErr w:type="gramEnd"/>
      <w:r w:rsidRPr="00596DE0">
        <w:rPr>
          <w:rFonts w:ascii="PT Astra Serif" w:hAnsi="PT Astra Serif"/>
        </w:rPr>
        <w:t xml:space="preserve"> или реконструкции объекта индивидуального жилищного строительства или садового дома в соответствии со статьей 51.1 Градостроительного кодекса РФ. </w:t>
      </w:r>
    </w:p>
    <w:p w:rsidR="00093E87" w:rsidRPr="00596DE0" w:rsidRDefault="00A560C7" w:rsidP="00DA0F28">
      <w:pPr>
        <w:suppressAutoHyphens/>
        <w:autoSpaceDE w:val="0"/>
        <w:autoSpaceDN w:val="0"/>
        <w:ind w:firstLine="709"/>
        <w:jc w:val="both"/>
        <w:rPr>
          <w:rFonts w:ascii="PT Astra Serif" w:hAnsi="PT Astra Serif"/>
        </w:rPr>
      </w:pPr>
      <w:proofErr w:type="gramStart"/>
      <w:r w:rsidRPr="00596DE0">
        <w:rPr>
          <w:rFonts w:ascii="PT Astra Serif" w:hAnsi="PT Astra Serif"/>
        </w:rPr>
        <w:t>Исчерпывающий перечень оснований в получении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предусмотрен частью 10 статьи 51.1 Градостроительного кодекса РФ.</w:t>
      </w:r>
      <w:proofErr w:type="gramEnd"/>
    </w:p>
    <w:p w:rsidR="00A560C7" w:rsidRPr="00596DE0" w:rsidRDefault="00093E87" w:rsidP="00DA0F28">
      <w:pPr>
        <w:suppressAutoHyphens/>
        <w:autoSpaceDE w:val="0"/>
        <w:autoSpaceDN w:val="0"/>
        <w:ind w:firstLine="709"/>
        <w:jc w:val="both"/>
        <w:rPr>
          <w:rFonts w:ascii="PT Astra Serif" w:hAnsi="PT Astra Serif"/>
        </w:rPr>
      </w:pPr>
      <w:proofErr w:type="gramStart"/>
      <w:r w:rsidRPr="00596DE0">
        <w:rPr>
          <w:rFonts w:ascii="PT Astra Serif" w:hAnsi="PT Astra Serif"/>
        </w:rPr>
        <w:t>На земельном участке отсутствуют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выявленные объекты культурного наследия и объекты, обладающие признаками объекта культурного наследия (в том числе археологического).</w:t>
      </w:r>
      <w:proofErr w:type="gramEnd"/>
      <w:r w:rsidRPr="00596DE0">
        <w:rPr>
          <w:rFonts w:ascii="PT Astra Serif" w:hAnsi="PT Astra Serif"/>
        </w:rPr>
        <w:t xml:space="preserve"> Земельный участок расположен вне зон охраны, защитных зон объектов культурного наследия.</w:t>
      </w:r>
    </w:p>
    <w:p w:rsidR="006F513C" w:rsidRPr="00596DE0" w:rsidRDefault="006F513C" w:rsidP="00DA0F28">
      <w:pPr>
        <w:autoSpaceDE w:val="0"/>
        <w:autoSpaceDN w:val="0"/>
        <w:adjustRightInd w:val="0"/>
        <w:ind w:firstLine="709"/>
        <w:jc w:val="both"/>
        <w:rPr>
          <w:rFonts w:ascii="PT Astra Serif" w:hAnsi="PT Astra Serif"/>
          <w:lang w:eastAsia="zh-CN"/>
        </w:rPr>
      </w:pPr>
    </w:p>
    <w:p w:rsidR="007C74CA" w:rsidRDefault="007C74CA" w:rsidP="009F3153">
      <w:pPr>
        <w:autoSpaceDE w:val="0"/>
        <w:autoSpaceDN w:val="0"/>
        <w:adjustRightInd w:val="0"/>
        <w:ind w:firstLine="709"/>
        <w:jc w:val="both"/>
        <w:rPr>
          <w:rFonts w:ascii="PT Astra Serif" w:hAnsi="PT Astra Serif" w:cs="PTAstraSerif-Regular"/>
          <w:b/>
        </w:rPr>
      </w:pPr>
    </w:p>
    <w:p w:rsidR="00BD1EF1" w:rsidRDefault="00BD1EF1" w:rsidP="009F3153">
      <w:pPr>
        <w:autoSpaceDE w:val="0"/>
        <w:autoSpaceDN w:val="0"/>
        <w:adjustRightInd w:val="0"/>
        <w:ind w:firstLine="709"/>
        <w:jc w:val="both"/>
        <w:rPr>
          <w:rFonts w:ascii="PT Astra Serif" w:hAnsi="PT Astra Serif" w:cs="PTAstraSerif-Regular"/>
          <w:b/>
        </w:rPr>
      </w:pPr>
    </w:p>
    <w:p w:rsidR="00BD1EF1" w:rsidRDefault="00BD1EF1" w:rsidP="009F3153">
      <w:pPr>
        <w:autoSpaceDE w:val="0"/>
        <w:autoSpaceDN w:val="0"/>
        <w:adjustRightInd w:val="0"/>
        <w:ind w:firstLine="709"/>
        <w:jc w:val="both"/>
        <w:rPr>
          <w:rFonts w:ascii="PT Astra Serif" w:hAnsi="PT Astra Serif" w:cs="PTAstraSerif-Regular"/>
          <w:b/>
        </w:rPr>
      </w:pPr>
    </w:p>
    <w:p w:rsidR="00A560C7" w:rsidRPr="00596DE0" w:rsidRDefault="00A560C7" w:rsidP="009F3153">
      <w:pPr>
        <w:autoSpaceDE w:val="0"/>
        <w:autoSpaceDN w:val="0"/>
        <w:adjustRightInd w:val="0"/>
        <w:ind w:firstLine="709"/>
        <w:jc w:val="both"/>
        <w:rPr>
          <w:rFonts w:ascii="PT Astra Serif" w:hAnsi="PT Astra Serif" w:cs="PTAstraSerif-Regular"/>
          <w:b/>
        </w:rPr>
      </w:pPr>
      <w:r w:rsidRPr="00596DE0">
        <w:rPr>
          <w:rFonts w:ascii="PT Astra Serif" w:hAnsi="PT Astra Serif" w:cs="PTAstraSerif-Regular"/>
          <w:b/>
        </w:rPr>
        <w:lastRenderedPageBreak/>
        <w:t>Информация об ограничениях использования земельного участка, в том числе</w:t>
      </w:r>
      <w:r w:rsidR="00E3639A">
        <w:rPr>
          <w:rFonts w:ascii="PT Astra Serif" w:hAnsi="PT Astra Serif" w:cs="PTAstraSerif-Regular"/>
          <w:b/>
        </w:rPr>
        <w:t>,</w:t>
      </w:r>
      <w:r w:rsidRPr="00596DE0">
        <w:rPr>
          <w:rFonts w:ascii="PT Astra Serif" w:hAnsi="PT Astra Serif" w:cs="PTAstraSerif-Regular"/>
          <w:b/>
        </w:rPr>
        <w:t xml:space="preserve"> если земельный участок полностью или частично расположен в границах зон с особыми условиями использования территорий</w:t>
      </w:r>
    </w:p>
    <w:p w:rsidR="00F84A88" w:rsidRPr="00596DE0" w:rsidRDefault="00A5025A" w:rsidP="00F84A88">
      <w:pPr>
        <w:autoSpaceDE w:val="0"/>
        <w:autoSpaceDN w:val="0"/>
        <w:adjustRightInd w:val="0"/>
        <w:ind w:firstLine="709"/>
        <w:jc w:val="both"/>
        <w:rPr>
          <w:rFonts w:ascii="PT Astra Serif" w:hAnsi="PT Astra Serif" w:cs="TimesNewRoman"/>
        </w:rPr>
      </w:pPr>
      <w:r w:rsidRPr="00596DE0">
        <w:rPr>
          <w:rFonts w:ascii="PT Astra Serif" w:hAnsi="PT Astra Serif" w:cs="TimesNewRoman"/>
        </w:rPr>
        <w:t>1) з</w:t>
      </w:r>
      <w:r w:rsidR="00F84A88" w:rsidRPr="00596DE0">
        <w:rPr>
          <w:rFonts w:ascii="PT Astra Serif" w:hAnsi="PT Astra Serif" w:cs="TimesNewRoman"/>
        </w:rPr>
        <w:t>емельный участок полностью расположен в границах зоны с особыми условиями использования территории:</w:t>
      </w:r>
    </w:p>
    <w:p w:rsidR="00F84A88" w:rsidRPr="00596DE0" w:rsidRDefault="00A5025A" w:rsidP="00F84A88">
      <w:pPr>
        <w:autoSpaceDE w:val="0"/>
        <w:autoSpaceDN w:val="0"/>
        <w:adjustRightInd w:val="0"/>
        <w:ind w:firstLine="709"/>
        <w:jc w:val="both"/>
        <w:rPr>
          <w:rFonts w:ascii="PT Astra Serif" w:hAnsi="PT Astra Serif" w:cs="TimesNewRoman"/>
        </w:rPr>
      </w:pPr>
      <w:r w:rsidRPr="00596DE0">
        <w:rPr>
          <w:rFonts w:ascii="PT Astra Serif" w:hAnsi="PT Astra Serif" w:cs="TimesNewRoman"/>
        </w:rPr>
        <w:t xml:space="preserve">- </w:t>
      </w:r>
      <w:proofErr w:type="spellStart"/>
      <w:r w:rsidRPr="00596DE0">
        <w:rPr>
          <w:rFonts w:ascii="PT Astra Serif" w:hAnsi="PT Astra Serif" w:cs="TimesNewRoman"/>
        </w:rPr>
        <w:t>п</w:t>
      </w:r>
      <w:r w:rsidR="00F84A88" w:rsidRPr="00596DE0">
        <w:rPr>
          <w:rFonts w:ascii="PT Astra Serif" w:hAnsi="PT Astra Serif" w:cs="TimesNewRoman"/>
        </w:rPr>
        <w:t>риаэродромная</w:t>
      </w:r>
      <w:proofErr w:type="spellEnd"/>
      <w:r w:rsidR="00F84A88" w:rsidRPr="00596DE0">
        <w:rPr>
          <w:rFonts w:ascii="PT Astra Serif" w:hAnsi="PT Astra Serif" w:cs="TimesNewRoman"/>
        </w:rPr>
        <w:t xml:space="preserve"> территория и полосы воздушных подходов:</w:t>
      </w:r>
    </w:p>
    <w:p w:rsidR="00F84A88" w:rsidRPr="00596DE0" w:rsidRDefault="00F84A88" w:rsidP="00F84A88">
      <w:pPr>
        <w:autoSpaceDE w:val="0"/>
        <w:autoSpaceDN w:val="0"/>
        <w:adjustRightInd w:val="0"/>
        <w:ind w:firstLine="709"/>
        <w:jc w:val="both"/>
        <w:rPr>
          <w:rFonts w:ascii="PT Astra Serif" w:hAnsi="PT Astra Serif" w:cs="TimesNewRoman"/>
        </w:rPr>
      </w:pPr>
      <w:r w:rsidRPr="00596DE0">
        <w:rPr>
          <w:rFonts w:ascii="PT Astra Serif" w:hAnsi="PT Astra Serif" w:cs="TimesNewRoman"/>
        </w:rPr>
        <w:t xml:space="preserve">- </w:t>
      </w:r>
      <w:r w:rsidR="00A5025A" w:rsidRPr="00596DE0">
        <w:rPr>
          <w:rFonts w:ascii="PT Astra Serif" w:hAnsi="PT Astra Serif" w:cs="TimesNewRoman"/>
        </w:rPr>
        <w:t>а</w:t>
      </w:r>
      <w:r w:rsidRPr="00596DE0">
        <w:rPr>
          <w:rFonts w:ascii="PT Astra Serif" w:hAnsi="PT Astra Serif" w:cs="TimesNewRoman"/>
        </w:rPr>
        <w:t>эродром «</w:t>
      </w:r>
      <w:proofErr w:type="spellStart"/>
      <w:r w:rsidRPr="00596DE0">
        <w:rPr>
          <w:rFonts w:ascii="PT Astra Serif" w:hAnsi="PT Astra Serif" w:cs="TimesNewRoman"/>
        </w:rPr>
        <w:t>Клоково</w:t>
      </w:r>
      <w:proofErr w:type="spellEnd"/>
      <w:r w:rsidRPr="00596DE0">
        <w:rPr>
          <w:rFonts w:ascii="PT Astra Serif" w:hAnsi="PT Astra Serif" w:cs="TimesNewRoman"/>
        </w:rPr>
        <w:t>».</w:t>
      </w:r>
    </w:p>
    <w:p w:rsidR="00F84A88" w:rsidRPr="00596DE0" w:rsidRDefault="00F84A88" w:rsidP="00F84A88">
      <w:pPr>
        <w:autoSpaceDE w:val="0"/>
        <w:autoSpaceDN w:val="0"/>
        <w:adjustRightInd w:val="0"/>
        <w:ind w:firstLine="709"/>
        <w:jc w:val="both"/>
        <w:rPr>
          <w:rFonts w:ascii="PT Astra Serif" w:hAnsi="PT Astra Serif" w:cs="TimesNewRoman"/>
        </w:rPr>
      </w:pPr>
      <w:r w:rsidRPr="00596DE0">
        <w:rPr>
          <w:rFonts w:ascii="PT Astra Serif" w:hAnsi="PT Astra Serif" w:cs="TimesNewRoman"/>
        </w:rPr>
        <w:t>Ограничения использования земельных участков и объектов капитального стро</w:t>
      </w:r>
      <w:r w:rsidR="00A5025A" w:rsidRPr="00596DE0">
        <w:rPr>
          <w:rFonts w:ascii="PT Astra Serif" w:hAnsi="PT Astra Serif" w:cs="TimesNewRoman"/>
        </w:rPr>
        <w:t>ительства установлены следующим нормативным правовым актом</w:t>
      </w:r>
      <w:r w:rsidRPr="00596DE0">
        <w:rPr>
          <w:rFonts w:ascii="PT Astra Serif" w:hAnsi="PT Astra Serif" w:cs="TimesNewRoman"/>
        </w:rPr>
        <w:t>:</w:t>
      </w:r>
    </w:p>
    <w:p w:rsidR="00F84A88" w:rsidRPr="00596DE0" w:rsidRDefault="00A5025A" w:rsidP="00F84A88">
      <w:pPr>
        <w:autoSpaceDE w:val="0"/>
        <w:autoSpaceDN w:val="0"/>
        <w:adjustRightInd w:val="0"/>
        <w:ind w:firstLine="709"/>
        <w:jc w:val="both"/>
        <w:rPr>
          <w:rFonts w:ascii="PT Astra Serif" w:hAnsi="PT Astra Serif" w:cs="TimesNewRoman"/>
        </w:rPr>
      </w:pPr>
      <w:r w:rsidRPr="00596DE0">
        <w:rPr>
          <w:rFonts w:ascii="PT Astra Serif" w:hAnsi="PT Astra Serif" w:cs="TimesNewRoman"/>
        </w:rPr>
        <w:t>- Воздушный кодекс РФ.</w:t>
      </w:r>
    </w:p>
    <w:p w:rsidR="00F84A88" w:rsidRPr="00596DE0" w:rsidRDefault="00F84A88" w:rsidP="00F84A88">
      <w:pPr>
        <w:autoSpaceDE w:val="0"/>
        <w:autoSpaceDN w:val="0"/>
        <w:adjustRightInd w:val="0"/>
        <w:ind w:firstLine="709"/>
        <w:jc w:val="both"/>
        <w:rPr>
          <w:rFonts w:ascii="PT Astra Serif" w:hAnsi="PT Astra Serif" w:cs="TimesNewRoman"/>
        </w:rPr>
      </w:pPr>
      <w:r w:rsidRPr="00596DE0">
        <w:rPr>
          <w:rFonts w:ascii="PT Astra Serif" w:hAnsi="PT Astra Serif" w:cs="TimesNewRoman"/>
        </w:rPr>
        <w:t>Площадь земельного участка, покрываемая зоной с особыми условиями использования территории, составляет 1 275 кв. м.</w:t>
      </w:r>
    </w:p>
    <w:p w:rsidR="00F84A88" w:rsidRPr="00596DE0" w:rsidRDefault="00DE49BF" w:rsidP="00F84A88">
      <w:pPr>
        <w:autoSpaceDE w:val="0"/>
        <w:autoSpaceDN w:val="0"/>
        <w:adjustRightInd w:val="0"/>
        <w:ind w:firstLine="709"/>
        <w:jc w:val="both"/>
        <w:rPr>
          <w:rFonts w:ascii="PT Astra Serif" w:hAnsi="PT Astra Serif" w:cs="TimesNewRoman"/>
        </w:rPr>
      </w:pPr>
      <w:r w:rsidRPr="00596DE0">
        <w:rPr>
          <w:rFonts w:ascii="PT Astra Serif" w:hAnsi="PT Astra Serif" w:cs="TimesNewRoman"/>
        </w:rPr>
        <w:t>2) з</w:t>
      </w:r>
      <w:r w:rsidR="00F84A88" w:rsidRPr="00596DE0">
        <w:rPr>
          <w:rFonts w:ascii="PT Astra Serif" w:hAnsi="PT Astra Serif" w:cs="TimesNewRoman"/>
        </w:rPr>
        <w:t>емельный участок частично расположен в границах зоны с особыми условиями использования территории:</w:t>
      </w:r>
    </w:p>
    <w:p w:rsidR="00F84A88" w:rsidRPr="00596DE0" w:rsidRDefault="00F84A88" w:rsidP="00F84A88">
      <w:pPr>
        <w:autoSpaceDE w:val="0"/>
        <w:autoSpaceDN w:val="0"/>
        <w:adjustRightInd w:val="0"/>
        <w:ind w:firstLine="709"/>
        <w:jc w:val="both"/>
        <w:rPr>
          <w:rFonts w:ascii="PT Astra Serif" w:hAnsi="PT Astra Serif" w:cs="TimesNewRoman"/>
        </w:rPr>
      </w:pPr>
      <w:r w:rsidRPr="00596DE0">
        <w:rPr>
          <w:rFonts w:ascii="PT Astra Serif" w:hAnsi="PT Astra Serif" w:cs="TimesNewRoman"/>
        </w:rPr>
        <w:t xml:space="preserve">- </w:t>
      </w:r>
      <w:r w:rsidR="00DE49BF" w:rsidRPr="00596DE0">
        <w:rPr>
          <w:rFonts w:ascii="PT Astra Serif" w:hAnsi="PT Astra Serif" w:cs="TimesNewRoman"/>
        </w:rPr>
        <w:t>о</w:t>
      </w:r>
      <w:r w:rsidRPr="00596DE0">
        <w:rPr>
          <w:rFonts w:ascii="PT Astra Serif" w:hAnsi="PT Astra Serif" w:cs="TimesNewRoman"/>
        </w:rPr>
        <w:t>хранная зона объекта газоснабжения: «Сооружение - производственно-газовый комплекс: газопровод среднего давления подземный, участок № 1-13, протяженностью 35,71439</w:t>
      </w:r>
      <w:r w:rsidR="008824ED" w:rsidRPr="00596DE0">
        <w:rPr>
          <w:rFonts w:ascii="PT Astra Serif" w:hAnsi="PT Astra Serif" w:cs="TimesNewRoman"/>
        </w:rPr>
        <w:t xml:space="preserve"> км</w:t>
      </w:r>
      <w:r w:rsidRPr="00596DE0">
        <w:rPr>
          <w:rFonts w:ascii="PT Astra Serif" w:hAnsi="PT Astra Serif" w:cs="TimesNewRoman"/>
        </w:rPr>
        <w:t>; газопровод низкого давления, подземный, участок № 14-26,29, протяженностью 175,437», № 71:00-6.1230, кадас</w:t>
      </w:r>
      <w:r w:rsidR="007C74CA">
        <w:rPr>
          <w:rFonts w:ascii="PT Astra Serif" w:hAnsi="PT Astra Serif" w:cs="TimesNewRoman"/>
        </w:rPr>
        <w:t>тровый номер 71:00:000000:59355</w:t>
      </w:r>
      <w:r w:rsidRPr="00596DE0">
        <w:rPr>
          <w:rFonts w:ascii="PT Astra Serif" w:hAnsi="PT Astra Serif" w:cs="TimesNewRoman"/>
        </w:rPr>
        <w:t>.</w:t>
      </w:r>
    </w:p>
    <w:p w:rsidR="00F84A88" w:rsidRPr="00596DE0" w:rsidRDefault="00F84A88"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Для данного земельного участка обеспечен доступ посредством земельного участка (земельных участков) с кадастровым но</w:t>
      </w:r>
      <w:r w:rsidR="00A05525" w:rsidRPr="00596DE0">
        <w:rPr>
          <w:rFonts w:ascii="PT Astra Serif" w:hAnsi="PT Astra Serif" w:cs="PTAstraSerif-Regular"/>
        </w:rPr>
        <w:t>мером (кадастровыми номерами): з</w:t>
      </w:r>
      <w:r w:rsidRPr="00596DE0">
        <w:rPr>
          <w:rFonts w:ascii="PT Astra Serif" w:hAnsi="PT Astra Serif" w:cs="PTAstraSerif-Regular"/>
        </w:rPr>
        <w:t xml:space="preserve">емли общего пользования. Сведения об ограничениях права на объект недвижимости, обременениях данного объекта, не зарегистрированных в реестре прав, ограничений прав и обременений недвижимого имущества: вид ограничения (обременения): ограничения прав на земельный участок, предусмотренные статьей 56 Земельного кодекса Российской Федерации; срок действия: c 17.03.2023; реквизиты документа-основания: распоряжение «Об утверждении границ охранных зон объектов газоснабжения и установлении ограничений (обременений) на входящие в них земельные участки, расположенные в населенном пункте город Тула» от 20.01.2023 № 100 выдан: </w:t>
      </w:r>
      <w:proofErr w:type="spellStart"/>
      <w:r w:rsidRPr="00596DE0">
        <w:rPr>
          <w:rFonts w:ascii="PT Astra Serif" w:hAnsi="PT Astra Serif" w:cs="PTAstraSerif-Regular"/>
        </w:rPr>
        <w:t>МИиЗО</w:t>
      </w:r>
      <w:proofErr w:type="spellEnd"/>
      <w:r w:rsidRPr="00596DE0">
        <w:rPr>
          <w:rFonts w:ascii="PT Astra Serif" w:hAnsi="PT Astra Serif" w:cs="PTAstraSerif-Regular"/>
        </w:rPr>
        <w:t xml:space="preserve"> по ТО.</w:t>
      </w:r>
    </w:p>
    <w:p w:rsidR="00F84A88" w:rsidRPr="00596DE0" w:rsidRDefault="00F84A88" w:rsidP="00F84A88">
      <w:pPr>
        <w:autoSpaceDE w:val="0"/>
        <w:autoSpaceDN w:val="0"/>
        <w:adjustRightInd w:val="0"/>
        <w:ind w:firstLine="709"/>
        <w:jc w:val="both"/>
        <w:rPr>
          <w:rFonts w:ascii="PT Astra Serif" w:hAnsi="PT Astra Serif" w:cs="TimesNewRoman"/>
        </w:rPr>
      </w:pPr>
      <w:r w:rsidRPr="00596DE0">
        <w:rPr>
          <w:rFonts w:ascii="PT Astra Serif" w:hAnsi="PT Astra Serif" w:cs="TimesNewRoman"/>
        </w:rPr>
        <w:t xml:space="preserve">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лицам, указанным в пункте 2 настоящих Правил: а) строить объекты жилищно-гражданского и производственного назначения; </w:t>
      </w:r>
      <w:proofErr w:type="gramStart"/>
      <w:r w:rsidRPr="00596DE0">
        <w:rPr>
          <w:rFonts w:ascii="PT Astra Serif" w:hAnsi="PT Astra Serif" w:cs="TimesNewRoman"/>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 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roofErr w:type="gramEnd"/>
      <w:r w:rsidRPr="00596DE0">
        <w:rPr>
          <w:rFonts w:ascii="PT Astra Serif" w:hAnsi="PT Astra Serif" w:cs="TimesNewRoman"/>
        </w:rPr>
        <w:t xml:space="preserve"> д) устраивать свалки и склады, разливать растворы кислот, солей, щелочей и других химически активных веществ; е) </w:t>
      </w:r>
      <w:proofErr w:type="gramStart"/>
      <w:r w:rsidRPr="00596DE0">
        <w:rPr>
          <w:rFonts w:ascii="PT Astra Serif" w:hAnsi="PT Astra Serif" w:cs="TimesNewRoman"/>
        </w:rPr>
        <w:t>огораживать и перегораживать</w:t>
      </w:r>
      <w:proofErr w:type="gramEnd"/>
      <w:r w:rsidRPr="00596DE0">
        <w:rPr>
          <w:rFonts w:ascii="PT Astra Serif" w:hAnsi="PT Astra Serif" w:cs="TimesNewRoman"/>
        </w:rPr>
        <w:t xml:space="preserve">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ж) разводить огонь и размещать источники огня; </w:t>
      </w:r>
      <w:proofErr w:type="gramStart"/>
      <w:r w:rsidRPr="00596DE0">
        <w:rPr>
          <w:rFonts w:ascii="PT Astra Serif" w:hAnsi="PT Astra Serif" w:cs="TimesNewRoman"/>
        </w:rPr>
        <w:t>з) рыть погреба, копать и обрабатывать почву сельскохозяйственными и мелиоративными орудиями и механизмами на глубину более 0,3 метра; 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roofErr w:type="gramEnd"/>
      <w:r w:rsidRPr="00596DE0">
        <w:rPr>
          <w:rFonts w:ascii="PT Astra Serif" w:hAnsi="PT Astra Serif" w:cs="TimesNewRoman"/>
        </w:rPr>
        <w:t xml:space="preserve"> к) набрасывать, </w:t>
      </w:r>
      <w:proofErr w:type="gramStart"/>
      <w:r w:rsidRPr="00596DE0">
        <w:rPr>
          <w:rFonts w:ascii="PT Astra Serif" w:hAnsi="PT Astra Serif" w:cs="TimesNewRoman"/>
        </w:rPr>
        <w:t>приставлять и привязывать</w:t>
      </w:r>
      <w:proofErr w:type="gramEnd"/>
      <w:r w:rsidRPr="00596DE0">
        <w:rPr>
          <w:rFonts w:ascii="PT Astra Serif" w:hAnsi="PT Astra Serif" w:cs="TimesNewRoman"/>
        </w:rPr>
        <w:t xml:space="preserve"> к опорам и надземным газопроводам, ограждениям и зданиям газораспределительных сетей посторонние предметы, лестницы, влезать на них; л) самовольно подключаться к газораспределительным сетям.</w:t>
      </w:r>
    </w:p>
    <w:p w:rsidR="00F84A88" w:rsidRPr="00596DE0" w:rsidRDefault="00F84A88" w:rsidP="00F84A88">
      <w:pPr>
        <w:autoSpaceDE w:val="0"/>
        <w:autoSpaceDN w:val="0"/>
        <w:adjustRightInd w:val="0"/>
        <w:ind w:firstLine="709"/>
        <w:jc w:val="both"/>
        <w:rPr>
          <w:rFonts w:ascii="PT Astra Serif" w:hAnsi="PT Astra Serif" w:cs="TimesNewRoman"/>
        </w:rPr>
      </w:pPr>
      <w:r w:rsidRPr="00596DE0">
        <w:rPr>
          <w:rFonts w:ascii="PT Astra Serif" w:hAnsi="PT Astra Serif" w:cs="TimesNewRoman"/>
        </w:rPr>
        <w:t>Площадь земельного участка, покрываемая зоной с особыми условиями использования территории, составляет 84 кв. м.</w:t>
      </w:r>
    </w:p>
    <w:p w:rsidR="00F84A88" w:rsidRPr="00596DE0" w:rsidRDefault="00A05525" w:rsidP="00F84A88">
      <w:pPr>
        <w:autoSpaceDE w:val="0"/>
        <w:autoSpaceDN w:val="0"/>
        <w:adjustRightInd w:val="0"/>
        <w:ind w:firstLine="709"/>
        <w:jc w:val="both"/>
        <w:rPr>
          <w:rFonts w:ascii="PT Astra Serif" w:hAnsi="PT Astra Serif" w:cs="TimesNewRoman"/>
        </w:rPr>
      </w:pPr>
      <w:r w:rsidRPr="00596DE0">
        <w:rPr>
          <w:rFonts w:ascii="PT Astra Serif" w:hAnsi="PT Astra Serif" w:cs="TimesNewRoman"/>
        </w:rPr>
        <w:t>3) П</w:t>
      </w:r>
      <w:r w:rsidR="00F84A88" w:rsidRPr="00596DE0">
        <w:rPr>
          <w:rFonts w:ascii="PT Astra Serif" w:hAnsi="PT Astra Serif" w:cs="TimesNewRoman"/>
        </w:rPr>
        <w:t>ри проектировании объекта капитального строительства надлежит обеспечить санитарные и противопожарные нормативы.</w:t>
      </w:r>
    </w:p>
    <w:p w:rsidR="00F84A88" w:rsidRDefault="00F84A88" w:rsidP="00F84A88">
      <w:pPr>
        <w:autoSpaceDE w:val="0"/>
        <w:autoSpaceDN w:val="0"/>
        <w:adjustRightInd w:val="0"/>
        <w:ind w:firstLine="709"/>
        <w:jc w:val="both"/>
        <w:rPr>
          <w:rFonts w:ascii="PT Astra Serif" w:hAnsi="PT Astra Serif" w:cs="TimesNewRoman"/>
        </w:rPr>
      </w:pPr>
      <w:r w:rsidRPr="00596DE0">
        <w:rPr>
          <w:rFonts w:ascii="PT Astra Serif" w:hAnsi="PT Astra Serif" w:cs="TimesNewRoman"/>
        </w:rPr>
        <w:lastRenderedPageBreak/>
        <w:t>4) При проектировании объекта капитального строительства необходимо учесть охранные зоны инженерных сетей, либо обеспечить их вынос (перенос) по согласованию с их балансодержателями.</w:t>
      </w:r>
    </w:p>
    <w:p w:rsidR="00661151" w:rsidRDefault="00661151" w:rsidP="00F84A88">
      <w:pPr>
        <w:autoSpaceDE w:val="0"/>
        <w:autoSpaceDN w:val="0"/>
        <w:adjustRightInd w:val="0"/>
        <w:ind w:firstLine="709"/>
        <w:jc w:val="both"/>
        <w:rPr>
          <w:rFonts w:ascii="PT Astra Serif" w:hAnsi="PT Astra Serif" w:cs="TimesNewRoman"/>
        </w:rPr>
      </w:pPr>
    </w:p>
    <w:p w:rsidR="00661151" w:rsidRPr="001A7DCF" w:rsidRDefault="00661151" w:rsidP="00661151">
      <w:pPr>
        <w:autoSpaceDE w:val="0"/>
        <w:autoSpaceDN w:val="0"/>
        <w:adjustRightInd w:val="0"/>
        <w:ind w:firstLine="709"/>
        <w:jc w:val="both"/>
        <w:rPr>
          <w:rFonts w:ascii="PT Astra Serif" w:hAnsi="PT Astra Serif" w:cs="TimesNewRoman"/>
        </w:rPr>
      </w:pPr>
      <w:r w:rsidRPr="001A7DCF">
        <w:rPr>
          <w:rFonts w:ascii="PT Astra Serif" w:hAnsi="PT Astra Serif"/>
        </w:rPr>
        <w:t xml:space="preserve">Информация о расположенных в границах земельного участка объектах капитального строительства и объектах культурного наследия: Сооружение - </w:t>
      </w:r>
      <w:proofErr w:type="spellStart"/>
      <w:r w:rsidRPr="001A7DCF">
        <w:rPr>
          <w:rFonts w:ascii="PT Astra Serif" w:hAnsi="PT Astra Serif"/>
        </w:rPr>
        <w:t>производственно</w:t>
      </w:r>
      <w:proofErr w:type="spellEnd"/>
      <w:r w:rsidRPr="001A7DCF">
        <w:rPr>
          <w:rFonts w:ascii="PT Astra Serif" w:hAnsi="PT Astra Serif"/>
        </w:rPr>
        <w:t xml:space="preserve"> - газовый комплекс: газопровод среднего давления подземный, участок № 1-13, протяженностью 35,71439</w:t>
      </w:r>
      <w:r w:rsidR="00AB7D79">
        <w:rPr>
          <w:rFonts w:ascii="PT Astra Serif" w:hAnsi="PT Astra Serif"/>
        </w:rPr>
        <w:t xml:space="preserve"> </w:t>
      </w:r>
      <w:r w:rsidRPr="001A7DCF">
        <w:rPr>
          <w:rFonts w:ascii="PT Astra Serif" w:hAnsi="PT Astra Serif"/>
        </w:rPr>
        <w:t>км; газопровод низкого давления, подземный, участок № 14-26,</w:t>
      </w:r>
      <w:r w:rsidR="00AB7D79">
        <w:rPr>
          <w:rFonts w:ascii="PT Astra Serif" w:hAnsi="PT Astra Serif"/>
        </w:rPr>
        <w:t xml:space="preserve"> </w:t>
      </w:r>
      <w:r w:rsidRPr="001A7DCF">
        <w:rPr>
          <w:rFonts w:ascii="PT Astra Serif" w:hAnsi="PT Astra Serif"/>
        </w:rPr>
        <w:t xml:space="preserve">29, протяженностью 175,437 км, кадастровый номер 71:00:000000:59355, </w:t>
      </w:r>
      <w:r w:rsidR="00282E13">
        <w:rPr>
          <w:rFonts w:ascii="PT Astra Serif" w:hAnsi="PT Astra Serif"/>
        </w:rPr>
        <w:t xml:space="preserve">находящийся в </w:t>
      </w:r>
      <w:r w:rsidRPr="001A7DCF">
        <w:rPr>
          <w:rFonts w:ascii="PT Astra Serif" w:hAnsi="PT Astra Serif"/>
        </w:rPr>
        <w:t>собственност</w:t>
      </w:r>
      <w:r w:rsidR="00282E13">
        <w:rPr>
          <w:rFonts w:ascii="PT Astra Serif" w:hAnsi="PT Astra Serif"/>
        </w:rPr>
        <w:t>и</w:t>
      </w:r>
      <w:r w:rsidRPr="001A7DCF">
        <w:rPr>
          <w:rFonts w:ascii="PT Astra Serif" w:hAnsi="PT Astra Serif"/>
        </w:rPr>
        <w:t xml:space="preserve"> Акционерно</w:t>
      </w:r>
      <w:r w:rsidR="00282E13">
        <w:rPr>
          <w:rFonts w:ascii="PT Astra Serif" w:hAnsi="PT Astra Serif"/>
        </w:rPr>
        <w:t>го</w:t>
      </w:r>
      <w:r w:rsidRPr="001A7DCF">
        <w:rPr>
          <w:rFonts w:ascii="PT Astra Serif" w:hAnsi="PT Astra Serif"/>
        </w:rPr>
        <w:t xml:space="preserve"> обществ</w:t>
      </w:r>
      <w:r w:rsidR="00282E13">
        <w:rPr>
          <w:rFonts w:ascii="PT Astra Serif" w:hAnsi="PT Astra Serif"/>
        </w:rPr>
        <w:t>а</w:t>
      </w:r>
      <w:r w:rsidRPr="001A7DCF">
        <w:rPr>
          <w:rFonts w:ascii="PT Astra Serif" w:hAnsi="PT Astra Serif"/>
        </w:rPr>
        <w:t xml:space="preserve"> </w:t>
      </w:r>
      <w:r w:rsidR="00282E13">
        <w:rPr>
          <w:rFonts w:ascii="PT Astra Serif" w:hAnsi="PT Astra Serif"/>
        </w:rPr>
        <w:t>«Газпром газораспределение Тула»</w:t>
      </w:r>
      <w:r w:rsidRPr="001A7DCF">
        <w:rPr>
          <w:rFonts w:ascii="PT Astra Serif" w:hAnsi="PT Astra Serif"/>
        </w:rPr>
        <w:t>, ИНН: 7107029245, ОГРН: 1027100507180.</w:t>
      </w:r>
    </w:p>
    <w:p w:rsidR="00661151" w:rsidRDefault="00661151" w:rsidP="00F84A88">
      <w:pPr>
        <w:autoSpaceDE w:val="0"/>
        <w:autoSpaceDN w:val="0"/>
        <w:adjustRightInd w:val="0"/>
        <w:ind w:firstLine="709"/>
        <w:jc w:val="both"/>
        <w:rPr>
          <w:rFonts w:ascii="PT Astra Serif" w:hAnsi="PT Astra Serif" w:cs="TimesNewRoman"/>
        </w:rPr>
      </w:pPr>
    </w:p>
    <w:p w:rsidR="00F84A88" w:rsidRPr="00596DE0" w:rsidRDefault="00F84A88"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Требования к архитектурно-градостроительному облику объекта капитального строительства установлены зоной общей регламентации АГО-2.</w:t>
      </w:r>
    </w:p>
    <w:p w:rsidR="00F84A88" w:rsidRPr="00596DE0" w:rsidRDefault="00F84A88" w:rsidP="00F84A88">
      <w:pPr>
        <w:autoSpaceDE w:val="0"/>
        <w:autoSpaceDN w:val="0"/>
        <w:adjustRightInd w:val="0"/>
        <w:ind w:firstLine="709"/>
        <w:jc w:val="both"/>
        <w:rPr>
          <w:rFonts w:ascii="PT Astra Serif" w:hAnsi="PT Astra Serif"/>
        </w:rPr>
      </w:pPr>
      <w:r w:rsidRPr="00596DE0">
        <w:rPr>
          <w:rFonts w:ascii="PT Astra Serif" w:hAnsi="PT Astra Serif" w:cs="PTAstraSerif-Regular"/>
        </w:rPr>
        <w:t>Требования к объемно-пространственным характеристикам объектов капитального строительства:</w:t>
      </w:r>
      <w:r w:rsidRPr="00596DE0">
        <w:rPr>
          <w:rFonts w:ascii="PT Astra Serif" w:hAnsi="PT Astra Serif"/>
        </w:rPr>
        <w:t xml:space="preserve"> </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1. в</w:t>
      </w:r>
      <w:r w:rsidR="00F84A88" w:rsidRPr="00596DE0">
        <w:rPr>
          <w:rFonts w:ascii="PT Astra Serif" w:hAnsi="PT Astra Serif" w:cs="PTAstraSerif-Regular"/>
        </w:rPr>
        <w:t xml:space="preserve"> случае на</w:t>
      </w:r>
      <w:r w:rsidRPr="00596DE0">
        <w:rPr>
          <w:rFonts w:ascii="PT Astra Serif" w:hAnsi="PT Astra Serif" w:cs="PTAstraSerif-Regular"/>
        </w:rPr>
        <w:t>личия документации по планировке</w:t>
      </w:r>
      <w:r w:rsidR="00F84A88" w:rsidRPr="00596DE0">
        <w:rPr>
          <w:rFonts w:ascii="PT Astra Serif" w:hAnsi="PT Astra Serif" w:cs="PTAstraSerif-Regular"/>
        </w:rPr>
        <w:t xml:space="preserve"> территории, объект капитального строительства следует размещать в соответствии с материалами</w:t>
      </w:r>
      <w:r w:rsidRPr="00596DE0">
        <w:rPr>
          <w:rFonts w:ascii="PT Astra Serif" w:hAnsi="PT Astra Serif" w:cs="PTAstraSerif-Regular"/>
        </w:rPr>
        <w:t xml:space="preserve"> по обоснованию данного проекта;</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2. о</w:t>
      </w:r>
      <w:r w:rsidR="00F84A88" w:rsidRPr="00596DE0">
        <w:rPr>
          <w:rFonts w:ascii="PT Astra Serif" w:hAnsi="PT Astra Serif" w:cs="PTAstraSerif-Regular"/>
        </w:rPr>
        <w:t>тметку уровня пола входов в объекты капитального строительства на фасадах, обращенных к территориям общего пользования, рекомендуется пред</w:t>
      </w:r>
      <w:r w:rsidRPr="00596DE0">
        <w:rPr>
          <w:rFonts w:ascii="PT Astra Serif" w:hAnsi="PT Astra Serif" w:cs="PTAstraSerif-Regular"/>
        </w:rPr>
        <w:t>усматривать равной уровню земли;</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3. з</w:t>
      </w:r>
      <w:r w:rsidR="00F84A88" w:rsidRPr="00596DE0">
        <w:rPr>
          <w:rFonts w:ascii="PT Astra Serif" w:hAnsi="PT Astra Serif" w:cs="PTAstraSerif-Regular"/>
        </w:rPr>
        <w:t>апрещается выполнять глухие фасады, обращенные к территориям общего пользования.</w:t>
      </w:r>
    </w:p>
    <w:p w:rsidR="00F84A88" w:rsidRPr="00596DE0" w:rsidRDefault="00F84A88"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Требования к архитектурно-стилистическим характеристикам объектов капитального строительства:</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1. с</w:t>
      </w:r>
      <w:r w:rsidR="00F84A88" w:rsidRPr="00596DE0">
        <w:rPr>
          <w:rFonts w:ascii="PT Astra Serif" w:hAnsi="PT Astra Serif" w:cs="PTAstraSerif-Regular"/>
        </w:rPr>
        <w:t>ледует предусматривать единое стилистическое решение по остеклению балконов и лоджий, обращенных к</w:t>
      </w:r>
      <w:r w:rsidRPr="00596DE0">
        <w:rPr>
          <w:rFonts w:ascii="PT Astra Serif" w:hAnsi="PT Astra Serif" w:cs="PTAstraSerif-Regular"/>
        </w:rPr>
        <w:t xml:space="preserve"> территориям общего пользования;</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2. у</w:t>
      </w:r>
      <w:r w:rsidR="00F84A88" w:rsidRPr="00596DE0">
        <w:rPr>
          <w:rFonts w:ascii="PT Astra Serif" w:hAnsi="PT Astra Serif" w:cs="PTAstraSerif-Regular"/>
        </w:rPr>
        <w:t>стройство внешних тамбуров входных групп на фасадах, обращенных к территориям общего пользования, не</w:t>
      </w:r>
      <w:r w:rsidRPr="00596DE0">
        <w:rPr>
          <w:rFonts w:ascii="PT Astra Serif" w:hAnsi="PT Astra Serif" w:cs="PTAstraSerif-Regular"/>
        </w:rPr>
        <w:t xml:space="preserve"> допускается;</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3. п</w:t>
      </w:r>
      <w:r w:rsidR="00F84A88" w:rsidRPr="00596DE0">
        <w:rPr>
          <w:rFonts w:ascii="PT Astra Serif" w:hAnsi="PT Astra Serif" w:cs="PTAstraSerif-Regular"/>
        </w:rPr>
        <w:t>ри формировании архитектурно-художественного облика объекта на фасаде здания должно быть определено место для размещения вывесок.</w:t>
      </w:r>
    </w:p>
    <w:p w:rsidR="00F84A88" w:rsidRPr="00596DE0" w:rsidRDefault="00F84A88"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Требования к цветовым решениям объектов капитального строительства:</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1. ф</w:t>
      </w:r>
      <w:r w:rsidR="00F84A88" w:rsidRPr="00596DE0">
        <w:rPr>
          <w:rFonts w:ascii="PT Astra Serif" w:hAnsi="PT Astra Serif" w:cs="PTAstraSerif-Regular"/>
        </w:rPr>
        <w:t>асады объектов капитального строительства выполняются с применением цветового решения, гармоничного по от</w:t>
      </w:r>
      <w:r w:rsidRPr="00596DE0">
        <w:rPr>
          <w:rFonts w:ascii="PT Astra Serif" w:hAnsi="PT Astra Serif" w:cs="PTAstraSerif-Regular"/>
        </w:rPr>
        <w:t>ношению к сложившейся застройке;</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2. и</w:t>
      </w:r>
      <w:r w:rsidR="00F84A88" w:rsidRPr="00596DE0">
        <w:rPr>
          <w:rFonts w:ascii="PT Astra Serif" w:hAnsi="PT Astra Serif" w:cs="PTAstraSerif-Regular"/>
        </w:rPr>
        <w:t>спользовать в отделке фасада не более пяти цветов:</w:t>
      </w:r>
    </w:p>
    <w:p w:rsidR="00F84A88" w:rsidRPr="00596DE0" w:rsidRDefault="00F84A88"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w:t>
      </w:r>
      <w:r w:rsidR="00A05525" w:rsidRPr="00596DE0">
        <w:rPr>
          <w:rFonts w:ascii="PT Astra Serif" w:hAnsi="PT Astra Serif" w:cs="PTAstraSerif-Regular"/>
        </w:rPr>
        <w:t xml:space="preserve"> </w:t>
      </w:r>
      <w:r w:rsidRPr="00596DE0">
        <w:rPr>
          <w:rFonts w:ascii="PT Astra Serif" w:hAnsi="PT Astra Serif" w:cs="PTAstraSerif-Regular"/>
        </w:rPr>
        <w:t>один цвет основной (доминирующий);</w:t>
      </w:r>
    </w:p>
    <w:p w:rsidR="00F84A88" w:rsidRPr="00596DE0" w:rsidRDefault="00F84A88"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w:t>
      </w:r>
      <w:r w:rsidR="00A05525" w:rsidRPr="00596DE0">
        <w:rPr>
          <w:rFonts w:ascii="PT Astra Serif" w:hAnsi="PT Astra Serif" w:cs="PTAstraSerif-Regular"/>
        </w:rPr>
        <w:t xml:space="preserve"> </w:t>
      </w:r>
      <w:r w:rsidRPr="00596DE0">
        <w:rPr>
          <w:rFonts w:ascii="PT Astra Serif" w:hAnsi="PT Astra Serif" w:cs="PTAstraSerif-Regular"/>
        </w:rPr>
        <w:t>не более двух цветов вспомогательных (дополнительных);</w:t>
      </w:r>
    </w:p>
    <w:p w:rsidR="00F84A88" w:rsidRPr="00596DE0" w:rsidRDefault="00F84A88"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w:t>
      </w:r>
      <w:r w:rsidR="00A05525" w:rsidRPr="00596DE0">
        <w:rPr>
          <w:rFonts w:ascii="PT Astra Serif" w:hAnsi="PT Astra Serif" w:cs="PTAstraSerif-Regular"/>
        </w:rPr>
        <w:t xml:space="preserve"> </w:t>
      </w:r>
      <w:r w:rsidRPr="00596DE0">
        <w:rPr>
          <w:rFonts w:ascii="PT Astra Serif" w:hAnsi="PT Astra Serif" w:cs="PTAstraSerif-Regular"/>
        </w:rPr>
        <w:t>не более трёх цветов для акцента.</w:t>
      </w:r>
    </w:p>
    <w:p w:rsidR="00F84A88" w:rsidRPr="00596DE0" w:rsidRDefault="00F84A88"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Требования к отделочным и (или) строительным материалам, определяющие архитектурный облик объектов капитального строительства:</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1. ф</w:t>
      </w:r>
      <w:r w:rsidR="00F84A88" w:rsidRPr="00596DE0">
        <w:rPr>
          <w:rFonts w:ascii="PT Astra Serif" w:hAnsi="PT Astra Serif" w:cs="PTAstraSerif-Regular"/>
        </w:rPr>
        <w:t>асады объектов капитального строительства выполняются с применением натурального камня, штукатурки, облицовочного кирпича, облицовочных фасадных плит, стекла, керамики, древесины;</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2. д</w:t>
      </w:r>
      <w:r w:rsidR="00F84A88" w:rsidRPr="00596DE0">
        <w:rPr>
          <w:rFonts w:ascii="PT Astra Serif" w:hAnsi="PT Astra Serif" w:cs="PTAstraSerif-Regular"/>
        </w:rPr>
        <w:t xml:space="preserve">опускается использование при отделке фасадов любого вида </w:t>
      </w:r>
      <w:proofErr w:type="spellStart"/>
      <w:r w:rsidR="00F84A88" w:rsidRPr="00596DE0">
        <w:rPr>
          <w:rFonts w:ascii="PT Astra Serif" w:hAnsi="PT Astra Serif" w:cs="PTAstraSerif-Regular"/>
        </w:rPr>
        <w:t>сайдинга</w:t>
      </w:r>
      <w:proofErr w:type="spellEnd"/>
      <w:r w:rsidR="00F84A88" w:rsidRPr="00596DE0">
        <w:rPr>
          <w:rFonts w:ascii="PT Astra Serif" w:hAnsi="PT Astra Serif" w:cs="PTAstraSerif-Regular"/>
        </w:rPr>
        <w:t xml:space="preserve"> (металлических или пластиковых панелей, имитирующих натуральную обшивку), профилированного металлического листа, </w:t>
      </w:r>
      <w:proofErr w:type="spellStart"/>
      <w:r w:rsidR="00F84A88" w:rsidRPr="00596DE0">
        <w:rPr>
          <w:rFonts w:ascii="PT Astra Serif" w:hAnsi="PT Astra Serif" w:cs="PTAstraSerif-Regular"/>
        </w:rPr>
        <w:t>профнастила</w:t>
      </w:r>
      <w:proofErr w:type="spellEnd"/>
      <w:r w:rsidR="00F84A88" w:rsidRPr="00596DE0">
        <w:rPr>
          <w:rFonts w:ascii="PT Astra Serif" w:hAnsi="PT Astra Serif" w:cs="PTAstraSerif-Regular"/>
        </w:rPr>
        <w:t>, для фасадов, не выходящих на территорию общего пользования (за исключением объектов капитального строительства, расположенных на территориях промышленных предприятий);</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3. п</w:t>
      </w:r>
      <w:r w:rsidR="00F84A88" w:rsidRPr="00596DE0">
        <w:rPr>
          <w:rFonts w:ascii="PT Astra Serif" w:hAnsi="PT Astra Serif" w:cs="PTAstraSerif-Regular"/>
        </w:rPr>
        <w:t>ри отделке фасадов крепление плит, плитных материалов, панелей должно осуществляться методом скрытого монтажа.</w:t>
      </w:r>
    </w:p>
    <w:p w:rsidR="00F84A88" w:rsidRPr="00596DE0" w:rsidRDefault="00F84A88"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Требования к размещению технического и инженерного оборудования на фасадах и кровлях объектов капитального строительства:</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1. р</w:t>
      </w:r>
      <w:r w:rsidR="00F84A88" w:rsidRPr="00596DE0">
        <w:rPr>
          <w:rFonts w:ascii="PT Astra Serif" w:hAnsi="PT Astra Serif" w:cs="PTAstraSerif-Regular"/>
        </w:rPr>
        <w:t xml:space="preserve">азмещение технического и инженерного оборудования (антенн, кабелей, наружных блоков вентиляции и кондиционирования, вентиляционных труб и др.) на фасадах, силуэтных </w:t>
      </w:r>
      <w:r w:rsidR="00F84A88" w:rsidRPr="00596DE0">
        <w:rPr>
          <w:rFonts w:ascii="PT Astra Serif" w:hAnsi="PT Astra Serif" w:cs="PTAstraSerif-Regular"/>
        </w:rPr>
        <w:lastRenderedPageBreak/>
        <w:t>завершениях объектов капитального строительства (башнях, куполах), на парапетах, ограждениях кровли, ограждениях балконов, лоджий допускается исключительно в предусмотренных проектной документацией местах, скрытых для визуального восприятия.</w:t>
      </w:r>
    </w:p>
    <w:p w:rsidR="00F84A88" w:rsidRPr="00596DE0" w:rsidRDefault="00F84A88"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Требования к подсветке фасадов объектов капитального строительства:</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1. ф</w:t>
      </w:r>
      <w:r w:rsidR="00F84A88" w:rsidRPr="00596DE0">
        <w:rPr>
          <w:rFonts w:ascii="PT Astra Serif" w:hAnsi="PT Astra Serif" w:cs="PTAstraSerif-Regular"/>
        </w:rPr>
        <w:t>асады объектов капитального строительства, обращенные к территориям общего пользования, рекомендуется оборудовать архитектурным освещением;</w:t>
      </w:r>
    </w:p>
    <w:p w:rsidR="00F84A88" w:rsidRPr="00596DE0" w:rsidRDefault="00A05525"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2. а</w:t>
      </w:r>
      <w:r w:rsidR="00F84A88" w:rsidRPr="00596DE0">
        <w:rPr>
          <w:rFonts w:ascii="PT Astra Serif" w:hAnsi="PT Astra Serif" w:cs="PTAstraSerif-Regular"/>
        </w:rPr>
        <w:t>рхитектурное освещение фасадов не должно приводить к нарушению восприятия пропорций и иных визуальных характеристик объекта капитального строительств.</w:t>
      </w:r>
    </w:p>
    <w:p w:rsidR="00F84A88" w:rsidRPr="00596DE0" w:rsidRDefault="00F84A88"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Информация о красных линиях:</w:t>
      </w:r>
    </w:p>
    <w:p w:rsidR="00F84A88" w:rsidRPr="00596DE0" w:rsidRDefault="00F84A88" w:rsidP="00F84A88">
      <w:pPr>
        <w:autoSpaceDE w:val="0"/>
        <w:autoSpaceDN w:val="0"/>
        <w:adjustRightInd w:val="0"/>
        <w:ind w:firstLine="709"/>
        <w:jc w:val="both"/>
        <w:rPr>
          <w:rFonts w:ascii="PT Astra Serif" w:hAnsi="PT Astra Serif"/>
        </w:rPr>
      </w:pPr>
      <w:r w:rsidRPr="00596DE0">
        <w:rPr>
          <w:rFonts w:ascii="PT Astra Serif" w:hAnsi="PT Astra Serif"/>
        </w:rPr>
        <w:t>Проект линий градостроительного регулировани</w:t>
      </w:r>
      <w:r w:rsidR="00A05525" w:rsidRPr="00596DE0">
        <w:rPr>
          <w:rFonts w:ascii="PT Astra Serif" w:hAnsi="PT Astra Serif"/>
        </w:rPr>
        <w:t>я в городе Туле, утвержденный П</w:t>
      </w:r>
      <w:r w:rsidRPr="00596DE0">
        <w:rPr>
          <w:rFonts w:ascii="PT Astra Serif" w:hAnsi="PT Astra Serif"/>
        </w:rPr>
        <w:t>остановлением администрации города Тулы от 13.10.2014 №</w:t>
      </w:r>
      <w:r w:rsidR="00EC4F15" w:rsidRPr="00596DE0">
        <w:rPr>
          <w:rFonts w:ascii="PT Astra Serif" w:hAnsi="PT Astra Serif"/>
        </w:rPr>
        <w:t xml:space="preserve"> </w:t>
      </w:r>
      <w:r w:rsidRPr="00596DE0">
        <w:rPr>
          <w:rFonts w:ascii="PT Astra Serif" w:hAnsi="PT Astra Serif"/>
        </w:rPr>
        <w:t>3204.</w:t>
      </w:r>
    </w:p>
    <w:p w:rsidR="00F84A88" w:rsidRPr="00596DE0" w:rsidRDefault="00F84A88" w:rsidP="00F84A88">
      <w:pPr>
        <w:autoSpaceDE w:val="0"/>
        <w:autoSpaceDN w:val="0"/>
        <w:adjustRightInd w:val="0"/>
        <w:ind w:firstLine="709"/>
        <w:jc w:val="both"/>
        <w:rPr>
          <w:rFonts w:ascii="PT Astra Serif" w:hAnsi="PT Astra Serif"/>
        </w:rPr>
      </w:pPr>
    </w:p>
    <w:p w:rsidR="00F84A88" w:rsidRPr="00596DE0" w:rsidRDefault="00F84A88" w:rsidP="00F84A88">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Реквизиты нормативных правовых актов субъекта Российской Федерации, муниципальных правовых актов, устанавливающих требования к благоустройству территории</w:t>
      </w:r>
      <w:r w:rsidR="00A05525" w:rsidRPr="00596DE0">
        <w:rPr>
          <w:rFonts w:ascii="PT Astra Serif" w:hAnsi="PT Astra Serif" w:cs="PTAstraSerif-Regular"/>
        </w:rPr>
        <w:t>:</w:t>
      </w:r>
    </w:p>
    <w:p w:rsidR="00A560C7" w:rsidRPr="00596DE0" w:rsidRDefault="00F84A88" w:rsidP="00A05525">
      <w:pPr>
        <w:autoSpaceDE w:val="0"/>
        <w:autoSpaceDN w:val="0"/>
        <w:adjustRightInd w:val="0"/>
        <w:jc w:val="both"/>
        <w:rPr>
          <w:rFonts w:ascii="PT Astra Serif" w:hAnsi="PT Astra Serif" w:cs="Arial"/>
          <w:lang w:eastAsia="zh-CN"/>
        </w:rPr>
      </w:pPr>
      <w:r w:rsidRPr="00596DE0">
        <w:rPr>
          <w:rFonts w:ascii="PT Astra Serif" w:hAnsi="PT Astra Serif" w:cs="PTAstraSerif-Regular"/>
        </w:rPr>
        <w:t>Решение Тульской городской Думы от 31.01.2018 № 47/1156 «О правилах благоустройства территории муниципального образования город Тула».</w:t>
      </w:r>
    </w:p>
    <w:p w:rsidR="00A560C7" w:rsidRPr="00596DE0" w:rsidRDefault="00A560C7" w:rsidP="009F3153">
      <w:pPr>
        <w:autoSpaceDE w:val="0"/>
        <w:autoSpaceDN w:val="0"/>
        <w:adjustRightInd w:val="0"/>
        <w:ind w:firstLine="709"/>
        <w:jc w:val="both"/>
        <w:rPr>
          <w:rFonts w:ascii="PT Astra Serif" w:hAnsi="PT Astra Serif" w:cs="Arial"/>
          <w:lang w:eastAsia="zh-CN"/>
        </w:rPr>
      </w:pPr>
    </w:p>
    <w:p w:rsidR="00A560C7" w:rsidRPr="00596DE0" w:rsidRDefault="00A560C7" w:rsidP="00DA0F28">
      <w:pPr>
        <w:autoSpaceDE w:val="0"/>
        <w:autoSpaceDN w:val="0"/>
        <w:adjustRightInd w:val="0"/>
        <w:ind w:firstLine="709"/>
        <w:jc w:val="both"/>
        <w:rPr>
          <w:rFonts w:ascii="PT Astra Serif" w:hAnsi="PT Astra Serif" w:cs="PTAstraSerif-Regular"/>
          <w:b/>
        </w:rPr>
      </w:pPr>
      <w:r w:rsidRPr="00596DE0">
        <w:rPr>
          <w:rFonts w:ascii="PT Astra Serif" w:hAnsi="PT Astra Serif" w:cs="PTAstraSerif-Regular"/>
          <w:b/>
        </w:rPr>
        <w:t>Информация о возможности подключения к сетям объекта, предполагаемого к строительству:</w:t>
      </w:r>
    </w:p>
    <w:p w:rsidR="00A560C7" w:rsidRPr="00596DE0" w:rsidRDefault="00A560C7" w:rsidP="00DA0F28">
      <w:pPr>
        <w:autoSpaceDE w:val="0"/>
        <w:autoSpaceDN w:val="0"/>
        <w:adjustRightInd w:val="0"/>
        <w:ind w:firstLine="709"/>
        <w:jc w:val="both"/>
        <w:rPr>
          <w:rFonts w:ascii="PT Astra Serif" w:hAnsi="PT Astra Serif" w:cs="PTAstraSerif-Regular"/>
          <w:b/>
        </w:rPr>
      </w:pPr>
    </w:p>
    <w:p w:rsidR="00732C97" w:rsidRPr="00596DE0" w:rsidRDefault="00732C97" w:rsidP="00732C97">
      <w:pPr>
        <w:autoSpaceDE w:val="0"/>
        <w:autoSpaceDN w:val="0"/>
        <w:adjustRightInd w:val="0"/>
        <w:ind w:firstLine="709"/>
        <w:jc w:val="both"/>
        <w:rPr>
          <w:rFonts w:ascii="PT Astra Serif" w:hAnsi="PT Astra Serif" w:cs="PTAstraSerif-Regular"/>
          <w:b/>
        </w:rPr>
      </w:pPr>
      <w:r w:rsidRPr="00596DE0">
        <w:rPr>
          <w:rFonts w:ascii="PT Astra Serif" w:hAnsi="PT Astra Serif" w:cs="PTAstraSerif-Regular"/>
          <w:b/>
        </w:rPr>
        <w:t>Письмо АО «</w:t>
      </w:r>
      <w:proofErr w:type="spellStart"/>
      <w:r w:rsidRPr="00596DE0">
        <w:rPr>
          <w:rFonts w:ascii="PT Astra Serif" w:hAnsi="PT Astra Serif" w:cs="PTAstraSerif-Regular"/>
          <w:b/>
        </w:rPr>
        <w:t>Тулатеплосеть</w:t>
      </w:r>
      <w:proofErr w:type="spellEnd"/>
      <w:r w:rsidRPr="00596DE0">
        <w:rPr>
          <w:rFonts w:ascii="PT Astra Serif" w:hAnsi="PT Astra Serif" w:cs="PTAstraSerif-Regular"/>
          <w:b/>
        </w:rPr>
        <w:t>» от 13.08.2024 № 1525/1</w:t>
      </w:r>
    </w:p>
    <w:p w:rsidR="00732C97" w:rsidRPr="00596DE0" w:rsidRDefault="00732C97" w:rsidP="00732C97">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В </w:t>
      </w:r>
      <w:r w:rsidR="00457BC4" w:rsidRPr="00596DE0">
        <w:rPr>
          <w:rFonts w:ascii="PT Astra Serif" w:hAnsi="PT Astra Serif" w:cs="PTAstraSerif-Regular"/>
        </w:rPr>
        <w:t>связи с отсутствием технической возможности</w:t>
      </w:r>
      <w:r w:rsidR="00A05525" w:rsidRPr="00596DE0">
        <w:rPr>
          <w:rFonts w:ascii="PT Astra Serif" w:hAnsi="PT Astra Serif" w:cs="PTAstraSerif-Regular"/>
        </w:rPr>
        <w:t>,</w:t>
      </w:r>
      <w:r w:rsidR="00457BC4" w:rsidRPr="00596DE0">
        <w:rPr>
          <w:rFonts w:ascii="PT Astra Serif" w:hAnsi="PT Astra Serif" w:cs="PTAstraSerif-Regular"/>
        </w:rPr>
        <w:t xml:space="preserve"> обеспечение централизованным теплоснабжением объекта, </w:t>
      </w:r>
      <w:r w:rsidRPr="00596DE0">
        <w:rPr>
          <w:rFonts w:ascii="PT Astra Serif" w:hAnsi="PT Astra Serif" w:cs="PTAstraSerif-Regular"/>
        </w:rPr>
        <w:t>предполагаемого к строительству</w:t>
      </w:r>
      <w:r w:rsidR="007E66AF" w:rsidRPr="00596DE0">
        <w:rPr>
          <w:rFonts w:ascii="PT Astra Serif" w:hAnsi="PT Astra Serif" w:cs="PTAstraSerif-Regular"/>
        </w:rPr>
        <w:t xml:space="preserve"> (реконструкции)</w:t>
      </w:r>
      <w:r w:rsidRPr="00596DE0">
        <w:rPr>
          <w:rFonts w:ascii="PT Astra Serif" w:hAnsi="PT Astra Serif" w:cs="PTAstraSerif-Regular"/>
        </w:rPr>
        <w:t xml:space="preserve"> на земельном участке с кадастровым номером 71:30:080414:772, расположенном по адресу: </w:t>
      </w:r>
      <w:proofErr w:type="gramStart"/>
      <w:r w:rsidR="00A05525" w:rsidRPr="00596DE0">
        <w:rPr>
          <w:rFonts w:ascii="PT Astra Serif" w:hAnsi="PT Astra Serif" w:cs="PTAstraSerif-Regular"/>
        </w:rPr>
        <w:t xml:space="preserve">Тульская область, </w:t>
      </w:r>
      <w:r w:rsidRPr="00596DE0">
        <w:rPr>
          <w:rFonts w:ascii="PT Astra Serif" w:hAnsi="PT Astra Serif" w:cs="PTAstraSerif-Regular"/>
        </w:rPr>
        <w:t xml:space="preserve">г. Тула, Центральный район, пос. 2-й Западный, ул. Маяковского, д. 38, </w:t>
      </w:r>
      <w:r w:rsidR="00EA609B" w:rsidRPr="00596DE0">
        <w:rPr>
          <w:rFonts w:ascii="PT Astra Serif" w:hAnsi="PT Astra Serif" w:cs="PTAstraSerif-Regular"/>
        </w:rPr>
        <w:t>не представляется возможным</w:t>
      </w:r>
      <w:r w:rsidRPr="00596DE0">
        <w:rPr>
          <w:rFonts w:ascii="PT Astra Serif" w:hAnsi="PT Astra Serif" w:cs="PTAstraSerif-Regular"/>
        </w:rPr>
        <w:t xml:space="preserve">. </w:t>
      </w:r>
      <w:proofErr w:type="gramEnd"/>
    </w:p>
    <w:p w:rsidR="00B37FA5" w:rsidRPr="00596DE0" w:rsidRDefault="00B37FA5" w:rsidP="00B37FA5">
      <w:pPr>
        <w:suppressAutoHyphens/>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lang w:eastAsia="zh-CN"/>
        </w:rPr>
        <w:t>Предлагается предусмотреть строительство собственного источника теплоснабжения.</w:t>
      </w:r>
    </w:p>
    <w:p w:rsidR="00A560C7" w:rsidRPr="00596DE0" w:rsidRDefault="00A560C7" w:rsidP="00DA0F28">
      <w:pPr>
        <w:autoSpaceDE w:val="0"/>
        <w:autoSpaceDN w:val="0"/>
        <w:adjustRightInd w:val="0"/>
        <w:ind w:firstLine="709"/>
        <w:jc w:val="both"/>
        <w:rPr>
          <w:rFonts w:ascii="PT Astra Serif" w:hAnsi="PT Astra Serif" w:cs="PTAstraSerif-Regular"/>
        </w:rPr>
      </w:pPr>
    </w:p>
    <w:p w:rsidR="00962E10" w:rsidRPr="00596DE0" w:rsidRDefault="00962E10" w:rsidP="00962E10">
      <w:pPr>
        <w:autoSpaceDE w:val="0"/>
        <w:autoSpaceDN w:val="0"/>
        <w:adjustRightInd w:val="0"/>
        <w:ind w:firstLine="709"/>
        <w:jc w:val="both"/>
        <w:rPr>
          <w:rFonts w:ascii="PT Astra Serif" w:hAnsi="PT Astra Serif" w:cs="PTAstraSerif-Regular"/>
          <w:b/>
        </w:rPr>
      </w:pPr>
      <w:r w:rsidRPr="00596DE0">
        <w:rPr>
          <w:rFonts w:ascii="PT Astra Serif" w:hAnsi="PT Astra Serif" w:cs="PTAstraSerif-Regular"/>
          <w:b/>
        </w:rPr>
        <w:t>Письмо АО «</w:t>
      </w:r>
      <w:proofErr w:type="spellStart"/>
      <w:r w:rsidRPr="00596DE0">
        <w:rPr>
          <w:rFonts w:ascii="PT Astra Serif" w:hAnsi="PT Astra Serif" w:cs="PTAstraSerif-Regular"/>
          <w:b/>
        </w:rPr>
        <w:t>Тулагорводоканал</w:t>
      </w:r>
      <w:proofErr w:type="spellEnd"/>
      <w:r w:rsidRPr="00596DE0">
        <w:rPr>
          <w:rFonts w:ascii="PT Astra Serif" w:hAnsi="PT Astra Serif" w:cs="PTAstraSerif-Regular"/>
          <w:b/>
        </w:rPr>
        <w:t>» от 19.08.2024 № 2-25/16817-24</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Максимальная мощность (нагрузка) в возможных точках присоединения:</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к централизованным системам водоснабжения: 3 м</w:t>
      </w:r>
      <w:r w:rsidRPr="00596DE0">
        <w:rPr>
          <w:rFonts w:ascii="PT Astra Serif" w:hAnsi="PT Astra Serif" w:cs="PTAstraSerif-Regular"/>
          <w:vertAlign w:val="superscript"/>
        </w:rPr>
        <w:t>3</w:t>
      </w:r>
      <w:r w:rsidRPr="00596DE0">
        <w:rPr>
          <w:rFonts w:ascii="PT Astra Serif" w:hAnsi="PT Astra Serif" w:cs="PTAstraSerif-Regular"/>
        </w:rPr>
        <w:t>/</w:t>
      </w:r>
      <w:proofErr w:type="spellStart"/>
      <w:r w:rsidRPr="00596DE0">
        <w:rPr>
          <w:rFonts w:ascii="PT Astra Serif" w:hAnsi="PT Astra Serif" w:cs="PTAstraSerif-Regular"/>
        </w:rPr>
        <w:t>сут</w:t>
      </w:r>
      <w:proofErr w:type="spellEnd"/>
      <w:r w:rsidRPr="00596DE0">
        <w:rPr>
          <w:rFonts w:ascii="PT Astra Serif" w:hAnsi="PT Astra Serif" w:cs="PTAstraSerif-Regular"/>
        </w:rPr>
        <w:t>.;</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к централизованным системам водоотведения: 3 м</w:t>
      </w:r>
      <w:r w:rsidRPr="00596DE0">
        <w:rPr>
          <w:rFonts w:ascii="PT Astra Serif" w:hAnsi="PT Astra Serif" w:cs="PTAstraSerif-Regular"/>
          <w:vertAlign w:val="superscript"/>
        </w:rPr>
        <w:t>3</w:t>
      </w:r>
      <w:r w:rsidRPr="00596DE0">
        <w:rPr>
          <w:rFonts w:ascii="PT Astra Serif" w:hAnsi="PT Astra Serif" w:cs="PTAstraSerif-Regular"/>
        </w:rPr>
        <w:t>/</w:t>
      </w:r>
      <w:proofErr w:type="spellStart"/>
      <w:r w:rsidRPr="00596DE0">
        <w:rPr>
          <w:rFonts w:ascii="PT Astra Serif" w:hAnsi="PT Astra Serif" w:cs="PTAstraSerif-Regular"/>
        </w:rPr>
        <w:t>сут</w:t>
      </w:r>
      <w:proofErr w:type="spellEnd"/>
      <w:r w:rsidRPr="00596DE0">
        <w:rPr>
          <w:rFonts w:ascii="PT Astra Serif" w:hAnsi="PT Astra Serif" w:cs="PTAstraSerif-Regular"/>
        </w:rPr>
        <w:t>.</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Срок, в течение которого правообладатель земельного участка может обратиться в целях заключения договора о подключении, предусматривающего предоставление ему подключаемой мощности (нагрузки) в пределах максимальной мощности (нагрузки) - 3 месяца.</w:t>
      </w:r>
    </w:p>
    <w:p w:rsidR="00962E10" w:rsidRPr="00596DE0" w:rsidRDefault="00962E10" w:rsidP="00962E10">
      <w:pPr>
        <w:autoSpaceDE w:val="0"/>
        <w:autoSpaceDN w:val="0"/>
        <w:adjustRightInd w:val="0"/>
        <w:ind w:firstLine="709"/>
        <w:jc w:val="both"/>
        <w:rPr>
          <w:rFonts w:ascii="PT Astra Serif" w:hAnsi="PT Astra Serif" w:cs="PTAstraSerif-Regular"/>
        </w:rPr>
      </w:pPr>
      <w:proofErr w:type="gramStart"/>
      <w:r w:rsidRPr="00596DE0">
        <w:rPr>
          <w:rFonts w:ascii="PT Astra Serif" w:hAnsi="PT Astra Serif" w:cs="PTAstraSerif-Regular"/>
        </w:rPr>
        <w:t>Постановлениями комитета Тульской области по тарифам от 27.12.2021</w:t>
      </w:r>
      <w:r w:rsidRPr="00596DE0">
        <w:rPr>
          <w:rFonts w:ascii="PT Astra Serif" w:hAnsi="PT Astra Serif" w:cs="PTAstraSerif-Regular"/>
        </w:rPr>
        <w:br/>
        <w:t>№ 54/1, от 30.01.2024 № 1/1, от 08.02.2024 № 2/1, от 05.03.2024 № 5/1, от 14.05.2024 №</w:t>
      </w:r>
      <w:r w:rsidR="0012769C" w:rsidRPr="00596DE0">
        <w:rPr>
          <w:rFonts w:ascii="PT Astra Serif" w:hAnsi="PT Astra Serif" w:cs="PTAstraSerif-Regular"/>
        </w:rPr>
        <w:t xml:space="preserve"> </w:t>
      </w:r>
      <w:r w:rsidRPr="00596DE0">
        <w:rPr>
          <w:rFonts w:ascii="PT Astra Serif" w:hAnsi="PT Astra Serif" w:cs="PTAstraSerif-Regular"/>
        </w:rPr>
        <w:t>12/3 установлены тарифы для расчета платы за подключение (технологическое присоединение) объектов капитального строительства к централизованным системам водоснабжения и водоотведения с размером подключаемой нагрузки, не превышающей 100 куб. м в сутки и (или) осуществляется с использованием</w:t>
      </w:r>
      <w:proofErr w:type="gramEnd"/>
      <w:r w:rsidRPr="00596DE0">
        <w:rPr>
          <w:rFonts w:ascii="PT Astra Serif" w:hAnsi="PT Astra Serif" w:cs="PTAstraSerif-Regular"/>
        </w:rPr>
        <w:t xml:space="preserve"> создаваемых сетей водоснабжения и (или) водоотведения с наружным диаметром трубопровода, не превышающим 200 мм: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Ставка тарифа за подключаемую нагрузку водопроводной сети - 8,2127 тыс. руб./куб. м в сутки (без НДС).</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Ставка тарифа за протяженность подземной водопроводной сети из полиэтиленовых труб, открытым способом диаметром (без НДС):</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- 32 мм и менее (включительно) – 2 454,38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32 мм до 40 мм (включительно) – 2 466,25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40 мм до 50 мм (включительно) – 2 485,25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50 мм до 70 мм (включительно) – 2 612,75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70 мм до 100 мм (включительно) – 2 819,75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100 мм до 150 мм (включительно) – 3 244,88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150 мм до 200 мм (включительно) – 3 707,50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lastRenderedPageBreak/>
        <w:t>Ставка тарифа за протяженность подземной водопроводной сети из полиэтиленовых труб, с устройством стальных футляров открытым способом диаметром: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- 32 мм и менее (включительно) – 8 830,00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32 мм до 40 мм (включительно) – 8 841,25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40 мм до 50 мм (включительно) – 8 858,75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50 мм до 70 мм (включительно) – 10 023,75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70 мм до 100 мм (включительно) – 10 148,75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100 мм до 150 мм (включительно) – 11 667,50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150 мм до 200 мм (включительно) – 12 146,25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Ставка тарифа за протяженность водопроводной сети диаметром 32 мм и менее (включительно), из полиэтиленовых труб, с устройством футляров методом продавливания без разработки грунта (прокол), с устройством рабочего и приемного котлованов:</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- 32 мм и менее (включительно) – 9 782,50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32 мм до 40 мм (включительно) – 9 792,50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40 мм до 50 мм (включительно) – 9 810,00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50 мм до 70 мм (включительно) – 10 950,00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70 мм до 100 мм (включительно) – 11 076,25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100 мм до 150 мм (включительно) – 13 387,50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от 150 мм до 200 мм (включительно) – 13 425,00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Ставка тарифа за протяженность водопроводной сети диаметром из полиэтиленовых труб, методом ГНБ диаметром (без НДС):</w:t>
      </w:r>
    </w:p>
    <w:p w:rsidR="00962E10" w:rsidRPr="00596DE0" w:rsidRDefault="0012769C"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w:t>
      </w:r>
      <w:r w:rsidR="00962E10" w:rsidRPr="00596DE0">
        <w:rPr>
          <w:rFonts w:ascii="PT Astra Serif" w:hAnsi="PT Astra Serif" w:cs="PTAstraSerif-Regular"/>
        </w:rPr>
        <w:t xml:space="preserve">40 мм и менее (включительно) – 9 144,25 тыс. руб./км; </w:t>
      </w:r>
    </w:p>
    <w:p w:rsidR="00962E10" w:rsidRPr="00596DE0" w:rsidRDefault="0012769C"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w:t>
      </w:r>
      <w:r w:rsidR="00962E10" w:rsidRPr="00596DE0">
        <w:rPr>
          <w:rFonts w:ascii="PT Astra Serif" w:hAnsi="PT Astra Serif" w:cs="PTAstraSerif-Regular"/>
        </w:rPr>
        <w:t xml:space="preserve">от 40мм до 70 мм (включительно) – 8 769,28 тыс. руб./км; </w:t>
      </w:r>
    </w:p>
    <w:p w:rsidR="00962E10" w:rsidRPr="00596DE0" w:rsidRDefault="0012769C"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w:t>
      </w:r>
      <w:r w:rsidR="00962E10" w:rsidRPr="00596DE0">
        <w:rPr>
          <w:rFonts w:ascii="PT Astra Serif" w:hAnsi="PT Astra Serif" w:cs="PTAstraSerif-Regular"/>
        </w:rPr>
        <w:t>от 70 м</w:t>
      </w:r>
      <w:r w:rsidRPr="00596DE0">
        <w:rPr>
          <w:rFonts w:ascii="PT Astra Serif" w:hAnsi="PT Astra Serif" w:cs="PTAstraSerif-Regular"/>
        </w:rPr>
        <w:t>м до 100 мм (включительно) -</w:t>
      </w:r>
      <w:r w:rsidR="00962E10" w:rsidRPr="00596DE0">
        <w:rPr>
          <w:rFonts w:ascii="PT Astra Serif" w:hAnsi="PT Astra Serif" w:cs="PTAstraSerif-Regular"/>
        </w:rPr>
        <w:t xml:space="preserve"> 9 222,60 тыс. руб./км; </w:t>
      </w:r>
    </w:p>
    <w:p w:rsidR="00962E10" w:rsidRPr="00596DE0" w:rsidRDefault="0012769C"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w:t>
      </w:r>
      <w:r w:rsidR="00962E10" w:rsidRPr="00596DE0">
        <w:rPr>
          <w:rFonts w:ascii="PT Astra Serif" w:hAnsi="PT Astra Serif" w:cs="PTAstraSerif-Regular"/>
        </w:rPr>
        <w:t xml:space="preserve">от 100 мм до 150 мм (включительно) – 9 520,85 тыс. руб./км; </w:t>
      </w:r>
    </w:p>
    <w:p w:rsidR="00962E10" w:rsidRPr="00596DE0" w:rsidRDefault="0012769C"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 </w:t>
      </w:r>
      <w:r w:rsidR="00962E10" w:rsidRPr="00596DE0">
        <w:rPr>
          <w:rFonts w:ascii="PT Astra Serif" w:hAnsi="PT Astra Serif" w:cs="PTAstraSerif-Regular"/>
        </w:rPr>
        <w:t>от 150 мм до 200 мм (включительно) – 13 452,94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Ставка тарифа за подключаемую нагрузку канализационной сети – 18,21 тыс. руб./куб. м в сутки (без НДС).</w:t>
      </w:r>
    </w:p>
    <w:p w:rsidR="00962E10" w:rsidRPr="00596DE0" w:rsidRDefault="00962E10"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Ставка тарифа за протяженность самотечной канализационной сети (материал исполнения трубы пластик) открытым способом диаметром (без НДС):</w:t>
      </w:r>
    </w:p>
    <w:p w:rsidR="00962E10" w:rsidRPr="00596DE0" w:rsidRDefault="0012769C"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 xml:space="preserve">- </w:t>
      </w:r>
      <w:r w:rsidR="00962E10" w:rsidRPr="00596DE0">
        <w:rPr>
          <w:rFonts w:ascii="PT Astra Serif" w:hAnsi="PT Astra Serif"/>
          <w:color w:val="000000"/>
          <w:spacing w:val="6"/>
          <w:lang w:bidi="ru-RU"/>
        </w:rPr>
        <w:t>от 100 мм до 150 мм (включительно) – 5 777,91 тыс. руб./км;</w:t>
      </w:r>
    </w:p>
    <w:p w:rsidR="00962E10" w:rsidRPr="00596DE0" w:rsidRDefault="0012769C"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 xml:space="preserve">- </w:t>
      </w:r>
      <w:r w:rsidR="00962E10" w:rsidRPr="00596DE0">
        <w:rPr>
          <w:rFonts w:ascii="PT Astra Serif" w:hAnsi="PT Astra Serif"/>
          <w:color w:val="000000"/>
          <w:spacing w:val="6"/>
          <w:lang w:bidi="ru-RU"/>
        </w:rPr>
        <w:t>от 150 мм до 200 мм (включительно) – 5 079,50 тыс. руб./км.</w:t>
      </w:r>
    </w:p>
    <w:p w:rsidR="00962E10" w:rsidRPr="00596DE0" w:rsidRDefault="00962E10"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 xml:space="preserve">Ставка тарифа за протяженность самотечной канализационной сети (материал исполнения трубы пластик) открытым способом, в стальном футляре диаметром (без НДС): </w:t>
      </w:r>
    </w:p>
    <w:p w:rsidR="00962E10" w:rsidRPr="00596DE0" w:rsidRDefault="0012769C"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 xml:space="preserve">- </w:t>
      </w:r>
      <w:r w:rsidR="00962E10" w:rsidRPr="00596DE0">
        <w:rPr>
          <w:rFonts w:ascii="PT Astra Serif" w:hAnsi="PT Astra Serif"/>
          <w:color w:val="000000"/>
          <w:spacing w:val="6"/>
          <w:lang w:bidi="ru-RU"/>
        </w:rPr>
        <w:t>от 150 мм до 200 мм (включительно) – 10 972,73 тыс. руб./км.</w:t>
      </w:r>
    </w:p>
    <w:p w:rsidR="00962E10" w:rsidRPr="00596DE0" w:rsidRDefault="00962E10"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 xml:space="preserve">Ставка тарифа за протяженность самотечной канализационной сети (материал исполнения трубы пластик) открытым способом, в полиэтиленовом футляре диаметром (без НДС): </w:t>
      </w:r>
    </w:p>
    <w:p w:rsidR="00962E10" w:rsidRPr="00596DE0" w:rsidRDefault="0012769C"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 xml:space="preserve">- </w:t>
      </w:r>
      <w:r w:rsidR="00962E10" w:rsidRPr="00596DE0">
        <w:rPr>
          <w:rFonts w:ascii="PT Astra Serif" w:hAnsi="PT Astra Serif"/>
          <w:color w:val="000000"/>
          <w:spacing w:val="6"/>
          <w:lang w:bidi="ru-RU"/>
        </w:rPr>
        <w:t>от 150 мм до 200 мм (включительно) – 18 017,53 тыс. руб./км.</w:t>
      </w:r>
    </w:p>
    <w:p w:rsidR="00962E10" w:rsidRPr="00596DE0" w:rsidRDefault="00962E10"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Ставка тарифа за протяженность напорной канализационной сети (материал исполнения трубы полиэтилен) методом ГНБ диаметром (без НДС):</w:t>
      </w:r>
    </w:p>
    <w:p w:rsidR="00962E10" w:rsidRPr="00596DE0" w:rsidRDefault="0012769C"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 xml:space="preserve">- </w:t>
      </w:r>
      <w:r w:rsidR="00962E10" w:rsidRPr="00596DE0">
        <w:rPr>
          <w:rFonts w:ascii="PT Astra Serif" w:hAnsi="PT Astra Serif"/>
          <w:color w:val="000000"/>
          <w:spacing w:val="6"/>
          <w:lang w:bidi="ru-RU"/>
        </w:rPr>
        <w:t>от 40 мм до 70 мм (включительно) – 8 792,48 тыс. руб./км.</w:t>
      </w:r>
    </w:p>
    <w:p w:rsidR="00962E10" w:rsidRPr="00596DE0" w:rsidRDefault="00962E10"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 xml:space="preserve">Ставка тарифа за протяженность напорной канализационной сети (материал исполнения трубы полиэтилен) методом ГНБ, в полиэтиленовом футляре диаметром (без НДС): </w:t>
      </w:r>
    </w:p>
    <w:p w:rsidR="00962E10" w:rsidRPr="00596DE0" w:rsidRDefault="0012769C"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 xml:space="preserve">- </w:t>
      </w:r>
      <w:r w:rsidR="00962E10" w:rsidRPr="00596DE0">
        <w:rPr>
          <w:rFonts w:ascii="PT Astra Serif" w:hAnsi="PT Astra Serif"/>
          <w:color w:val="000000"/>
          <w:spacing w:val="6"/>
          <w:lang w:bidi="ru-RU"/>
        </w:rPr>
        <w:t xml:space="preserve">от 40 мм до 70 мм (включительно) – 26 842,24 тыс. руб./км; </w:t>
      </w:r>
    </w:p>
    <w:p w:rsidR="00962E10" w:rsidRPr="00596DE0" w:rsidRDefault="0012769C"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 xml:space="preserve">- </w:t>
      </w:r>
      <w:r w:rsidR="00962E10" w:rsidRPr="00596DE0">
        <w:rPr>
          <w:rFonts w:ascii="PT Astra Serif" w:hAnsi="PT Astra Serif"/>
          <w:color w:val="000000"/>
          <w:spacing w:val="6"/>
          <w:lang w:bidi="ru-RU"/>
        </w:rPr>
        <w:t>от 70 мм до 100 мм (включительно) -</w:t>
      </w:r>
      <w:r w:rsidR="00D415F7" w:rsidRPr="00596DE0">
        <w:rPr>
          <w:rFonts w:ascii="PT Astra Serif" w:hAnsi="PT Astra Serif"/>
          <w:color w:val="000000"/>
          <w:spacing w:val="6"/>
          <w:lang w:bidi="ru-RU"/>
        </w:rPr>
        <w:t xml:space="preserve"> </w:t>
      </w:r>
      <w:r w:rsidR="00962E10" w:rsidRPr="00596DE0">
        <w:rPr>
          <w:rFonts w:ascii="PT Astra Serif" w:hAnsi="PT Astra Serif"/>
          <w:color w:val="000000"/>
          <w:spacing w:val="6"/>
          <w:lang w:bidi="ru-RU"/>
        </w:rPr>
        <w:t>28 355,89 тыс. руб./км.</w:t>
      </w:r>
    </w:p>
    <w:p w:rsidR="00962E10" w:rsidRPr="00596DE0" w:rsidRDefault="00962E10"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 xml:space="preserve">Ставка тарифа за протяженность самотечной канализационной сети (материал исполнения грубы полиэтилен) методом ГНБ, в полиэтиленовом футляре диаметром (без НДС): </w:t>
      </w:r>
    </w:p>
    <w:p w:rsidR="00962E10" w:rsidRPr="00596DE0" w:rsidRDefault="0012769C" w:rsidP="00962E10">
      <w:pPr>
        <w:widowControl w:val="0"/>
        <w:spacing w:line="274" w:lineRule="exact"/>
        <w:ind w:left="20" w:right="20" w:firstLine="689"/>
        <w:jc w:val="both"/>
        <w:rPr>
          <w:rFonts w:ascii="PT Astra Serif" w:hAnsi="PT Astra Serif"/>
          <w:color w:val="000000"/>
          <w:spacing w:val="6"/>
          <w:lang w:bidi="ru-RU"/>
        </w:rPr>
      </w:pPr>
      <w:r w:rsidRPr="00596DE0">
        <w:rPr>
          <w:rFonts w:ascii="PT Astra Serif" w:hAnsi="PT Astra Serif"/>
          <w:color w:val="000000"/>
          <w:spacing w:val="6"/>
          <w:lang w:bidi="ru-RU"/>
        </w:rPr>
        <w:t xml:space="preserve">- </w:t>
      </w:r>
      <w:r w:rsidR="00962E10" w:rsidRPr="00596DE0">
        <w:rPr>
          <w:rFonts w:ascii="PT Astra Serif" w:hAnsi="PT Astra Serif"/>
          <w:color w:val="000000"/>
          <w:spacing w:val="6"/>
          <w:lang w:bidi="ru-RU"/>
        </w:rPr>
        <w:t xml:space="preserve">от 150 мм до 200 мм (включительно) </w:t>
      </w:r>
      <w:r w:rsidRPr="00596DE0">
        <w:rPr>
          <w:rFonts w:ascii="PT Astra Serif" w:hAnsi="PT Astra Serif"/>
          <w:color w:val="000000"/>
          <w:spacing w:val="6"/>
          <w:lang w:bidi="ru-RU"/>
        </w:rPr>
        <w:t xml:space="preserve">- </w:t>
      </w:r>
      <w:r w:rsidR="00962E10" w:rsidRPr="00596DE0">
        <w:rPr>
          <w:rFonts w:ascii="PT Astra Serif" w:hAnsi="PT Astra Serif"/>
          <w:color w:val="000000"/>
          <w:spacing w:val="6"/>
          <w:lang w:bidi="ru-RU"/>
        </w:rPr>
        <w:t>31 027,86 тыс. руб./км.</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Размер платы за подключение (технологическое присоединение) определяется путем суммирования:</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lastRenderedPageBreak/>
        <w:t xml:space="preserve">-произведения ставки тарифа за подключаемую нагрузку на подключаемую нагрузку объекта и </w:t>
      </w:r>
      <w:proofErr w:type="gramStart"/>
      <w:r w:rsidRPr="00596DE0">
        <w:rPr>
          <w:rFonts w:ascii="PT Astra Serif" w:hAnsi="PT Astra Serif" w:cs="PTAstraSerif-Regular"/>
        </w:rPr>
        <w:t>-п</w:t>
      </w:r>
      <w:proofErr w:type="gramEnd"/>
      <w:r w:rsidRPr="00596DE0">
        <w:rPr>
          <w:rFonts w:ascii="PT Astra Serif" w:hAnsi="PT Astra Serif" w:cs="PTAstraSerif-Regular"/>
        </w:rPr>
        <w:t>роизведения ставки тарифа за протяженность подземной сети на расстояние от границы земельного участка объекта до точки подключения к централизованным системам холодного водоснабжения.</w:t>
      </w:r>
    </w:p>
    <w:p w:rsidR="00962E10" w:rsidRPr="00596DE0" w:rsidRDefault="00962E10" w:rsidP="00962E10">
      <w:pPr>
        <w:autoSpaceDE w:val="0"/>
        <w:autoSpaceDN w:val="0"/>
        <w:adjustRightInd w:val="0"/>
        <w:ind w:firstLine="709"/>
        <w:jc w:val="both"/>
        <w:rPr>
          <w:rFonts w:ascii="PT Astra Serif" w:hAnsi="PT Astra Serif" w:cs="PTAstraSerif-Regular"/>
        </w:rPr>
      </w:pPr>
      <w:proofErr w:type="gramStart"/>
      <w:r w:rsidRPr="00596DE0">
        <w:rPr>
          <w:rFonts w:ascii="PT Astra Serif" w:hAnsi="PT Astra Serif" w:cs="PTAstraSerif-Regular"/>
        </w:rPr>
        <w:t>Согласн</w:t>
      </w:r>
      <w:r w:rsidR="00D415F7" w:rsidRPr="00596DE0">
        <w:rPr>
          <w:rFonts w:ascii="PT Astra Serif" w:hAnsi="PT Astra Serif" w:cs="PTAstraSerif-Regular"/>
        </w:rPr>
        <w:t>о П</w:t>
      </w:r>
      <w:r w:rsidRPr="00596DE0">
        <w:rPr>
          <w:rFonts w:ascii="PT Astra Serif" w:hAnsi="PT Astra Serif" w:cs="PTAstraSerif-Regular"/>
        </w:rPr>
        <w:t xml:space="preserve">остановлению Правительства Тульской области от 06.12.2021 </w:t>
      </w:r>
      <w:r w:rsidRPr="00596DE0">
        <w:rPr>
          <w:rFonts w:ascii="PT Astra Serif" w:hAnsi="PT Astra Serif" w:cs="PTAstraSerif-Regular"/>
        </w:rPr>
        <w:br/>
        <w:t>№ 805 установлено, что в отношении заявителей, уровень подключаемой (присоединяемой) нагрузки объектов капитального строительства которых превышает 100 куб. метров в сутки и (или) осуществляется с использованием создаваемых сетей водоснабжения и (или) водоотведения с наружным диаметром трубопровода, превышающим 200 мм, размер платы за подключение (технологическое присоединение) объектов к централизованной системе водоснабжения и (или) водоотведения устанавливается</w:t>
      </w:r>
      <w:proofErr w:type="gramEnd"/>
      <w:r w:rsidRPr="00596DE0">
        <w:rPr>
          <w:rFonts w:ascii="PT Astra Serif" w:hAnsi="PT Astra Serif" w:cs="PTAstraSerif-Regular"/>
        </w:rPr>
        <w:t xml:space="preserve"> комитетом Тульской области по тарифам в индивидуальном порядке.</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Собственник земельного участка в случае размещения муниципальных сетей водоснабжения и водоотведения на его участке должен письменно сообщить о прохождении сетей </w:t>
      </w:r>
      <w:proofErr w:type="spellStart"/>
      <w:r w:rsidRPr="00596DE0">
        <w:rPr>
          <w:rFonts w:ascii="PT Astra Serif" w:hAnsi="PT Astra Serif" w:cs="PTAstraSerif-Regular"/>
        </w:rPr>
        <w:t>ресурсоснабжающей</w:t>
      </w:r>
      <w:proofErr w:type="spellEnd"/>
      <w:r w:rsidRPr="00596DE0">
        <w:rPr>
          <w:rFonts w:ascii="PT Astra Serif" w:hAnsi="PT Astra Serif" w:cs="PTAstraSerif-Regular"/>
        </w:rPr>
        <w:t xml:space="preserve"> организации.</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Собственник земельного участка обязан соблюдать требования нормативно-правовых актов в отношении санитарной полосы отвода сетей.</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В соответствии со строительными и санитарными нормами и правилами строительство на сетях водопровода и канализации запрещено.</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В соответствии с требованиями СП 18.13330.2019,</w:t>
      </w:r>
      <w:r w:rsidR="00D415F7" w:rsidRPr="00596DE0">
        <w:rPr>
          <w:rFonts w:ascii="PT Astra Serif" w:hAnsi="PT Astra Serif" w:cs="PTAstraSerif-Regular"/>
        </w:rPr>
        <w:t xml:space="preserve"> </w:t>
      </w:r>
      <w:r w:rsidRPr="00596DE0">
        <w:rPr>
          <w:rFonts w:ascii="PT Astra Serif" w:hAnsi="PT Astra Serif" w:cs="PTAstraSerif-Regular"/>
        </w:rPr>
        <w:t>42.13330.2016, минимальное расстояние по горизонтали (в свету) от фундаментов зданий и сооружений до:</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w:t>
      </w:r>
      <w:r w:rsidR="00D415F7" w:rsidRPr="00596DE0">
        <w:rPr>
          <w:rFonts w:ascii="PT Astra Serif" w:hAnsi="PT Astra Serif" w:cs="PTAstraSerif-Regular"/>
        </w:rPr>
        <w:t xml:space="preserve"> </w:t>
      </w:r>
      <w:r w:rsidRPr="00596DE0">
        <w:rPr>
          <w:rFonts w:ascii="PT Astra Serif" w:hAnsi="PT Astra Serif" w:cs="PTAstraSerif-Regular"/>
        </w:rPr>
        <w:t xml:space="preserve">сетей водопровода и напорных сетей канализации </w:t>
      </w:r>
      <w:r w:rsidR="00D415F7" w:rsidRPr="00596DE0">
        <w:rPr>
          <w:rFonts w:ascii="PT Astra Serif" w:hAnsi="PT Astra Serif" w:cs="PTAstraSerif-Regular"/>
        </w:rPr>
        <w:t>–</w:t>
      </w:r>
      <w:r w:rsidRPr="00596DE0">
        <w:rPr>
          <w:rFonts w:ascii="PT Astra Serif" w:hAnsi="PT Astra Serif" w:cs="PTAstraSerif-Regular"/>
        </w:rPr>
        <w:t xml:space="preserve"> 5</w:t>
      </w:r>
      <w:r w:rsidR="00D415F7" w:rsidRPr="00596DE0">
        <w:rPr>
          <w:rFonts w:ascii="PT Astra Serif" w:hAnsi="PT Astra Serif" w:cs="PTAstraSerif-Regular"/>
        </w:rPr>
        <w:t xml:space="preserve"> </w:t>
      </w:r>
      <w:r w:rsidRPr="00596DE0">
        <w:rPr>
          <w:rFonts w:ascii="PT Astra Serif" w:hAnsi="PT Astra Serif" w:cs="PTAstraSerif-Regular"/>
        </w:rPr>
        <w:t>м;</w:t>
      </w:r>
    </w:p>
    <w:p w:rsidR="00A560C7"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самотечных сетей канализации - 3 м.</w:t>
      </w:r>
    </w:p>
    <w:p w:rsidR="00962E10" w:rsidRPr="00596DE0" w:rsidRDefault="00962E10" w:rsidP="00962E10">
      <w:pPr>
        <w:autoSpaceDE w:val="0"/>
        <w:autoSpaceDN w:val="0"/>
        <w:adjustRightInd w:val="0"/>
        <w:ind w:firstLine="709"/>
        <w:jc w:val="both"/>
        <w:rPr>
          <w:rFonts w:ascii="PT Astra Serif" w:hAnsi="PT Astra Serif" w:cs="PTAstraSerif-Regular"/>
        </w:rPr>
      </w:pPr>
    </w:p>
    <w:p w:rsidR="00962E10" w:rsidRPr="00596DE0" w:rsidRDefault="00962E10" w:rsidP="00962E10">
      <w:pPr>
        <w:autoSpaceDE w:val="0"/>
        <w:autoSpaceDN w:val="0"/>
        <w:adjustRightInd w:val="0"/>
        <w:ind w:firstLine="709"/>
        <w:jc w:val="both"/>
        <w:rPr>
          <w:rFonts w:ascii="PT Astra Serif" w:hAnsi="PT Astra Serif" w:cs="PTAstraSerif-Regular"/>
          <w:b/>
        </w:rPr>
      </w:pPr>
      <w:r w:rsidRPr="00596DE0">
        <w:rPr>
          <w:rFonts w:ascii="PT Astra Serif" w:hAnsi="PT Astra Serif" w:cs="PTAstraSerif-Regular"/>
          <w:b/>
        </w:rPr>
        <w:t>Письмо АО «Тульские городские электрические сети» от 19.09.2024 № ТУ 700</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Для электроснабжения объекта ИЖС, проектируемого на земельном участке с кадастровым номером </w:t>
      </w:r>
      <w:r w:rsidRPr="00596DE0">
        <w:rPr>
          <w:rFonts w:ascii="PT Astra Serif" w:hAnsi="PT Astra Serif"/>
        </w:rPr>
        <w:t xml:space="preserve">71:30:080414:772, расположенного по адресу: </w:t>
      </w:r>
      <w:r w:rsidR="00D415F7" w:rsidRPr="00596DE0">
        <w:rPr>
          <w:rFonts w:ascii="PT Astra Serif" w:hAnsi="PT Astra Serif"/>
        </w:rPr>
        <w:t xml:space="preserve">Тульская область, </w:t>
      </w:r>
      <w:r w:rsidRPr="00596DE0">
        <w:rPr>
          <w:rFonts w:ascii="PT Astra Serif" w:hAnsi="PT Astra Serif"/>
        </w:rPr>
        <w:t>г. Тула, Центральный район, пос. 2- Западный, ул. Маяковского, д. 38</w:t>
      </w:r>
      <w:r w:rsidRPr="00596DE0">
        <w:rPr>
          <w:rFonts w:ascii="PT Astra Serif" w:hAnsi="PT Astra Serif" w:cs="PTAstraSerif-Regular"/>
        </w:rPr>
        <w:t>, с максимальной мощностью 15 кВт на напряжение 380</w:t>
      </w:r>
      <w:proofErr w:type="gramStart"/>
      <w:r w:rsidRPr="00596DE0">
        <w:rPr>
          <w:rFonts w:ascii="PT Astra Serif" w:hAnsi="PT Astra Serif" w:cs="PTAstraSerif-Regular"/>
        </w:rPr>
        <w:t xml:space="preserve"> В</w:t>
      </w:r>
      <w:proofErr w:type="gramEnd"/>
      <w:r w:rsidRPr="00596DE0">
        <w:rPr>
          <w:rFonts w:ascii="PT Astra Serif" w:hAnsi="PT Astra Serif" w:cs="PTAstraSerif-Regular"/>
        </w:rPr>
        <w:t xml:space="preserve"> необходимо </w:t>
      </w:r>
      <w:r w:rsidR="00D415F7" w:rsidRPr="00596DE0">
        <w:rPr>
          <w:rFonts w:ascii="PT Astra Serif" w:hAnsi="PT Astra Serif" w:cs="PTAstraSerif-Regular"/>
        </w:rPr>
        <w:t>выполнение следующих мероприятий</w:t>
      </w:r>
      <w:r w:rsidRPr="00596DE0">
        <w:rPr>
          <w:rFonts w:ascii="PT Astra Serif" w:hAnsi="PT Astra Serif" w:cs="PTAstraSerif-Regular"/>
        </w:rPr>
        <w:t>:</w:t>
      </w:r>
    </w:p>
    <w:p w:rsidR="00962E10" w:rsidRPr="00596DE0" w:rsidRDefault="00962E10" w:rsidP="00962E10">
      <w:pPr>
        <w:pStyle w:val="af2"/>
        <w:numPr>
          <w:ilvl w:val="0"/>
          <w:numId w:val="30"/>
        </w:numPr>
        <w:autoSpaceDE w:val="0"/>
        <w:autoSpaceDN w:val="0"/>
        <w:adjustRightInd w:val="0"/>
        <w:spacing w:before="0" w:beforeAutospacing="0" w:after="0" w:afterAutospacing="0"/>
        <w:ind w:left="0" w:firstLine="709"/>
        <w:contextualSpacing/>
        <w:jc w:val="both"/>
        <w:rPr>
          <w:rFonts w:ascii="PT Astra Serif" w:hAnsi="PT Astra Serif" w:cs="PTAstraSerif-Regular"/>
        </w:rPr>
      </w:pPr>
      <w:r w:rsidRPr="00596DE0">
        <w:rPr>
          <w:rFonts w:ascii="PT Astra Serif" w:hAnsi="PT Astra Serif" w:cs="PTAstraSerif-Regular"/>
        </w:rPr>
        <w:t xml:space="preserve">Установить опору у земельного участка заявителя, смонтировать ЛЭП-0,4 </w:t>
      </w:r>
      <w:proofErr w:type="spellStart"/>
      <w:r w:rsidRPr="00596DE0">
        <w:rPr>
          <w:rFonts w:ascii="PT Astra Serif" w:hAnsi="PT Astra Serif" w:cs="PTAstraSerif-Regular"/>
        </w:rPr>
        <w:t>кВ</w:t>
      </w:r>
      <w:proofErr w:type="spellEnd"/>
      <w:r w:rsidRPr="00596DE0">
        <w:rPr>
          <w:rFonts w:ascii="PT Astra Serif" w:hAnsi="PT Astra Serif" w:cs="PTAstraSerif-Regular"/>
        </w:rPr>
        <w:t xml:space="preserve"> от ВЛИ-0,4 </w:t>
      </w:r>
      <w:proofErr w:type="spellStart"/>
      <w:r w:rsidRPr="00596DE0">
        <w:rPr>
          <w:rFonts w:ascii="PT Astra Serif" w:hAnsi="PT Astra Serif" w:cs="PTAstraSerif-Regular"/>
        </w:rPr>
        <w:t>кВ</w:t>
      </w:r>
      <w:proofErr w:type="spellEnd"/>
      <w:r w:rsidRPr="00596DE0">
        <w:rPr>
          <w:rFonts w:ascii="PT Astra Serif" w:hAnsi="PT Astra Serif" w:cs="PTAstraSerif-Regular"/>
        </w:rPr>
        <w:t xml:space="preserve"> сеть-1 ТП 611 до вновь установленной опоры.</w:t>
      </w:r>
    </w:p>
    <w:p w:rsidR="00962E10" w:rsidRPr="00596DE0" w:rsidRDefault="00962E10" w:rsidP="00962E10">
      <w:pPr>
        <w:pStyle w:val="af2"/>
        <w:numPr>
          <w:ilvl w:val="0"/>
          <w:numId w:val="30"/>
        </w:numPr>
        <w:autoSpaceDE w:val="0"/>
        <w:autoSpaceDN w:val="0"/>
        <w:adjustRightInd w:val="0"/>
        <w:spacing w:before="0" w:beforeAutospacing="0" w:after="0" w:afterAutospacing="0"/>
        <w:ind w:left="0" w:firstLine="709"/>
        <w:contextualSpacing/>
        <w:jc w:val="both"/>
        <w:rPr>
          <w:rFonts w:ascii="PT Astra Serif" w:hAnsi="PT Astra Serif" w:cs="PTAstraSerif-Regular"/>
        </w:rPr>
      </w:pPr>
      <w:proofErr w:type="gramStart"/>
      <w:r w:rsidRPr="00596DE0">
        <w:rPr>
          <w:rFonts w:ascii="PT Astra Serif" w:hAnsi="PT Astra Serif" w:cs="PTAstraSerif-Regular"/>
        </w:rPr>
        <w:t xml:space="preserve">На опоре, установленной около участка заявителя смонтировать щит учёта в корпусе со степенью защиты не ниже IP 54, с устройством повторного заземления, с вводным коммутационным аппаратом, трёхфазным многофункциональным эл. счётчиком класса точности 2.0 и выше, и распределительную коробку с отходящим автоматическим выключателем номиналом 25 А. Смонтировать </w:t>
      </w:r>
      <w:proofErr w:type="spellStart"/>
      <w:r w:rsidRPr="00596DE0">
        <w:rPr>
          <w:rFonts w:ascii="PT Astra Serif" w:hAnsi="PT Astra Serif" w:cs="PTAstraSerif-Regular"/>
        </w:rPr>
        <w:t>четырёхпроводный</w:t>
      </w:r>
      <w:proofErr w:type="spellEnd"/>
      <w:r w:rsidRPr="00596DE0">
        <w:rPr>
          <w:rFonts w:ascii="PT Astra Serif" w:hAnsi="PT Astra Serif" w:cs="PTAstraSerif-Regular"/>
        </w:rPr>
        <w:t xml:space="preserve"> ввод от проектируемой ЛЭП-0,4 </w:t>
      </w:r>
      <w:proofErr w:type="spellStart"/>
      <w:r w:rsidRPr="00596DE0">
        <w:rPr>
          <w:rFonts w:ascii="PT Astra Serif" w:hAnsi="PT Astra Serif" w:cs="PTAstraSerif-Regular"/>
        </w:rPr>
        <w:t>кВ</w:t>
      </w:r>
      <w:proofErr w:type="spellEnd"/>
      <w:r w:rsidRPr="00596DE0">
        <w:rPr>
          <w:rFonts w:ascii="PT Astra Serif" w:hAnsi="PT Astra Serif" w:cs="PTAstraSerif-Regular"/>
        </w:rPr>
        <w:t xml:space="preserve"> до щита учёта и распределительной коробки.</w:t>
      </w:r>
      <w:proofErr w:type="gramEnd"/>
    </w:p>
    <w:p w:rsidR="00962E10" w:rsidRPr="00596DE0" w:rsidRDefault="00962E10" w:rsidP="00962E10">
      <w:pPr>
        <w:pStyle w:val="af2"/>
        <w:numPr>
          <w:ilvl w:val="0"/>
          <w:numId w:val="30"/>
        </w:numPr>
        <w:autoSpaceDE w:val="0"/>
        <w:autoSpaceDN w:val="0"/>
        <w:adjustRightInd w:val="0"/>
        <w:spacing w:before="0" w:beforeAutospacing="0" w:after="0" w:afterAutospacing="0"/>
        <w:ind w:left="0" w:firstLine="709"/>
        <w:contextualSpacing/>
        <w:jc w:val="both"/>
        <w:rPr>
          <w:rFonts w:ascii="PT Astra Serif" w:hAnsi="PT Astra Serif" w:cs="PTAstraSerif-Regular"/>
        </w:rPr>
      </w:pPr>
      <w:r w:rsidRPr="00596DE0">
        <w:rPr>
          <w:rFonts w:ascii="PT Astra Serif" w:hAnsi="PT Astra Serif" w:cs="PTAstraSerif-Regular"/>
        </w:rPr>
        <w:t>Надлежащим образом исполнить условия Договора</w:t>
      </w:r>
      <w:r w:rsidR="00D415F7" w:rsidRPr="00596DE0">
        <w:rPr>
          <w:rFonts w:ascii="PT Astra Serif" w:hAnsi="PT Astra Serif" w:cs="PTAstraSerif-Regular"/>
        </w:rPr>
        <w:t>,</w:t>
      </w:r>
      <w:r w:rsidRPr="00596DE0">
        <w:rPr>
          <w:rFonts w:ascii="PT Astra Serif" w:hAnsi="PT Astra Serif" w:cs="PTAstraSerif-Regular"/>
        </w:rPr>
        <w:t xml:space="preserve"> и</w:t>
      </w:r>
      <w:r w:rsidR="00D415F7" w:rsidRPr="00596DE0">
        <w:rPr>
          <w:rFonts w:ascii="PT Astra Serif" w:hAnsi="PT Astra Serif" w:cs="PTAstraSerif-Regular"/>
        </w:rPr>
        <w:t>,</w:t>
      </w:r>
      <w:r w:rsidRPr="00596DE0">
        <w:rPr>
          <w:rFonts w:ascii="PT Astra Serif" w:hAnsi="PT Astra Serif" w:cs="PTAstraSerif-Regular"/>
        </w:rPr>
        <w:t xml:space="preserve"> руководствуясь Инструкцией по безопасному подключению</w:t>
      </w:r>
      <w:r w:rsidR="00D415F7" w:rsidRPr="00596DE0">
        <w:rPr>
          <w:rFonts w:ascii="PT Astra Serif" w:hAnsi="PT Astra Serif" w:cs="PTAstraSerif-Regular"/>
        </w:rPr>
        <w:t>,</w:t>
      </w:r>
      <w:r w:rsidRPr="00596DE0">
        <w:rPr>
          <w:rFonts w:ascii="PT Astra Serif" w:hAnsi="PT Astra Serif" w:cs="PTAstraSerif-Regular"/>
        </w:rPr>
        <w:t xml:space="preserve"> произвести фактические действия по присоединению </w:t>
      </w:r>
      <w:proofErr w:type="spellStart"/>
      <w:r w:rsidRPr="00596DE0">
        <w:rPr>
          <w:rFonts w:ascii="PT Astra Serif" w:hAnsi="PT Astra Serif" w:cs="PTAstraSerif-Regular"/>
        </w:rPr>
        <w:t>энергопринимающего</w:t>
      </w:r>
      <w:proofErr w:type="spellEnd"/>
      <w:r w:rsidRPr="00596DE0">
        <w:rPr>
          <w:rFonts w:ascii="PT Astra Serif" w:hAnsi="PT Astra Serif" w:cs="PTAstraSerif-Regular"/>
        </w:rPr>
        <w:t xml:space="preserve"> устройства заявителя, исполненного с учётом результатов измерения петли «фаза-ноль», к выходным контактам выключателя автоматического, расположенного в распределительной коробке после прибора учёта. Данное мероприятие выполняется при полном снятии напряжения.</w:t>
      </w:r>
    </w:p>
    <w:p w:rsidR="00962E10"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Пункты 1, 2 выполняет </w:t>
      </w:r>
      <w:proofErr w:type="gramStart"/>
      <w:r w:rsidRPr="00596DE0">
        <w:rPr>
          <w:rFonts w:ascii="PT Astra Serif" w:hAnsi="PT Astra Serif" w:cs="PTAstraSerif-Regular"/>
        </w:rPr>
        <w:t>Сетевая</w:t>
      </w:r>
      <w:proofErr w:type="gramEnd"/>
      <w:r w:rsidRPr="00596DE0">
        <w:rPr>
          <w:rFonts w:ascii="PT Astra Serif" w:hAnsi="PT Astra Serif" w:cs="PTAstraSerif-Regular"/>
        </w:rPr>
        <w:t xml:space="preserve"> организация, пункт 3 выполняет Заявитель на основании договора технологического присоединения, заключённого Сетевой организацией с правообладателем земельного участка. Плата за технологическое присоединение со стороны Заявителя, на дату подготовки технических условий, рассчитанная с применением льготной ставки за 1 кВт запрашиваемой максимальной мощности составляет 127 500,00 руб. (с НДС).</w:t>
      </w:r>
    </w:p>
    <w:p w:rsidR="00A560C7" w:rsidRPr="00596DE0" w:rsidRDefault="00962E10" w:rsidP="00962E10">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Данное письмо не является техническими условиями. Технические условия </w:t>
      </w:r>
      <w:proofErr w:type="gramStart"/>
      <w:r w:rsidRPr="00596DE0">
        <w:rPr>
          <w:rFonts w:ascii="PT Astra Serif" w:hAnsi="PT Astra Serif" w:cs="PTAstraSerif-Regular"/>
        </w:rPr>
        <w:t>являются приложением к договору на осуществление технологического присоединения и не действительны</w:t>
      </w:r>
      <w:proofErr w:type="gramEnd"/>
      <w:r w:rsidRPr="00596DE0">
        <w:rPr>
          <w:rFonts w:ascii="PT Astra Serif" w:hAnsi="PT Astra Serif" w:cs="PTAstraSerif-Regular"/>
        </w:rPr>
        <w:t xml:space="preserve"> без его заключения.</w:t>
      </w:r>
    </w:p>
    <w:p w:rsidR="000A7FAA" w:rsidRDefault="000A7FAA" w:rsidP="00962E10">
      <w:pPr>
        <w:autoSpaceDE w:val="0"/>
        <w:autoSpaceDN w:val="0"/>
        <w:adjustRightInd w:val="0"/>
        <w:ind w:firstLine="709"/>
        <w:jc w:val="both"/>
        <w:rPr>
          <w:rFonts w:ascii="PT Astra Serif" w:hAnsi="PT Astra Serif" w:cs="PTAstraSerif-Regular"/>
        </w:rPr>
      </w:pPr>
    </w:p>
    <w:p w:rsidR="006A7516" w:rsidRDefault="006A7516" w:rsidP="00962E10">
      <w:pPr>
        <w:autoSpaceDE w:val="0"/>
        <w:autoSpaceDN w:val="0"/>
        <w:adjustRightInd w:val="0"/>
        <w:ind w:firstLine="709"/>
        <w:jc w:val="both"/>
        <w:rPr>
          <w:rFonts w:ascii="PT Astra Serif" w:hAnsi="PT Astra Serif" w:cs="PTAstraSerif-Regular"/>
        </w:rPr>
      </w:pPr>
    </w:p>
    <w:p w:rsidR="006A7516" w:rsidRPr="00596DE0" w:rsidRDefault="006A7516" w:rsidP="00962E10">
      <w:pPr>
        <w:autoSpaceDE w:val="0"/>
        <w:autoSpaceDN w:val="0"/>
        <w:adjustRightInd w:val="0"/>
        <w:ind w:firstLine="709"/>
        <w:jc w:val="both"/>
        <w:rPr>
          <w:rFonts w:ascii="PT Astra Serif" w:hAnsi="PT Astra Serif" w:cs="PTAstraSerif-Regular"/>
        </w:rPr>
      </w:pPr>
      <w:bookmarkStart w:id="0" w:name="_GoBack"/>
      <w:bookmarkEnd w:id="0"/>
    </w:p>
    <w:p w:rsidR="004C1CA7" w:rsidRPr="00596DE0" w:rsidRDefault="004C1CA7" w:rsidP="004C1CA7">
      <w:pPr>
        <w:autoSpaceDE w:val="0"/>
        <w:autoSpaceDN w:val="0"/>
        <w:adjustRightInd w:val="0"/>
        <w:ind w:firstLine="709"/>
        <w:jc w:val="both"/>
        <w:rPr>
          <w:rFonts w:ascii="PT Astra Serif" w:hAnsi="PT Astra Serif" w:cs="PTAstraSerif-Regular"/>
          <w:b/>
        </w:rPr>
      </w:pPr>
      <w:r w:rsidRPr="00596DE0">
        <w:rPr>
          <w:rFonts w:ascii="PT Astra Serif" w:hAnsi="PT Astra Serif" w:cs="PTAstraSerif-Regular"/>
          <w:b/>
        </w:rPr>
        <w:lastRenderedPageBreak/>
        <w:t>Письмо АО «Газпром газораспределение Тула» от 28.11.2024 № 08-11-ПД/9689</w:t>
      </w:r>
    </w:p>
    <w:p w:rsidR="004C1CA7" w:rsidRPr="00596DE0" w:rsidRDefault="004C1CA7" w:rsidP="004C1CA7">
      <w:pPr>
        <w:autoSpaceDE w:val="0"/>
        <w:autoSpaceDN w:val="0"/>
        <w:adjustRightInd w:val="0"/>
        <w:ind w:firstLine="709"/>
        <w:jc w:val="both"/>
        <w:rPr>
          <w:rFonts w:ascii="PT Astra Serif" w:hAnsi="PT Astra Serif" w:cs="PTAstraSerif-Regular"/>
        </w:rPr>
      </w:pPr>
      <w:proofErr w:type="gramStart"/>
      <w:r w:rsidRPr="00596DE0">
        <w:rPr>
          <w:rFonts w:ascii="PT Astra Serif" w:hAnsi="PT Astra Serif"/>
        </w:rPr>
        <w:t>Земельный участок с кадастровым номером 71:30:080414:772</w:t>
      </w:r>
      <w:r w:rsidRPr="00596DE0">
        <w:rPr>
          <w:rFonts w:ascii="PT Astra Serif" w:hAnsi="PT Astra Serif" w:cs="PTAstraSerif-Regular"/>
        </w:rPr>
        <w:t>, площадью: 1 275 кв. м, расположенный по адресу</w:t>
      </w:r>
      <w:r w:rsidRPr="00596DE0">
        <w:rPr>
          <w:rFonts w:ascii="PT Astra Serif" w:hAnsi="PT Astra Serif"/>
        </w:rPr>
        <w:t xml:space="preserve"> </w:t>
      </w:r>
      <w:r w:rsidR="00D415F7" w:rsidRPr="00596DE0">
        <w:rPr>
          <w:rFonts w:ascii="PT Astra Serif" w:hAnsi="PT Astra Serif"/>
        </w:rPr>
        <w:t xml:space="preserve">Тульская область, </w:t>
      </w:r>
      <w:r w:rsidRPr="00596DE0">
        <w:rPr>
          <w:rFonts w:ascii="PT Astra Serif" w:hAnsi="PT Astra Serif"/>
        </w:rPr>
        <w:t xml:space="preserve">г. Тула, Центральный район, пос. 2-й Западный, ул. Маяковского, д. 38, </w:t>
      </w:r>
      <w:r w:rsidRPr="00596DE0">
        <w:rPr>
          <w:rFonts w:ascii="PT Astra Serif" w:hAnsi="PT Astra Serif" w:cs="PTAstraSerif-Regular"/>
        </w:rPr>
        <w:t>входит в зону обслуживания АО «Газпром газораспределение Тула».</w:t>
      </w:r>
      <w:proofErr w:type="gramEnd"/>
    </w:p>
    <w:p w:rsidR="004C1CA7" w:rsidRPr="00596DE0" w:rsidRDefault="004C1CA7" w:rsidP="004C1CA7">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Подача природного газа для газификации вышеуказанного объекта капитального строительства возможна от существующего стального подземного газопровода среднего давления Ø 114 мм, проложенного по территории. </w:t>
      </w:r>
    </w:p>
    <w:p w:rsidR="004C1CA7" w:rsidRPr="00596DE0" w:rsidRDefault="004C1CA7" w:rsidP="004C1CA7">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Источник газоснабжения – ГРС Косогорская.</w:t>
      </w:r>
    </w:p>
    <w:p w:rsidR="004C1CA7" w:rsidRPr="00596DE0" w:rsidRDefault="004C1CA7" w:rsidP="004C1CA7">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Ориентировочное расстояние от точки подключения до объекта – 50 м.</w:t>
      </w:r>
    </w:p>
    <w:p w:rsidR="004C1CA7" w:rsidRPr="00596DE0" w:rsidRDefault="004C1CA7" w:rsidP="004C1CA7">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Данные расчеты выполнены на максимальный часовой расход газа 5,0 м</w:t>
      </w:r>
      <w:r w:rsidRPr="00596DE0">
        <w:rPr>
          <w:rFonts w:ascii="PT Astra Serif" w:hAnsi="PT Astra Serif" w:cs="PTAstraSerif-Regular"/>
          <w:vertAlign w:val="superscript"/>
        </w:rPr>
        <w:t>3</w:t>
      </w:r>
      <w:r w:rsidRPr="00596DE0">
        <w:rPr>
          <w:rFonts w:ascii="PT Astra Serif" w:hAnsi="PT Astra Serif" w:cs="PTAstraSerif-Regular"/>
        </w:rPr>
        <w:t xml:space="preserve">/час. </w:t>
      </w:r>
    </w:p>
    <w:p w:rsidR="000A7FAA" w:rsidRPr="00596DE0" w:rsidRDefault="004C1CA7" w:rsidP="004C1CA7">
      <w:pPr>
        <w:autoSpaceDE w:val="0"/>
        <w:autoSpaceDN w:val="0"/>
        <w:adjustRightInd w:val="0"/>
        <w:ind w:firstLine="709"/>
        <w:jc w:val="both"/>
        <w:rPr>
          <w:rFonts w:ascii="PT Astra Serif" w:hAnsi="PT Astra Serif" w:cs="PTAstraSerif-Regular"/>
        </w:rPr>
      </w:pPr>
      <w:r w:rsidRPr="00596DE0">
        <w:rPr>
          <w:rFonts w:ascii="PT Astra Serif" w:hAnsi="PT Astra Serif" w:cs="PTAstraSerif-Regular"/>
        </w:rPr>
        <w:t xml:space="preserve">Данная информация </w:t>
      </w:r>
      <w:proofErr w:type="gramStart"/>
      <w:r w:rsidRPr="00596DE0">
        <w:rPr>
          <w:rFonts w:ascii="PT Astra Serif" w:hAnsi="PT Astra Serif" w:cs="PTAstraSerif-Regular"/>
        </w:rPr>
        <w:t>является предварительной и на момент заключения договора возможны</w:t>
      </w:r>
      <w:proofErr w:type="gramEnd"/>
      <w:r w:rsidRPr="00596DE0">
        <w:rPr>
          <w:rFonts w:ascii="PT Astra Serif" w:hAnsi="PT Astra Serif" w:cs="PTAstraSerif-Regular"/>
        </w:rPr>
        <w:t xml:space="preserve"> изменения.</w:t>
      </w:r>
    </w:p>
    <w:p w:rsidR="000A7FAA" w:rsidRPr="00596DE0" w:rsidRDefault="000A7FAA" w:rsidP="00962E10">
      <w:pPr>
        <w:autoSpaceDE w:val="0"/>
        <w:autoSpaceDN w:val="0"/>
        <w:adjustRightInd w:val="0"/>
        <w:ind w:firstLine="709"/>
        <w:jc w:val="both"/>
        <w:rPr>
          <w:rFonts w:ascii="PT Astra Serif" w:hAnsi="PT Astra Serif" w:cs="PTAstraSerif-Regular"/>
        </w:rPr>
      </w:pPr>
    </w:p>
    <w:p w:rsidR="00A560C7" w:rsidRPr="00596DE0" w:rsidRDefault="00A560C7" w:rsidP="00DA0F28">
      <w:pPr>
        <w:ind w:firstLine="709"/>
        <w:jc w:val="both"/>
        <w:rPr>
          <w:rFonts w:ascii="PT Astra Serif" w:hAnsi="PT Astra Serif"/>
          <w:b/>
          <w:u w:val="single"/>
        </w:rPr>
      </w:pPr>
      <w:r w:rsidRPr="00596DE0">
        <w:rPr>
          <w:rFonts w:ascii="PT Astra Serif" w:hAnsi="PT Astra Serif"/>
          <w:b/>
          <w:bCs/>
          <w:i/>
          <w:color w:val="000000"/>
          <w:u w:val="single"/>
        </w:rPr>
        <w:t>Порядок приема заявок на участие в аукционе, внесения и возврата задатка</w:t>
      </w:r>
    </w:p>
    <w:p w:rsidR="00A560C7" w:rsidRPr="00596DE0" w:rsidRDefault="00A560C7" w:rsidP="00A40EF4">
      <w:pPr>
        <w:ind w:firstLine="709"/>
        <w:jc w:val="both"/>
        <w:rPr>
          <w:rFonts w:ascii="PT Astra Serif" w:hAnsi="PT Astra Serif"/>
        </w:rPr>
      </w:pPr>
      <w:r w:rsidRPr="00596DE0">
        <w:rPr>
          <w:rFonts w:ascii="PT Astra Serif" w:hAnsi="PT Astra Serif"/>
        </w:rPr>
        <w:t>Для участия в аукционе заявителю необходимо иметь электронную подпись, оформленную в соответствии с требованиями действующего законодательства удостоверяющим центром (далее - ЭП), а также пройти регистрацию (аккредитацию) на электронной площадке в соответствии с регламентом и инструкциями оператора электронной площадки.</w:t>
      </w:r>
    </w:p>
    <w:p w:rsidR="00A560C7" w:rsidRPr="00596DE0" w:rsidRDefault="00A560C7" w:rsidP="00A40EF4">
      <w:pPr>
        <w:autoSpaceDE w:val="0"/>
        <w:autoSpaceDN w:val="0"/>
        <w:adjustRightInd w:val="0"/>
        <w:ind w:firstLine="709"/>
        <w:jc w:val="both"/>
        <w:rPr>
          <w:rFonts w:ascii="PT Astra Serif" w:hAnsi="PT Astra Serif"/>
        </w:rPr>
      </w:pPr>
      <w:r w:rsidRPr="00596DE0">
        <w:rPr>
          <w:rFonts w:ascii="PT Astra Serif" w:hAnsi="PT Astra Serif"/>
        </w:rPr>
        <w:t>Регистрация на электронной площадке осуществляется без взимания платы.</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Информация по получению ЭП и регистрации на электронной площадке указана в регламенте и инструкциях оператора электронной площадки.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В случае если от имени заявителя действует иное лицо (далее - доверенное лицо), заявителю и доверенному лицу необходимо пройти регистрацию на электронной площадке в соответствии с регламентом и инструкциями оператора электронной площадки. </w:t>
      </w:r>
    </w:p>
    <w:p w:rsidR="00A560C7" w:rsidRPr="00596DE0" w:rsidRDefault="00A560C7" w:rsidP="00DA0F28">
      <w:pPr>
        <w:widowControl w:val="0"/>
        <w:ind w:firstLine="709"/>
        <w:jc w:val="both"/>
        <w:rPr>
          <w:rFonts w:ascii="PT Astra Serif" w:hAnsi="PT Astra Serif"/>
          <w:bCs/>
          <w:color w:val="000000"/>
        </w:rPr>
      </w:pPr>
      <w:r w:rsidRPr="00596DE0">
        <w:rPr>
          <w:rFonts w:ascii="PT Astra Serif" w:hAnsi="PT Astra Serif"/>
          <w:b/>
          <w:bCs/>
          <w:i/>
          <w:color w:val="000000"/>
          <w:u w:val="single"/>
        </w:rPr>
        <w:t>Регистрация на электронной площадке</w:t>
      </w:r>
      <w:r w:rsidRPr="00596DE0">
        <w:rPr>
          <w:rFonts w:ascii="PT Astra Serif" w:hAnsi="PT Astra Serif"/>
          <w:bCs/>
          <w:color w:val="000000"/>
        </w:rPr>
        <w:t xml:space="preserve"> проводится в соответствии с Регламентом электронной площадки (</w:t>
      </w:r>
      <w:r w:rsidRPr="00596DE0">
        <w:rPr>
          <w:rFonts w:ascii="PT Astra Serif" w:hAnsi="PT Astra Serif"/>
          <w:bCs/>
        </w:rPr>
        <w:t>https://utp.sberbank-ast.ru/Bankruptcy/Notice/ 1086 /</w:t>
      </w:r>
      <w:proofErr w:type="spellStart"/>
      <w:r w:rsidRPr="00596DE0">
        <w:rPr>
          <w:rFonts w:ascii="PT Astra Serif" w:hAnsi="PT Astra Serif"/>
          <w:bCs/>
          <w:color w:val="000000"/>
        </w:rPr>
        <w:t>Instructions</w:t>
      </w:r>
      <w:proofErr w:type="spellEnd"/>
      <w:r w:rsidRPr="00596DE0">
        <w:rPr>
          <w:rFonts w:ascii="PT Astra Serif" w:hAnsi="PT Astra Serif"/>
          <w:bCs/>
          <w:color w:val="000000"/>
        </w:rPr>
        <w:t>).</w:t>
      </w:r>
    </w:p>
    <w:p w:rsidR="00A560C7" w:rsidRPr="00596DE0" w:rsidRDefault="00A560C7" w:rsidP="00DA0F28">
      <w:pPr>
        <w:shd w:val="clear" w:color="auto" w:fill="FFFFFF"/>
        <w:ind w:firstLine="709"/>
        <w:jc w:val="both"/>
        <w:rPr>
          <w:rFonts w:ascii="PT Astra Serif" w:hAnsi="PT Astra Serif"/>
        </w:rPr>
      </w:pPr>
      <w:r w:rsidRPr="00596DE0">
        <w:rPr>
          <w:rFonts w:ascii="PT Astra Serif" w:hAnsi="PT Astra Serif"/>
        </w:rPr>
        <w:t>Для получения регистрации на электронной площадке претенденты представляют оператору электронной площадки:</w:t>
      </w:r>
    </w:p>
    <w:p w:rsidR="00A560C7" w:rsidRPr="00596DE0" w:rsidRDefault="00A560C7" w:rsidP="00DA0F28">
      <w:pPr>
        <w:shd w:val="clear" w:color="auto" w:fill="FFFFFF"/>
        <w:ind w:firstLine="709"/>
        <w:jc w:val="both"/>
        <w:rPr>
          <w:rFonts w:ascii="PT Astra Serif" w:hAnsi="PT Astra Serif"/>
        </w:rPr>
      </w:pPr>
      <w:r w:rsidRPr="00596DE0">
        <w:rPr>
          <w:rFonts w:ascii="PT Astra Serif" w:hAnsi="PT Astra Serif"/>
        </w:rPr>
        <w:t>- заявление об их регистрации на электронной площадке по форме, установленной оператором электронной площадки (далее - заявление);</w:t>
      </w:r>
    </w:p>
    <w:p w:rsidR="00A560C7" w:rsidRPr="00596DE0" w:rsidRDefault="00A560C7" w:rsidP="00DA0F28">
      <w:pPr>
        <w:shd w:val="clear" w:color="auto" w:fill="FFFFFF"/>
        <w:ind w:firstLine="709"/>
        <w:jc w:val="both"/>
        <w:rPr>
          <w:rFonts w:ascii="PT Astra Serif" w:hAnsi="PT Astra Serif"/>
        </w:rPr>
      </w:pPr>
      <w:r w:rsidRPr="00596DE0">
        <w:rPr>
          <w:rFonts w:ascii="PT Astra Serif" w:hAnsi="PT Astra Serif"/>
        </w:rPr>
        <w:t>- адрес электронной почты этого претендента для направления оператором электронной площадки уведомлений и иной информации.</w:t>
      </w:r>
    </w:p>
    <w:p w:rsidR="00A560C7" w:rsidRPr="00596DE0" w:rsidRDefault="00A560C7" w:rsidP="00DA0F28">
      <w:pPr>
        <w:shd w:val="clear" w:color="auto" w:fill="FFFFFF"/>
        <w:ind w:firstLine="709"/>
        <w:jc w:val="both"/>
        <w:rPr>
          <w:rFonts w:ascii="PT Astra Serif" w:hAnsi="PT Astra Serif"/>
        </w:rPr>
      </w:pPr>
      <w:r w:rsidRPr="00596DE0">
        <w:rPr>
          <w:rFonts w:ascii="PT Astra Serif" w:hAnsi="PT Astra Serif"/>
        </w:rPr>
        <w:t>Оператор электронной площадки не должен требовать от претендента иные документы и информацию.</w:t>
      </w:r>
    </w:p>
    <w:p w:rsidR="00A560C7" w:rsidRPr="00596DE0" w:rsidRDefault="00A560C7" w:rsidP="00DA0F28">
      <w:pPr>
        <w:shd w:val="clear" w:color="auto" w:fill="FFFFFF"/>
        <w:ind w:firstLine="709"/>
        <w:jc w:val="both"/>
        <w:rPr>
          <w:rFonts w:ascii="PT Astra Serif" w:hAnsi="PT Astra Serif"/>
        </w:rPr>
      </w:pPr>
      <w:r w:rsidRPr="00596DE0">
        <w:rPr>
          <w:rFonts w:ascii="PT Astra Serif" w:hAnsi="PT Astra Serif"/>
        </w:rPr>
        <w:t>В срок, не превышающий 3 рабочих дней со дня поступления заявления и информации, оператор электронной площадки осуществляет регистрацию претендента на электронной площадке или отказывает ему в регистрации, и не позднее 1 рабочего дня, следующего за днем регистрации (отказа в регистрации) претендента направляет ему уведомление о принятом решении.</w:t>
      </w:r>
    </w:p>
    <w:p w:rsidR="00A560C7" w:rsidRPr="00596DE0" w:rsidRDefault="00A560C7" w:rsidP="00DA0F28">
      <w:pPr>
        <w:shd w:val="clear" w:color="auto" w:fill="FFFFFF"/>
        <w:ind w:firstLine="709"/>
        <w:jc w:val="both"/>
        <w:rPr>
          <w:rFonts w:ascii="PT Astra Serif" w:hAnsi="PT Astra Serif"/>
        </w:rPr>
      </w:pPr>
      <w:r w:rsidRPr="00596DE0">
        <w:rPr>
          <w:rFonts w:ascii="PT Astra Serif" w:hAnsi="PT Astra Serif"/>
        </w:rPr>
        <w:t>Оператор электронной площадки отказывает претенденту в регистрации в случае непредставления заявления по форме, установленной оператором электронной площадки, или информации.</w:t>
      </w:r>
    </w:p>
    <w:p w:rsidR="00A560C7" w:rsidRPr="00596DE0" w:rsidRDefault="00A560C7" w:rsidP="00DA0F28">
      <w:pPr>
        <w:shd w:val="clear" w:color="auto" w:fill="FFFFFF"/>
        <w:ind w:firstLine="709"/>
        <w:jc w:val="both"/>
        <w:rPr>
          <w:rFonts w:ascii="PT Astra Serif" w:hAnsi="PT Astra Serif"/>
        </w:rPr>
      </w:pPr>
      <w:r w:rsidRPr="00596DE0">
        <w:rPr>
          <w:rFonts w:ascii="PT Astra Serif" w:hAnsi="PT Astra Serif"/>
        </w:rPr>
        <w:t>При принятии оператором электронной площадки решения об отказе в регистрации претендента уведомление должно содержать основания отказа. Этот претендент вправе вновь представить заявление и информацию, необходимые для получения регистрации на электронной площадке.</w:t>
      </w:r>
    </w:p>
    <w:p w:rsidR="00A560C7" w:rsidRPr="00596DE0" w:rsidRDefault="00A560C7" w:rsidP="00DA0F28">
      <w:pPr>
        <w:shd w:val="clear" w:color="auto" w:fill="FFFFFF"/>
        <w:ind w:firstLine="709"/>
        <w:jc w:val="both"/>
        <w:rPr>
          <w:rFonts w:ascii="PT Astra Serif" w:hAnsi="PT Astra Serif"/>
        </w:rPr>
      </w:pPr>
      <w:r w:rsidRPr="00596DE0">
        <w:rPr>
          <w:rFonts w:ascii="PT Astra Serif" w:hAnsi="PT Astra Serif"/>
        </w:rPr>
        <w:t>Регистрация претендента на электронной площадке осуществляется на срок, который не должен превышать 3 года со дня направления оператором электронной площадки этому претенденту уведомления о принятии решения о его регистрации на электронной площадке.</w:t>
      </w:r>
    </w:p>
    <w:p w:rsidR="00A560C7" w:rsidRPr="00596DE0" w:rsidRDefault="00A560C7" w:rsidP="00DA0F28">
      <w:pPr>
        <w:shd w:val="clear" w:color="auto" w:fill="FFFFFF"/>
        <w:ind w:firstLine="709"/>
        <w:jc w:val="both"/>
        <w:rPr>
          <w:rFonts w:ascii="PT Astra Serif" w:hAnsi="PT Astra Serif"/>
          <w:bCs/>
          <w:color w:val="000000"/>
        </w:rPr>
      </w:pPr>
      <w:r w:rsidRPr="00596DE0">
        <w:rPr>
          <w:rFonts w:ascii="PT Astra Serif" w:hAnsi="PT Astra Serif"/>
        </w:rPr>
        <w:t>Претендент, получивший регистрацию на электронной площадке, вправе участвовать во всех продажах имущества в электронной форме, проводимых на этой электронной площадке</w:t>
      </w:r>
      <w:r w:rsidRPr="00596DE0">
        <w:rPr>
          <w:rFonts w:ascii="PT Astra Serif" w:hAnsi="PT Astra Serif"/>
          <w:color w:val="464C55"/>
        </w:rPr>
        <w:t>.</w:t>
      </w:r>
    </w:p>
    <w:p w:rsidR="00A560C7" w:rsidRPr="00596DE0" w:rsidRDefault="00A560C7" w:rsidP="00DA0F28">
      <w:pPr>
        <w:widowControl w:val="0"/>
        <w:ind w:firstLine="709"/>
        <w:jc w:val="both"/>
        <w:rPr>
          <w:rFonts w:ascii="PT Astra Serif" w:hAnsi="PT Astra Serif"/>
          <w:bCs/>
          <w:color w:val="000000"/>
        </w:rPr>
      </w:pPr>
      <w:r w:rsidRPr="00596DE0">
        <w:rPr>
          <w:rFonts w:ascii="PT Astra Serif" w:hAnsi="PT Astra Serif"/>
          <w:bCs/>
          <w:color w:val="000000"/>
        </w:rPr>
        <w:t xml:space="preserve">Подача заявки на участие осуществляется только посредством интерфейса универсальной торговой платформы АО </w:t>
      </w:r>
      <w:r w:rsidR="00DA0F28" w:rsidRPr="00596DE0">
        <w:rPr>
          <w:rFonts w:ascii="PT Astra Serif" w:hAnsi="PT Astra Serif"/>
          <w:bCs/>
          <w:color w:val="000000"/>
        </w:rPr>
        <w:t>«</w:t>
      </w:r>
      <w:r w:rsidRPr="00596DE0">
        <w:rPr>
          <w:rFonts w:ascii="PT Astra Serif" w:hAnsi="PT Astra Serif"/>
          <w:bCs/>
          <w:color w:val="000000"/>
        </w:rPr>
        <w:t>Сбербанк-АСТ</w:t>
      </w:r>
      <w:r w:rsidR="00DA0F28" w:rsidRPr="00596DE0">
        <w:rPr>
          <w:rFonts w:ascii="PT Astra Serif" w:hAnsi="PT Astra Serif"/>
          <w:bCs/>
          <w:color w:val="000000"/>
        </w:rPr>
        <w:t>»</w:t>
      </w:r>
      <w:r w:rsidRPr="00596DE0">
        <w:rPr>
          <w:rFonts w:ascii="PT Astra Serif" w:hAnsi="PT Astra Serif"/>
          <w:bCs/>
          <w:color w:val="000000"/>
        </w:rPr>
        <w:t xml:space="preserve"> торговой секции </w:t>
      </w:r>
      <w:r w:rsidR="00DA0F28" w:rsidRPr="00596DE0">
        <w:rPr>
          <w:rFonts w:ascii="PT Astra Serif" w:hAnsi="PT Astra Serif"/>
          <w:bCs/>
          <w:color w:val="000000"/>
        </w:rPr>
        <w:t>«</w:t>
      </w:r>
      <w:r w:rsidRPr="00596DE0">
        <w:rPr>
          <w:rFonts w:ascii="PT Astra Serif" w:hAnsi="PT Astra Serif"/>
        </w:rPr>
        <w:t xml:space="preserve">Приватизация, </w:t>
      </w:r>
      <w:r w:rsidRPr="00596DE0">
        <w:rPr>
          <w:rFonts w:ascii="PT Astra Serif" w:hAnsi="PT Astra Serif"/>
        </w:rPr>
        <w:lastRenderedPageBreak/>
        <w:t>аренда и продажа прав</w:t>
      </w:r>
      <w:r w:rsidR="00DA0F28" w:rsidRPr="00596DE0">
        <w:rPr>
          <w:rFonts w:ascii="PT Astra Serif" w:hAnsi="PT Astra Serif"/>
          <w:bCs/>
          <w:color w:val="000000"/>
        </w:rPr>
        <w:t>»</w:t>
      </w:r>
      <w:r w:rsidRPr="00596DE0">
        <w:rPr>
          <w:rFonts w:ascii="PT Astra Serif" w:hAnsi="PT Astra Serif"/>
          <w:bCs/>
          <w:color w:val="000000"/>
        </w:rPr>
        <w:t xml:space="preserve"> из личного кабинета претендента </w:t>
      </w:r>
      <w:r w:rsidRPr="00596DE0">
        <w:rPr>
          <w:rFonts w:ascii="PT Astra Serif" w:hAnsi="PT Astra Serif"/>
        </w:rPr>
        <w:t xml:space="preserve">(образец заявки приведен в приложении </w:t>
      </w:r>
      <w:r w:rsidR="00A40EF4" w:rsidRPr="00596DE0">
        <w:rPr>
          <w:rFonts w:ascii="PT Astra Serif" w:hAnsi="PT Astra Serif"/>
        </w:rPr>
        <w:t>1</w:t>
      </w:r>
      <w:r w:rsidRPr="00596DE0">
        <w:rPr>
          <w:rFonts w:ascii="PT Astra Serif" w:hAnsi="PT Astra Serif"/>
        </w:rPr>
        <w:t xml:space="preserve"> к настоящему</w:t>
      </w:r>
      <w:r w:rsidR="00A40EF4" w:rsidRPr="00596DE0">
        <w:rPr>
          <w:rFonts w:ascii="PT Astra Serif" w:hAnsi="PT Astra Serif"/>
        </w:rPr>
        <w:t xml:space="preserve"> Извещению</w:t>
      </w:r>
      <w:r w:rsidRPr="00596DE0">
        <w:rPr>
          <w:rFonts w:ascii="PT Astra Serif" w:hAnsi="PT Astra Serif"/>
        </w:rPr>
        <w:t>)</w:t>
      </w:r>
      <w:r w:rsidRPr="00596DE0">
        <w:rPr>
          <w:rFonts w:ascii="PT Astra Serif" w:hAnsi="PT Astra Serif"/>
          <w:bCs/>
          <w:color w:val="000000"/>
        </w:rPr>
        <w:t>.</w:t>
      </w:r>
    </w:p>
    <w:p w:rsidR="00A560C7" w:rsidRPr="00596DE0" w:rsidRDefault="00A560C7" w:rsidP="00DA0F28">
      <w:pPr>
        <w:widowControl w:val="0"/>
        <w:ind w:firstLine="709"/>
        <w:jc w:val="both"/>
        <w:rPr>
          <w:rFonts w:ascii="PT Astra Serif" w:hAnsi="PT Astra Serif"/>
          <w:bCs/>
          <w:color w:val="000000"/>
        </w:rPr>
      </w:pPr>
      <w:r w:rsidRPr="00596DE0">
        <w:rPr>
          <w:rFonts w:ascii="PT Astra Serif" w:hAnsi="PT Astra Serif"/>
          <w:bCs/>
          <w:color w:val="000000"/>
        </w:rPr>
        <w:t xml:space="preserve">Инструкция для участника торгов по работе в торговой секции </w:t>
      </w:r>
      <w:r w:rsidR="00DA0F28" w:rsidRPr="00596DE0">
        <w:rPr>
          <w:rFonts w:ascii="PT Astra Serif" w:hAnsi="PT Astra Serif"/>
          <w:bCs/>
          <w:color w:val="000000"/>
        </w:rPr>
        <w:t>«</w:t>
      </w:r>
      <w:r w:rsidRPr="00596DE0">
        <w:rPr>
          <w:rFonts w:ascii="PT Astra Serif" w:hAnsi="PT Astra Serif"/>
          <w:bCs/>
          <w:color w:val="000000"/>
        </w:rPr>
        <w:t>Приватизация, аренда и продажа прав</w:t>
      </w:r>
      <w:r w:rsidR="00DA0F28" w:rsidRPr="00596DE0">
        <w:rPr>
          <w:rFonts w:ascii="PT Astra Serif" w:hAnsi="PT Astra Serif"/>
          <w:bCs/>
          <w:color w:val="000000"/>
        </w:rPr>
        <w:t>»</w:t>
      </w:r>
      <w:r w:rsidRPr="00596DE0">
        <w:rPr>
          <w:rFonts w:ascii="PT Astra Serif" w:hAnsi="PT Astra Serif"/>
          <w:bCs/>
          <w:color w:val="000000"/>
        </w:rPr>
        <w:t xml:space="preserve"> универсальной торговой платформы АО </w:t>
      </w:r>
      <w:r w:rsidR="00DA0F28" w:rsidRPr="00596DE0">
        <w:rPr>
          <w:rFonts w:ascii="PT Astra Serif" w:hAnsi="PT Astra Serif"/>
          <w:bCs/>
          <w:color w:val="000000"/>
        </w:rPr>
        <w:t>«</w:t>
      </w:r>
      <w:r w:rsidRPr="00596DE0">
        <w:rPr>
          <w:rFonts w:ascii="PT Astra Serif" w:hAnsi="PT Astra Serif"/>
          <w:bCs/>
          <w:color w:val="000000"/>
        </w:rPr>
        <w:t>Сбербанк-АСТ</w:t>
      </w:r>
      <w:r w:rsidR="00DA0F28" w:rsidRPr="00596DE0">
        <w:rPr>
          <w:rFonts w:ascii="PT Astra Serif" w:hAnsi="PT Astra Serif"/>
          <w:bCs/>
          <w:color w:val="000000"/>
        </w:rPr>
        <w:t>»</w:t>
      </w:r>
      <w:r w:rsidRPr="00596DE0">
        <w:rPr>
          <w:rFonts w:ascii="PT Astra Serif" w:hAnsi="PT Astra Serif"/>
          <w:bCs/>
          <w:color w:val="000000"/>
        </w:rPr>
        <w:t xml:space="preserve"> размещена по адресу: </w:t>
      </w:r>
      <w:r w:rsidRPr="00596DE0">
        <w:rPr>
          <w:rFonts w:ascii="PT Astra Serif" w:hAnsi="PT Astra Serif"/>
          <w:bCs/>
          <w:color w:val="000000"/>
          <w:u w:val="single"/>
        </w:rPr>
        <w:t xml:space="preserve">https://utp.sberbank-ast.ru/Bankruptcy/ </w:t>
      </w:r>
      <w:proofErr w:type="spellStart"/>
      <w:r w:rsidRPr="00596DE0">
        <w:rPr>
          <w:rFonts w:ascii="PT Astra Serif" w:hAnsi="PT Astra Serif"/>
          <w:bCs/>
          <w:color w:val="000000"/>
          <w:u w:val="single"/>
        </w:rPr>
        <w:t>Notice</w:t>
      </w:r>
      <w:proofErr w:type="spellEnd"/>
      <w:r w:rsidRPr="00596DE0">
        <w:rPr>
          <w:rFonts w:ascii="PT Astra Serif" w:hAnsi="PT Astra Serif"/>
          <w:bCs/>
          <w:color w:val="000000"/>
          <w:u w:val="single"/>
        </w:rPr>
        <w:t>/1640/</w:t>
      </w:r>
      <w:proofErr w:type="spellStart"/>
      <w:r w:rsidRPr="00596DE0">
        <w:rPr>
          <w:rFonts w:ascii="PT Astra Serif" w:hAnsi="PT Astra Serif"/>
          <w:bCs/>
          <w:color w:val="000000"/>
          <w:u w:val="single"/>
        </w:rPr>
        <w:t>Instructions</w:t>
      </w:r>
      <w:proofErr w:type="spellEnd"/>
      <w:r w:rsidRPr="00596DE0">
        <w:rPr>
          <w:rFonts w:ascii="PT Astra Serif" w:hAnsi="PT Astra Serif"/>
          <w:bCs/>
          <w:color w:val="000000"/>
          <w:u w:val="single"/>
        </w:rPr>
        <w:t>.</w:t>
      </w:r>
    </w:p>
    <w:p w:rsidR="00A560C7" w:rsidRPr="00596DE0" w:rsidRDefault="00A560C7" w:rsidP="00DA0F28">
      <w:pPr>
        <w:widowControl w:val="0"/>
        <w:ind w:firstLine="709"/>
        <w:jc w:val="both"/>
        <w:rPr>
          <w:rFonts w:ascii="PT Astra Serif" w:hAnsi="PT Astra Serif"/>
          <w:bCs/>
          <w:u w:val="single"/>
        </w:rPr>
      </w:pPr>
      <w:r w:rsidRPr="00596DE0">
        <w:rPr>
          <w:rFonts w:ascii="PT Astra Serif" w:hAnsi="PT Astra Serif"/>
          <w:bCs/>
          <w:color w:val="000000"/>
        </w:rPr>
        <w:t xml:space="preserve">После заполнения формы подачи заявки заявку необходимо подписать электронной подписью. Получить сертификаты электронной подписи можно в Авторизованных удостоверяющих центрах. С полным списком авторизованных удостоверяющих центров можно ознакомиться на электронной площадке по </w:t>
      </w:r>
      <w:r w:rsidRPr="00596DE0">
        <w:rPr>
          <w:rFonts w:ascii="PT Astra Serif" w:hAnsi="PT Astra Serif"/>
          <w:bCs/>
        </w:rPr>
        <w:t xml:space="preserve">адресу: </w:t>
      </w:r>
      <w:hyperlink r:id="rId12" w:history="1">
        <w:r w:rsidRPr="00596DE0">
          <w:rPr>
            <w:rFonts w:ascii="PT Astra Serif" w:hAnsi="PT Astra Serif"/>
            <w:bCs/>
            <w:u w:val="single"/>
          </w:rPr>
          <w:t>http://www.sberbank-ast.ru/CAList.aspx</w:t>
        </w:r>
      </w:hyperlink>
      <w:r w:rsidRPr="00596DE0">
        <w:rPr>
          <w:rFonts w:ascii="PT Astra Serif" w:hAnsi="PT Astra Serif"/>
          <w:bCs/>
          <w:u w:val="single"/>
        </w:rPr>
        <w:t>.</w:t>
      </w:r>
    </w:p>
    <w:p w:rsidR="00A560C7" w:rsidRPr="00596DE0" w:rsidRDefault="00A560C7" w:rsidP="00DA0F28">
      <w:pPr>
        <w:shd w:val="clear" w:color="auto" w:fill="FFFFFF"/>
        <w:ind w:firstLine="709"/>
        <w:jc w:val="both"/>
        <w:rPr>
          <w:rFonts w:ascii="PT Astra Serif" w:hAnsi="PT Astra Serif"/>
        </w:rPr>
      </w:pPr>
      <w:r w:rsidRPr="00596DE0">
        <w:rPr>
          <w:rFonts w:ascii="PT Astra Serif" w:hAnsi="PT Astra Serif"/>
          <w:b/>
          <w:bCs/>
          <w:i/>
          <w:u w:val="single"/>
        </w:rPr>
        <w:t>Регистрация на и</w:t>
      </w:r>
      <w:r w:rsidRPr="00596DE0">
        <w:rPr>
          <w:rFonts w:ascii="PT Astra Serif" w:hAnsi="PT Astra Serif"/>
          <w:b/>
          <w:i/>
          <w:u w:val="single"/>
        </w:rPr>
        <w:t xml:space="preserve">нформационном ресурсе государственной информационной системы </w:t>
      </w:r>
      <w:r w:rsidR="00DA0F28" w:rsidRPr="00596DE0">
        <w:rPr>
          <w:rFonts w:ascii="PT Astra Serif" w:hAnsi="PT Astra Serif"/>
          <w:b/>
          <w:i/>
          <w:u w:val="single"/>
        </w:rPr>
        <w:t>«</w:t>
      </w:r>
      <w:r w:rsidRPr="00596DE0">
        <w:rPr>
          <w:rFonts w:ascii="PT Astra Serif" w:hAnsi="PT Astra Serif"/>
          <w:b/>
          <w:i/>
          <w:u w:val="single"/>
        </w:rPr>
        <w:t xml:space="preserve">Официальный сайт Российской Федерации в информационно-телекоммуникационной сети </w:t>
      </w:r>
      <w:r w:rsidR="00DA0F28" w:rsidRPr="00596DE0">
        <w:rPr>
          <w:rFonts w:ascii="PT Astra Serif" w:hAnsi="PT Astra Serif"/>
          <w:b/>
          <w:i/>
          <w:u w:val="single"/>
        </w:rPr>
        <w:t>«</w:t>
      </w:r>
      <w:r w:rsidRPr="00596DE0">
        <w:rPr>
          <w:rFonts w:ascii="PT Astra Serif" w:hAnsi="PT Astra Serif"/>
          <w:b/>
          <w:i/>
          <w:u w:val="single"/>
        </w:rPr>
        <w:t>Интернет</w:t>
      </w:r>
      <w:r w:rsidR="00DA0F28" w:rsidRPr="00596DE0">
        <w:rPr>
          <w:rFonts w:ascii="PT Astra Serif" w:hAnsi="PT Astra Serif"/>
          <w:b/>
          <w:i/>
          <w:u w:val="single"/>
        </w:rPr>
        <w:t>»</w:t>
      </w:r>
      <w:r w:rsidRPr="00596DE0">
        <w:rPr>
          <w:rFonts w:ascii="PT Astra Serif" w:hAnsi="PT Astra Serif"/>
          <w:b/>
          <w:i/>
          <w:u w:val="single"/>
        </w:rPr>
        <w:t xml:space="preserve"> www.torgi.gov.r</w:t>
      </w:r>
      <w:r w:rsidRPr="00596DE0">
        <w:rPr>
          <w:rFonts w:ascii="PT Astra Serif" w:hAnsi="PT Astra Serif"/>
          <w:b/>
          <w:i/>
          <w:u w:val="single"/>
          <w:lang w:val="en-US"/>
        </w:rPr>
        <w:t>u</w:t>
      </w:r>
      <w:r w:rsidR="00DA0F28" w:rsidRPr="00596DE0">
        <w:rPr>
          <w:rFonts w:ascii="PT Astra Serif" w:hAnsi="PT Astra Serif"/>
          <w:b/>
          <w:i/>
          <w:u w:val="single"/>
        </w:rPr>
        <w:t>»</w:t>
      </w:r>
      <w:r w:rsidRPr="00596DE0">
        <w:rPr>
          <w:rFonts w:ascii="PT Astra Serif" w:hAnsi="PT Astra Serif"/>
          <w:bCs/>
          <w:i/>
        </w:rPr>
        <w:t>.</w:t>
      </w:r>
      <w:r w:rsidRPr="00596DE0">
        <w:rPr>
          <w:rFonts w:ascii="PT Astra Serif" w:hAnsi="PT Astra Serif"/>
          <w:bCs/>
        </w:rPr>
        <w:t xml:space="preserve"> </w:t>
      </w:r>
      <w:r w:rsidRPr="00596DE0">
        <w:rPr>
          <w:rFonts w:ascii="PT Astra Serif" w:hAnsi="PT Astra Serif"/>
        </w:rPr>
        <w:t>Для участия в торгах по реализации государственного или муниципального имущества проводится регистрация в ГИС Торги. Пройдя регистрацию в ГИС Торги, физическое лицо получает доступ к участию в торгах на электронных площадках, перечен</w:t>
      </w:r>
      <w:r w:rsidR="00DF4300" w:rsidRPr="00596DE0">
        <w:rPr>
          <w:rFonts w:ascii="PT Astra Serif" w:hAnsi="PT Astra Serif"/>
        </w:rPr>
        <w:t>ь операторов которых утвержден Р</w:t>
      </w:r>
      <w:r w:rsidRPr="00596DE0">
        <w:rPr>
          <w:rFonts w:ascii="PT Astra Serif" w:hAnsi="PT Astra Serif"/>
        </w:rPr>
        <w:t>аспоряжением Правительства РФ от 12.07.2018 № 1447-р*, без прохождения дополнительных проверок и направления документов.</w:t>
      </w:r>
    </w:p>
    <w:p w:rsidR="00A560C7" w:rsidRPr="00596DE0" w:rsidRDefault="00A560C7" w:rsidP="00DA0F28">
      <w:pPr>
        <w:shd w:val="clear" w:color="auto" w:fill="FFFFFF"/>
        <w:ind w:firstLine="709"/>
        <w:jc w:val="both"/>
        <w:rPr>
          <w:rFonts w:ascii="PT Astra Serif" w:hAnsi="PT Astra Serif"/>
        </w:rPr>
      </w:pPr>
      <w:r w:rsidRPr="00596DE0">
        <w:rPr>
          <w:rFonts w:ascii="PT Astra Serif" w:hAnsi="PT Astra Serif"/>
        </w:rPr>
        <w:t xml:space="preserve">Перед началом регистрации в ГИС Торги необходимо получить квалифицированную электронную подпись в удостоверяющем центре, аккредитованном Министерством цифрового развития, связи и массовых коммуникаций Российской Федерации. В случае если имеется действующая квалифицированная электронная подпись, повторное получение не требуется. </w:t>
      </w:r>
    </w:p>
    <w:p w:rsidR="00A560C7" w:rsidRPr="00596DE0" w:rsidRDefault="00A560C7" w:rsidP="00DA0F28">
      <w:pPr>
        <w:shd w:val="clear" w:color="auto" w:fill="FFFFFF"/>
        <w:ind w:firstLine="709"/>
        <w:jc w:val="both"/>
        <w:rPr>
          <w:rFonts w:ascii="PT Astra Serif" w:hAnsi="PT Astra Serif"/>
        </w:rPr>
      </w:pPr>
      <w:r w:rsidRPr="00596DE0">
        <w:rPr>
          <w:rFonts w:ascii="PT Astra Serif" w:hAnsi="PT Astra Serif"/>
        </w:rPr>
        <w:t xml:space="preserve">Пройти регистрацию на </w:t>
      </w:r>
      <w:proofErr w:type="spellStart"/>
      <w:r w:rsidRPr="00596DE0">
        <w:rPr>
          <w:rFonts w:ascii="PT Astra Serif" w:hAnsi="PT Astra Serif"/>
        </w:rPr>
        <w:t>Госуслугах</w:t>
      </w:r>
      <w:proofErr w:type="spellEnd"/>
      <w:r w:rsidRPr="00596DE0">
        <w:rPr>
          <w:rFonts w:ascii="PT Astra Serif" w:hAnsi="PT Astra Serif"/>
        </w:rPr>
        <w:t xml:space="preserve"> (ЕСИА). Если пользователь уже зарегистрирован на </w:t>
      </w:r>
      <w:proofErr w:type="spellStart"/>
      <w:r w:rsidRPr="00596DE0">
        <w:rPr>
          <w:rFonts w:ascii="PT Astra Serif" w:hAnsi="PT Astra Serif"/>
        </w:rPr>
        <w:t>Госуслугах</w:t>
      </w:r>
      <w:proofErr w:type="spellEnd"/>
      <w:r w:rsidRPr="00596DE0">
        <w:rPr>
          <w:rFonts w:ascii="PT Astra Serif" w:hAnsi="PT Astra Serif"/>
        </w:rPr>
        <w:t xml:space="preserve"> (ЕСИА), достаточно воспользоваться имеющейся подтвержденной учетной записью. Далее необходимо перейти на сайт </w:t>
      </w:r>
      <w:r w:rsidRPr="00596DE0">
        <w:rPr>
          <w:rFonts w:ascii="PT Astra Serif" w:hAnsi="PT Astra Serif"/>
          <w:bCs/>
        </w:rPr>
        <w:t>torgi.gov.ru</w:t>
      </w:r>
      <w:r w:rsidRPr="00596DE0">
        <w:rPr>
          <w:rFonts w:ascii="PT Astra Serif" w:hAnsi="PT Astra Serif"/>
        </w:rPr>
        <w:t xml:space="preserve">, нажать на главной странице кнопку </w:t>
      </w:r>
      <w:r w:rsidR="00DA0F28" w:rsidRPr="00596DE0">
        <w:rPr>
          <w:rFonts w:ascii="PT Astra Serif" w:hAnsi="PT Astra Serif"/>
        </w:rPr>
        <w:t>«</w:t>
      </w:r>
      <w:r w:rsidRPr="00596DE0">
        <w:rPr>
          <w:rFonts w:ascii="PT Astra Serif" w:hAnsi="PT Astra Serif"/>
        </w:rPr>
        <w:t>Войти</w:t>
      </w:r>
      <w:r w:rsidR="00DA0F28" w:rsidRPr="00596DE0">
        <w:rPr>
          <w:rFonts w:ascii="PT Astra Serif" w:hAnsi="PT Astra Serif"/>
        </w:rPr>
        <w:t>»</w:t>
      </w:r>
      <w:r w:rsidRPr="00596DE0">
        <w:rPr>
          <w:rFonts w:ascii="PT Astra Serif" w:hAnsi="PT Astra Serif"/>
        </w:rPr>
        <w:t xml:space="preserve"> и выбрать личный кабинет участника. В открывшемся окне необходимо заполнить заявление на регистрацию участника (часть сведений заполняется автоматически на основании данных из государственных реестров), подписать заявление на регистрацию квалифицированной электронной подписью, нажав кнопку </w:t>
      </w:r>
      <w:r w:rsidR="00DA0F28" w:rsidRPr="00596DE0">
        <w:rPr>
          <w:rFonts w:ascii="PT Astra Serif" w:hAnsi="PT Astra Serif"/>
        </w:rPr>
        <w:t>«</w:t>
      </w:r>
      <w:proofErr w:type="gramStart"/>
      <w:r w:rsidRPr="00596DE0">
        <w:rPr>
          <w:rFonts w:ascii="PT Astra Serif" w:hAnsi="PT Astra Serif"/>
          <w:bCs/>
        </w:rPr>
        <w:t>Подписать и отправить</w:t>
      </w:r>
      <w:proofErr w:type="gramEnd"/>
      <w:r w:rsidR="00DA0F28" w:rsidRPr="00596DE0">
        <w:rPr>
          <w:rFonts w:ascii="PT Astra Serif" w:hAnsi="PT Astra Serif"/>
          <w:bCs/>
        </w:rPr>
        <w:t>»</w:t>
      </w:r>
      <w:r w:rsidRPr="00596DE0">
        <w:rPr>
          <w:rFonts w:ascii="PT Astra Serif" w:hAnsi="PT Astra Serif"/>
        </w:rPr>
        <w:t>. После чего участник будет зарегистрирован в ГИС Торги.</w:t>
      </w:r>
    </w:p>
    <w:p w:rsidR="00A560C7" w:rsidRPr="00596DE0" w:rsidRDefault="00A560C7" w:rsidP="00DA0F28">
      <w:pPr>
        <w:shd w:val="clear" w:color="auto" w:fill="FFFFFF"/>
        <w:ind w:firstLine="709"/>
        <w:jc w:val="both"/>
        <w:rPr>
          <w:rFonts w:ascii="PT Astra Serif" w:hAnsi="PT Astra Serif"/>
        </w:rPr>
      </w:pPr>
      <w:r w:rsidRPr="00596DE0">
        <w:rPr>
          <w:rFonts w:ascii="PT Astra Serif" w:hAnsi="PT Astra Serif"/>
        </w:rPr>
        <w:t>После регистрации в ГИС Торги информация об участнике автоматически направляется на электронные площадки по защищенным каналам. Операторы электронных площадок регистрируют участника торгов на электронной площадке не позднее рабочего дня, следующего за днем его регистрации в ГИС Торги. В случае</w:t>
      </w:r>
      <w:proofErr w:type="gramStart"/>
      <w:r w:rsidRPr="00596DE0">
        <w:rPr>
          <w:rFonts w:ascii="PT Astra Serif" w:hAnsi="PT Astra Serif"/>
        </w:rPr>
        <w:t>,</w:t>
      </w:r>
      <w:proofErr w:type="gramEnd"/>
      <w:r w:rsidRPr="00596DE0">
        <w:rPr>
          <w:rFonts w:ascii="PT Astra Serif" w:hAnsi="PT Astra Serif"/>
        </w:rPr>
        <w:t xml:space="preserve"> если физическое лицо передает полномочия на участие в торгах иному физическому лицу по доверенности, то доверенному лицу также необходимо пройти регистрацию в ГИС Торги. При этом такому представителю необходимо представить скан-образ доверенности в составе заявки на электронной площадке.</w:t>
      </w:r>
    </w:p>
    <w:p w:rsidR="00A560C7" w:rsidRPr="00596DE0" w:rsidRDefault="00A560C7" w:rsidP="00DA0F28">
      <w:pPr>
        <w:shd w:val="clear" w:color="auto" w:fill="FFFFFF"/>
        <w:ind w:firstLine="709"/>
        <w:jc w:val="both"/>
        <w:rPr>
          <w:rFonts w:ascii="PT Astra Serif" w:hAnsi="PT Astra Serif"/>
          <w:bCs/>
        </w:rPr>
      </w:pPr>
      <w:r w:rsidRPr="00596DE0">
        <w:rPr>
          <w:rFonts w:ascii="PT Astra Serif" w:hAnsi="PT Astra Serif"/>
          <w:bCs/>
        </w:rPr>
        <w:t xml:space="preserve">По дополнительным вопросам по регистрации, необходимо перейти в раздел </w:t>
      </w:r>
      <w:r w:rsidR="00DA0F28" w:rsidRPr="00596DE0">
        <w:rPr>
          <w:rFonts w:ascii="PT Astra Serif" w:hAnsi="PT Astra Serif"/>
          <w:bCs/>
        </w:rPr>
        <w:t>«</w:t>
      </w:r>
      <w:r w:rsidRPr="00596DE0">
        <w:rPr>
          <w:rFonts w:ascii="PT Astra Serif" w:hAnsi="PT Astra Serif"/>
          <w:bCs/>
        </w:rPr>
        <w:t>Служба поддержки</w:t>
      </w:r>
      <w:r w:rsidR="00DA0F28" w:rsidRPr="00596DE0">
        <w:rPr>
          <w:rFonts w:ascii="PT Astra Serif" w:hAnsi="PT Astra Serif"/>
          <w:bCs/>
        </w:rPr>
        <w:t>»</w:t>
      </w:r>
      <w:r w:rsidRPr="00596DE0">
        <w:rPr>
          <w:rFonts w:ascii="PT Astra Serif" w:hAnsi="PT Astra Serif"/>
          <w:bCs/>
        </w:rPr>
        <w:t xml:space="preserve"> (</w:t>
      </w:r>
      <w:hyperlink r:id="rId13" w:history="1">
        <w:r w:rsidRPr="00596DE0">
          <w:rPr>
            <w:rFonts w:ascii="PT Astra Serif" w:hAnsi="PT Astra Serif"/>
            <w:bCs/>
            <w:color w:val="0000FF"/>
            <w:u w:val="single"/>
          </w:rPr>
          <w:t>https://torgi.gov.ru/new/cabinet/support/center</w:t>
        </w:r>
      </w:hyperlink>
      <w:r w:rsidRPr="00596DE0">
        <w:rPr>
          <w:rFonts w:ascii="PT Astra Serif" w:hAnsi="PT Astra Serif"/>
          <w:bCs/>
        </w:rPr>
        <w:t>) для</w:t>
      </w:r>
      <w:r w:rsidR="00A40EF4" w:rsidRPr="00596DE0">
        <w:rPr>
          <w:rFonts w:ascii="PT Astra Serif" w:hAnsi="PT Astra Serif"/>
          <w:bCs/>
        </w:rPr>
        <w:t xml:space="preserve"> </w:t>
      </w:r>
      <w:r w:rsidRPr="00596DE0">
        <w:rPr>
          <w:rFonts w:ascii="PT Astra Serif" w:hAnsi="PT Astra Serif"/>
          <w:bCs/>
        </w:rPr>
        <w:t>ознакомления с </w:t>
      </w:r>
      <w:hyperlink r:id="rId14" w:tgtFrame="_blank" w:history="1">
        <w:r w:rsidRPr="00596DE0">
          <w:rPr>
            <w:rFonts w:ascii="PT Astra Serif" w:hAnsi="PT Astra Serif"/>
            <w:bCs/>
            <w:u w:val="single"/>
          </w:rPr>
          <w:t>Информационными материалами</w:t>
        </w:r>
      </w:hyperlink>
      <w:r w:rsidRPr="00596DE0">
        <w:rPr>
          <w:rFonts w:ascii="PT Astra Serif" w:hAnsi="PT Astra Serif"/>
          <w:bCs/>
        </w:rPr>
        <w:t>, либо направить обращение в Службу поддержки.</w:t>
      </w:r>
    </w:p>
    <w:p w:rsidR="00A560C7" w:rsidRPr="00596DE0" w:rsidRDefault="00A560C7" w:rsidP="00A40EF4">
      <w:pPr>
        <w:autoSpaceDE w:val="0"/>
        <w:autoSpaceDN w:val="0"/>
        <w:adjustRightInd w:val="0"/>
        <w:ind w:firstLine="709"/>
        <w:jc w:val="both"/>
        <w:rPr>
          <w:rFonts w:ascii="PT Astra Serif" w:hAnsi="PT Astra Serif"/>
          <w:color w:val="000000"/>
        </w:rPr>
      </w:pPr>
      <w:proofErr w:type="gramStart"/>
      <w:r w:rsidRPr="00596DE0">
        <w:rPr>
          <w:rFonts w:ascii="PT Astra Serif" w:hAnsi="PT Astra Serif"/>
        </w:rPr>
        <w:t>Претенденты п</w:t>
      </w:r>
      <w:r w:rsidRPr="00596DE0">
        <w:rPr>
          <w:rFonts w:ascii="PT Astra Serif" w:hAnsi="PT Astra Serif"/>
          <w:color w:val="000000"/>
        </w:rPr>
        <w:t xml:space="preserve">одают заявку путем заполнения ее электронной формы, размещенной в открытой для доступа неограниченного круга лиц части электронной площадки в соответствии с Регламентом электронной площадки АО </w:t>
      </w:r>
      <w:r w:rsidR="00DA0F28" w:rsidRPr="00596DE0">
        <w:rPr>
          <w:rFonts w:ascii="PT Astra Serif" w:hAnsi="PT Astra Serif"/>
          <w:color w:val="000000"/>
        </w:rPr>
        <w:t>«</w:t>
      </w:r>
      <w:r w:rsidRPr="00596DE0">
        <w:rPr>
          <w:rFonts w:ascii="PT Astra Serif" w:hAnsi="PT Astra Serif"/>
          <w:color w:val="000000"/>
        </w:rPr>
        <w:t>Сбербанк-АСТ</w:t>
      </w:r>
      <w:r w:rsidR="00DA0F28" w:rsidRPr="00596DE0">
        <w:rPr>
          <w:rFonts w:ascii="PT Astra Serif" w:hAnsi="PT Astra Serif"/>
          <w:color w:val="000000"/>
        </w:rPr>
        <w:t>»</w:t>
      </w:r>
      <w:r w:rsidRPr="00596DE0">
        <w:rPr>
          <w:rFonts w:ascii="PT Astra Serif" w:hAnsi="PT Astra Serif"/>
          <w:color w:val="000000"/>
        </w:rPr>
        <w:t>.</w:t>
      </w:r>
      <w:proofErr w:type="gramEnd"/>
    </w:p>
    <w:p w:rsidR="00A560C7" w:rsidRPr="00596DE0" w:rsidRDefault="00A560C7" w:rsidP="00DA0F28">
      <w:pPr>
        <w:suppressAutoHyphens/>
        <w:autoSpaceDE w:val="0"/>
        <w:autoSpaceDN w:val="0"/>
        <w:adjustRightInd w:val="0"/>
        <w:ind w:firstLine="709"/>
        <w:jc w:val="both"/>
        <w:rPr>
          <w:rFonts w:ascii="PT Astra Serif" w:hAnsi="PT Astra Serif"/>
        </w:rPr>
      </w:pPr>
      <w:r w:rsidRPr="00596DE0">
        <w:rPr>
          <w:rFonts w:ascii="PT Astra Serif" w:hAnsi="PT Astra Serif"/>
        </w:rPr>
        <w:t xml:space="preserve">Заявки на участие в аукционе подаются лично претендентом в торговой секции </w:t>
      </w:r>
      <w:r w:rsidR="00DA0F28" w:rsidRPr="00596DE0">
        <w:rPr>
          <w:rFonts w:ascii="PT Astra Serif" w:hAnsi="PT Astra Serif"/>
        </w:rPr>
        <w:t>«</w:t>
      </w:r>
      <w:r w:rsidRPr="00596DE0">
        <w:rPr>
          <w:rFonts w:ascii="PT Astra Serif" w:hAnsi="PT Astra Serif"/>
        </w:rPr>
        <w:t>Приватизация, аренда и продажа прав</w:t>
      </w:r>
      <w:r w:rsidR="00DA0F28" w:rsidRPr="00596DE0">
        <w:rPr>
          <w:rFonts w:ascii="PT Astra Serif" w:hAnsi="PT Astra Serif"/>
        </w:rPr>
        <w:t>»</w:t>
      </w:r>
      <w:r w:rsidRPr="00596DE0">
        <w:rPr>
          <w:rFonts w:ascii="PT Astra Serif" w:hAnsi="PT Astra Serif"/>
        </w:rPr>
        <w:t xml:space="preserve"> универсальной торговой платформе АО </w:t>
      </w:r>
      <w:r w:rsidR="00DA0F28" w:rsidRPr="00596DE0">
        <w:rPr>
          <w:rFonts w:ascii="PT Astra Serif" w:hAnsi="PT Astra Serif"/>
        </w:rPr>
        <w:t>«</w:t>
      </w:r>
      <w:r w:rsidRPr="00596DE0">
        <w:rPr>
          <w:rFonts w:ascii="PT Astra Serif" w:hAnsi="PT Astra Serif"/>
        </w:rPr>
        <w:t>Сбербанк-АСТ</w:t>
      </w:r>
      <w:r w:rsidR="00DA0F28" w:rsidRPr="00596DE0">
        <w:rPr>
          <w:rFonts w:ascii="PT Astra Serif" w:hAnsi="PT Astra Serif"/>
        </w:rPr>
        <w:t>»</w:t>
      </w:r>
      <w:r w:rsidRPr="00596DE0">
        <w:rPr>
          <w:rFonts w:ascii="PT Astra Serif" w:hAnsi="PT Astra Serif"/>
        </w:rPr>
        <w:t>, либо представителем претендента, зарегистрированным в торговой секции, из личного кабинета посредством штатного интерфейса.</w:t>
      </w:r>
    </w:p>
    <w:p w:rsidR="00A560C7" w:rsidRPr="00596DE0" w:rsidRDefault="00A560C7" w:rsidP="00DA0F28">
      <w:pPr>
        <w:tabs>
          <w:tab w:val="left" w:pos="3420"/>
        </w:tabs>
        <w:suppressAutoHyphens/>
        <w:ind w:firstLine="709"/>
        <w:jc w:val="both"/>
        <w:rPr>
          <w:rFonts w:ascii="PT Astra Serif" w:hAnsi="PT Astra Serif"/>
          <w:b/>
          <w:i/>
          <w:u w:val="single"/>
        </w:rPr>
      </w:pPr>
      <w:r w:rsidRPr="00596DE0">
        <w:rPr>
          <w:rFonts w:ascii="PT Astra Serif" w:hAnsi="PT Astra Serif"/>
          <w:b/>
          <w:i/>
          <w:u w:val="single"/>
        </w:rPr>
        <w:t>Для участия в аукционе заявители представляют в установленный в извещении о проведен</w:t>
      </w:r>
      <w:proofErr w:type="gramStart"/>
      <w:r w:rsidRPr="00596DE0">
        <w:rPr>
          <w:rFonts w:ascii="PT Astra Serif" w:hAnsi="PT Astra Serif"/>
          <w:b/>
          <w:i/>
          <w:u w:val="single"/>
        </w:rPr>
        <w:t>ии ау</w:t>
      </w:r>
      <w:proofErr w:type="gramEnd"/>
      <w:r w:rsidRPr="00596DE0">
        <w:rPr>
          <w:rFonts w:ascii="PT Astra Serif" w:hAnsi="PT Astra Serif"/>
          <w:b/>
          <w:i/>
          <w:u w:val="single"/>
        </w:rPr>
        <w:t>кциона срок следующие документы:</w:t>
      </w:r>
    </w:p>
    <w:p w:rsidR="00A560C7" w:rsidRPr="00596DE0" w:rsidRDefault="00A560C7" w:rsidP="004656A7">
      <w:pPr>
        <w:tabs>
          <w:tab w:val="left" w:pos="3420"/>
        </w:tabs>
        <w:suppressAutoHyphens/>
        <w:ind w:firstLine="709"/>
        <w:jc w:val="both"/>
        <w:rPr>
          <w:rFonts w:ascii="PT Astra Serif" w:hAnsi="PT Astra Serif"/>
        </w:rPr>
      </w:pPr>
      <w:r w:rsidRPr="00596DE0">
        <w:rPr>
          <w:rFonts w:ascii="PT Astra Serif" w:hAnsi="PT Astra Serif"/>
        </w:rPr>
        <w:t xml:space="preserve">- заявку </w:t>
      </w:r>
      <w:proofErr w:type="gramStart"/>
      <w:r w:rsidRPr="00596DE0">
        <w:rPr>
          <w:rFonts w:ascii="PT Astra Serif" w:hAnsi="PT Astra Serif"/>
        </w:rPr>
        <w:t>на участие в аукционе по установленной в извещении о проведении</w:t>
      </w:r>
      <w:proofErr w:type="gramEnd"/>
      <w:r w:rsidRPr="00596DE0">
        <w:rPr>
          <w:rFonts w:ascii="PT Astra Serif" w:hAnsi="PT Astra Serif"/>
        </w:rPr>
        <w:t xml:space="preserve"> аукциона форме (приложение 1) с указанием банковских реквизитов счета для возврата задатка;</w:t>
      </w:r>
    </w:p>
    <w:p w:rsidR="00A560C7" w:rsidRPr="00596DE0" w:rsidRDefault="00A560C7" w:rsidP="004656A7">
      <w:pPr>
        <w:tabs>
          <w:tab w:val="left" w:pos="3420"/>
        </w:tabs>
        <w:suppressAutoHyphens/>
        <w:ind w:firstLine="709"/>
        <w:jc w:val="both"/>
        <w:rPr>
          <w:rFonts w:ascii="PT Astra Serif" w:hAnsi="PT Astra Serif"/>
        </w:rPr>
      </w:pPr>
      <w:r w:rsidRPr="00596DE0">
        <w:rPr>
          <w:rFonts w:ascii="PT Astra Serif" w:hAnsi="PT Astra Serif"/>
        </w:rPr>
        <w:t>- копии документов, удостоверяющих личность заявителя (для граждан);</w:t>
      </w:r>
    </w:p>
    <w:p w:rsidR="00A560C7" w:rsidRPr="00596DE0" w:rsidRDefault="00A560C7" w:rsidP="004656A7">
      <w:pPr>
        <w:tabs>
          <w:tab w:val="left" w:pos="3420"/>
        </w:tabs>
        <w:suppressAutoHyphens/>
        <w:ind w:firstLine="709"/>
        <w:jc w:val="both"/>
        <w:rPr>
          <w:rFonts w:ascii="PT Astra Serif" w:hAnsi="PT Astra Serif"/>
        </w:rPr>
      </w:pPr>
      <w:r w:rsidRPr="00596DE0">
        <w:rPr>
          <w:rFonts w:ascii="PT Astra Serif" w:hAnsi="PT Astra Serif"/>
        </w:rPr>
        <w:t>- надлежащим образом,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p>
    <w:p w:rsidR="00A560C7" w:rsidRPr="00596DE0" w:rsidRDefault="00A560C7" w:rsidP="004656A7">
      <w:pPr>
        <w:tabs>
          <w:tab w:val="left" w:pos="3420"/>
        </w:tabs>
        <w:suppressAutoHyphens/>
        <w:ind w:firstLine="709"/>
        <w:jc w:val="both"/>
        <w:rPr>
          <w:rFonts w:ascii="PT Astra Serif" w:hAnsi="PT Astra Serif"/>
        </w:rPr>
      </w:pPr>
      <w:r w:rsidRPr="00596DE0">
        <w:rPr>
          <w:rFonts w:ascii="PT Astra Serif" w:hAnsi="PT Astra Serif"/>
        </w:rPr>
        <w:lastRenderedPageBreak/>
        <w:t>- документы, подтверждающие внесение задатка (платежный документ, отвечающий требованиям законодательства Российской Федерации).</w:t>
      </w:r>
    </w:p>
    <w:p w:rsidR="00A560C7" w:rsidRPr="00596DE0" w:rsidRDefault="00A560C7" w:rsidP="00DA0F28">
      <w:pPr>
        <w:autoSpaceDE w:val="0"/>
        <w:autoSpaceDN w:val="0"/>
        <w:adjustRightInd w:val="0"/>
        <w:ind w:firstLine="709"/>
        <w:jc w:val="both"/>
        <w:rPr>
          <w:rFonts w:ascii="PT Astra Serif" w:hAnsi="PT Astra Serif"/>
          <w:i/>
          <w:u w:val="single"/>
        </w:rPr>
      </w:pPr>
      <w:r w:rsidRPr="00596DE0">
        <w:rPr>
          <w:rFonts w:ascii="PT Astra Serif" w:hAnsi="PT Astra Serif"/>
          <w:i/>
          <w:u w:val="single"/>
        </w:rPr>
        <w:t xml:space="preserve">Указанные документы, прилагаемые к Заявке, направляются оператору электронной площадки в форме электронных документов или электронных образов документов, то есть документов на бумажном носителе, преобразованных в электронно-цифровую форму путем сканирования с сохранением их реквизитов и </w:t>
      </w:r>
      <w:r w:rsidRPr="00596DE0">
        <w:rPr>
          <w:rFonts w:ascii="PT Astra Serif" w:hAnsi="PT Astra Serif"/>
          <w:i/>
          <w:color w:val="000000"/>
          <w:u w:val="single"/>
        </w:rPr>
        <w:t>подписываются усиленной квалифицированной электронной подписью заявителя.</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Заявка и прилагаемые к ней документы направляются единовременно в соответствии с регламентом и инструкциями оператора электронной площадки.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и инструкциями оператора электронной площадки.</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Заявитель вправе отозвать Заявку в любое время до установленных даты и времени окончания срока приема Заявок в соответствии с регламентом и инструкциями оператора электронной площадки.</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Заявитель после отзыва Заявки вправе повторно подать Заявку до установленных даты и времени окончания срока приема Заявок.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Прием Заявок прекращается оператором электронной площадки с помощью программных и технических сре</w:t>
      </w:r>
      <w:proofErr w:type="gramStart"/>
      <w:r w:rsidRPr="00596DE0">
        <w:rPr>
          <w:rFonts w:ascii="PT Astra Serif" w:hAnsi="PT Astra Serif"/>
        </w:rPr>
        <w:t>дств в д</w:t>
      </w:r>
      <w:proofErr w:type="gramEnd"/>
      <w:r w:rsidRPr="00596DE0">
        <w:rPr>
          <w:rFonts w:ascii="PT Astra Serif" w:hAnsi="PT Astra Serif"/>
        </w:rPr>
        <w:t>ату и время окончания срока приема Заявок.</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После окончания срока приема Заявок оператор электронной площадки направляет Заявки для рассмотрения Организатору аукциона.</w:t>
      </w:r>
    </w:p>
    <w:p w:rsidR="00A560C7" w:rsidRPr="00596DE0" w:rsidRDefault="00A560C7" w:rsidP="00DA0F28">
      <w:pPr>
        <w:tabs>
          <w:tab w:val="right" w:leader="dot" w:pos="0"/>
        </w:tabs>
        <w:autoSpaceDE w:val="0"/>
        <w:autoSpaceDN w:val="0"/>
        <w:adjustRightInd w:val="0"/>
        <w:ind w:firstLine="709"/>
        <w:jc w:val="both"/>
        <w:rPr>
          <w:rFonts w:ascii="PT Astra Serif" w:hAnsi="PT Astra Serif"/>
        </w:rPr>
      </w:pPr>
      <w:r w:rsidRPr="00596DE0">
        <w:rPr>
          <w:rFonts w:ascii="PT Astra Serif" w:hAnsi="PT Astra Serif"/>
        </w:rPr>
        <w:t xml:space="preserve">Для участия в аукционе </w:t>
      </w:r>
      <w:r w:rsidRPr="00596DE0">
        <w:rPr>
          <w:rFonts w:ascii="PT Astra Serif" w:hAnsi="PT Astra Serif"/>
          <w:b/>
          <w:u w:val="single"/>
        </w:rPr>
        <w:t>заявитель вносит задаток на счёт оператора электронной площадки по следующим реквизитам</w:t>
      </w:r>
      <w:r w:rsidRPr="00596DE0">
        <w:rPr>
          <w:rFonts w:ascii="PT Astra Serif" w:hAnsi="PT Astra Serif"/>
        </w:rPr>
        <w:t>:</w:t>
      </w:r>
    </w:p>
    <w:p w:rsidR="00A560C7" w:rsidRPr="00596DE0" w:rsidRDefault="00A560C7" w:rsidP="00DA0F28">
      <w:pPr>
        <w:ind w:firstLine="709"/>
        <w:jc w:val="both"/>
        <w:rPr>
          <w:rFonts w:ascii="PT Astra Serif" w:hAnsi="PT Astra Serif"/>
        </w:rPr>
      </w:pPr>
      <w:r w:rsidRPr="00596DE0">
        <w:rPr>
          <w:rFonts w:ascii="PT Astra Serif" w:hAnsi="PT Astra Serif"/>
        </w:rPr>
        <w:t xml:space="preserve">Наименование получателя: АО </w:t>
      </w:r>
      <w:r w:rsidR="00DA0F28" w:rsidRPr="00596DE0">
        <w:rPr>
          <w:rFonts w:ascii="PT Astra Serif" w:hAnsi="PT Astra Serif"/>
        </w:rPr>
        <w:t>«</w:t>
      </w:r>
      <w:r w:rsidRPr="00596DE0">
        <w:rPr>
          <w:rFonts w:ascii="PT Astra Serif" w:hAnsi="PT Astra Serif"/>
        </w:rPr>
        <w:t>Сбербанк-АСТ</w:t>
      </w:r>
      <w:r w:rsidR="00DA0F28" w:rsidRPr="00596DE0">
        <w:rPr>
          <w:rFonts w:ascii="PT Astra Serif" w:hAnsi="PT Astra Serif"/>
        </w:rPr>
        <w:t>»</w:t>
      </w:r>
    </w:p>
    <w:p w:rsidR="00A560C7" w:rsidRPr="00596DE0" w:rsidRDefault="00A560C7" w:rsidP="00DA0F28">
      <w:pPr>
        <w:ind w:firstLine="709"/>
        <w:jc w:val="both"/>
        <w:rPr>
          <w:rFonts w:ascii="PT Astra Serif" w:hAnsi="PT Astra Serif"/>
        </w:rPr>
      </w:pPr>
      <w:r w:rsidRPr="00596DE0">
        <w:rPr>
          <w:rFonts w:ascii="PT Astra Serif" w:hAnsi="PT Astra Serif"/>
        </w:rPr>
        <w:t>ИНН: 7707308480</w:t>
      </w:r>
    </w:p>
    <w:p w:rsidR="00A560C7" w:rsidRPr="00596DE0" w:rsidRDefault="00A560C7" w:rsidP="00DA0F28">
      <w:pPr>
        <w:ind w:firstLine="709"/>
        <w:jc w:val="both"/>
        <w:rPr>
          <w:rFonts w:ascii="PT Astra Serif" w:hAnsi="PT Astra Serif"/>
        </w:rPr>
      </w:pPr>
      <w:r w:rsidRPr="00596DE0">
        <w:rPr>
          <w:rFonts w:ascii="PT Astra Serif" w:hAnsi="PT Astra Serif"/>
        </w:rPr>
        <w:t>КПП: 770401001</w:t>
      </w:r>
    </w:p>
    <w:p w:rsidR="00A560C7" w:rsidRPr="00596DE0" w:rsidRDefault="00A560C7" w:rsidP="00DA0F28">
      <w:pPr>
        <w:ind w:firstLine="709"/>
        <w:jc w:val="both"/>
        <w:rPr>
          <w:rFonts w:ascii="PT Astra Serif" w:hAnsi="PT Astra Serif"/>
        </w:rPr>
      </w:pPr>
      <w:r w:rsidRPr="00596DE0">
        <w:rPr>
          <w:rFonts w:ascii="PT Astra Serif" w:hAnsi="PT Astra Serif"/>
        </w:rPr>
        <w:t>Расчетный счет: 40702810300020038047</w:t>
      </w:r>
    </w:p>
    <w:p w:rsidR="00A560C7" w:rsidRPr="00596DE0" w:rsidRDefault="00A560C7" w:rsidP="00DA0F28">
      <w:pPr>
        <w:ind w:firstLine="709"/>
        <w:jc w:val="both"/>
        <w:rPr>
          <w:rFonts w:ascii="PT Astra Serif" w:hAnsi="PT Astra Serif"/>
        </w:rPr>
      </w:pPr>
      <w:r w:rsidRPr="00596DE0">
        <w:rPr>
          <w:rFonts w:ascii="PT Astra Serif" w:hAnsi="PT Astra Serif"/>
        </w:rPr>
        <w:t xml:space="preserve">Наименование банка получателя: ПАО </w:t>
      </w:r>
      <w:r w:rsidR="00DA0F28" w:rsidRPr="00596DE0">
        <w:rPr>
          <w:rFonts w:ascii="PT Astra Serif" w:hAnsi="PT Astra Serif"/>
        </w:rPr>
        <w:t>«</w:t>
      </w:r>
      <w:r w:rsidRPr="00596DE0">
        <w:rPr>
          <w:rFonts w:ascii="PT Astra Serif" w:hAnsi="PT Astra Serif"/>
        </w:rPr>
        <w:t>СБЕРБАНК РОССИИ</w:t>
      </w:r>
      <w:r w:rsidR="00DA0F28" w:rsidRPr="00596DE0">
        <w:rPr>
          <w:rFonts w:ascii="PT Astra Serif" w:hAnsi="PT Astra Serif"/>
        </w:rPr>
        <w:t>»</w:t>
      </w:r>
      <w:r w:rsidRPr="00596DE0">
        <w:rPr>
          <w:rFonts w:ascii="PT Astra Serif" w:hAnsi="PT Astra Serif"/>
        </w:rPr>
        <w:t xml:space="preserve"> Г. МОСКВА</w:t>
      </w:r>
    </w:p>
    <w:p w:rsidR="00A560C7" w:rsidRPr="00596DE0" w:rsidRDefault="00A560C7" w:rsidP="00DA0F28">
      <w:pPr>
        <w:ind w:firstLine="709"/>
        <w:jc w:val="both"/>
        <w:rPr>
          <w:rFonts w:ascii="PT Astra Serif" w:hAnsi="PT Astra Serif"/>
        </w:rPr>
      </w:pPr>
      <w:r w:rsidRPr="00596DE0">
        <w:rPr>
          <w:rFonts w:ascii="PT Astra Serif" w:hAnsi="PT Astra Serif"/>
        </w:rPr>
        <w:t>БИК: 044525225</w:t>
      </w:r>
    </w:p>
    <w:p w:rsidR="00A560C7" w:rsidRPr="00596DE0" w:rsidRDefault="00A560C7" w:rsidP="00DA0F28">
      <w:pPr>
        <w:ind w:firstLine="709"/>
        <w:jc w:val="both"/>
        <w:rPr>
          <w:rFonts w:ascii="PT Astra Serif" w:hAnsi="PT Astra Serif"/>
        </w:rPr>
      </w:pPr>
      <w:r w:rsidRPr="00596DE0">
        <w:rPr>
          <w:rFonts w:ascii="PT Astra Serif" w:hAnsi="PT Astra Serif"/>
        </w:rPr>
        <w:t>Корреспондентский счет: 30101810400000000225</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В назначении платежа необходимо обязательно указать:</w:t>
      </w:r>
      <w:r w:rsidR="004656A7" w:rsidRPr="00596DE0">
        <w:rPr>
          <w:rFonts w:ascii="PT Astra Serif" w:hAnsi="PT Astra Serif"/>
        </w:rPr>
        <w:t xml:space="preserve"> п</w:t>
      </w:r>
      <w:r w:rsidRPr="00596DE0">
        <w:rPr>
          <w:rFonts w:ascii="PT Astra Serif" w:hAnsi="PT Astra Serif"/>
        </w:rPr>
        <w:t>еречисление денежных сре</w:t>
      </w:r>
      <w:proofErr w:type="gramStart"/>
      <w:r w:rsidRPr="00596DE0">
        <w:rPr>
          <w:rFonts w:ascii="PT Astra Serif" w:hAnsi="PT Astra Serif"/>
        </w:rPr>
        <w:t>дств в к</w:t>
      </w:r>
      <w:proofErr w:type="gramEnd"/>
      <w:r w:rsidRPr="00596DE0">
        <w:rPr>
          <w:rFonts w:ascii="PT Astra Serif" w:hAnsi="PT Astra Serif"/>
        </w:rPr>
        <w:t>ачестве задатка (депозита) (ИНН плательщика), НДС не облагается.</w:t>
      </w:r>
    </w:p>
    <w:p w:rsidR="00A560C7" w:rsidRPr="00596DE0" w:rsidRDefault="00A560C7" w:rsidP="00DA0F28">
      <w:pPr>
        <w:tabs>
          <w:tab w:val="right" w:leader="dot" w:pos="0"/>
        </w:tabs>
        <w:autoSpaceDE w:val="0"/>
        <w:autoSpaceDN w:val="0"/>
        <w:adjustRightInd w:val="0"/>
        <w:ind w:firstLine="709"/>
        <w:jc w:val="both"/>
        <w:rPr>
          <w:rFonts w:ascii="PT Astra Serif" w:hAnsi="PT Astra Serif"/>
        </w:rPr>
      </w:pPr>
      <w:r w:rsidRPr="00596DE0">
        <w:rPr>
          <w:rFonts w:ascii="PT Astra Serif" w:hAnsi="PT Astra Serif"/>
        </w:rPr>
        <w:t xml:space="preserve">Оплата задатка осуществляется путем блокирования денежных средств </w:t>
      </w:r>
      <w:proofErr w:type="gramStart"/>
      <w:r w:rsidRPr="00596DE0">
        <w:rPr>
          <w:rFonts w:ascii="PT Astra Serif" w:hAnsi="PT Astra Serif"/>
        </w:rPr>
        <w:t>в сумме задатка на лицевом счете заявителя на электронной площадке в соответствии с регламентом</w:t>
      </w:r>
      <w:proofErr w:type="gramEnd"/>
      <w:r w:rsidRPr="00596DE0">
        <w:rPr>
          <w:rFonts w:ascii="PT Astra Serif" w:hAnsi="PT Astra Serif"/>
        </w:rPr>
        <w:t xml:space="preserve"> оператора электронной площадки.</w:t>
      </w:r>
    </w:p>
    <w:p w:rsidR="00A560C7" w:rsidRPr="00596DE0" w:rsidRDefault="00A560C7" w:rsidP="00DA0F28">
      <w:pPr>
        <w:tabs>
          <w:tab w:val="right" w:leader="dot" w:pos="0"/>
        </w:tabs>
        <w:autoSpaceDE w:val="0"/>
        <w:autoSpaceDN w:val="0"/>
        <w:adjustRightInd w:val="0"/>
        <w:ind w:firstLine="709"/>
        <w:jc w:val="both"/>
        <w:rPr>
          <w:rFonts w:ascii="PT Astra Serif" w:hAnsi="PT Astra Serif"/>
        </w:rPr>
      </w:pPr>
      <w:r w:rsidRPr="00596DE0">
        <w:rPr>
          <w:rFonts w:ascii="PT Astra Serif" w:hAnsi="PT Astra Serif"/>
        </w:rPr>
        <w:t>Задаток считается внесенным с момента блокирования денежных сре</w:t>
      </w:r>
      <w:proofErr w:type="gramStart"/>
      <w:r w:rsidRPr="00596DE0">
        <w:rPr>
          <w:rFonts w:ascii="PT Astra Serif" w:hAnsi="PT Astra Serif"/>
        </w:rPr>
        <w:t>дств в с</w:t>
      </w:r>
      <w:proofErr w:type="gramEnd"/>
      <w:r w:rsidRPr="00596DE0">
        <w:rPr>
          <w:rFonts w:ascii="PT Astra Serif" w:hAnsi="PT Astra Serif"/>
        </w:rPr>
        <w:t>умме задатка на лицевом счете Заявителя на электронной площадке.</w:t>
      </w:r>
    </w:p>
    <w:p w:rsidR="00A560C7" w:rsidRPr="00596DE0" w:rsidRDefault="00A560C7" w:rsidP="00DA0F28">
      <w:pPr>
        <w:tabs>
          <w:tab w:val="right" w:leader="dot" w:pos="4762"/>
        </w:tabs>
        <w:autoSpaceDE w:val="0"/>
        <w:autoSpaceDN w:val="0"/>
        <w:adjustRightInd w:val="0"/>
        <w:ind w:firstLine="709"/>
        <w:jc w:val="both"/>
        <w:rPr>
          <w:rFonts w:ascii="PT Astra Serif" w:hAnsi="PT Astra Serif"/>
        </w:rPr>
      </w:pPr>
      <w:r w:rsidRPr="00596DE0">
        <w:rPr>
          <w:rFonts w:ascii="PT Astra Serif" w:hAnsi="PT Astra Serif"/>
        </w:rPr>
        <w:tab/>
        <w:t xml:space="preserve">В момент подачи заявки оператор электронной площадки программными средствами </w:t>
      </w:r>
      <w:proofErr w:type="gramStart"/>
      <w:r w:rsidRPr="00596DE0">
        <w:rPr>
          <w:rFonts w:ascii="PT Astra Serif" w:hAnsi="PT Astra Serif"/>
        </w:rPr>
        <w:t>проверяет наличие денежной суммы в размере задатка на лицевом счете заявителя и осуществляет</w:t>
      </w:r>
      <w:proofErr w:type="gramEnd"/>
      <w:r w:rsidRPr="00596DE0">
        <w:rPr>
          <w:rFonts w:ascii="PT Astra Serif" w:hAnsi="PT Astra Serif"/>
        </w:rPr>
        <w:t xml:space="preserve"> блокирование необходимой денежной суммы. В случае успешного принятия заявки оператор электронной площадки программными средствами регистрирует ее в журнале приема заявок, </w:t>
      </w:r>
      <w:proofErr w:type="gramStart"/>
      <w:r w:rsidRPr="00596DE0">
        <w:rPr>
          <w:rFonts w:ascii="PT Astra Serif" w:hAnsi="PT Astra Serif"/>
        </w:rPr>
        <w:t>присваивает номер и в течение одного часа направляет</w:t>
      </w:r>
      <w:proofErr w:type="gramEnd"/>
      <w:r w:rsidRPr="00596DE0">
        <w:rPr>
          <w:rFonts w:ascii="PT Astra Serif" w:hAnsi="PT Astra Serif"/>
        </w:rPr>
        <w:t xml:space="preserve"> в личный кабинет Заявителя на сайте оператора электронной площадки уведомление о регистрации заявки. </w:t>
      </w:r>
    </w:p>
    <w:p w:rsidR="00A560C7" w:rsidRPr="00596DE0" w:rsidRDefault="00A560C7" w:rsidP="00DA0F28">
      <w:pPr>
        <w:tabs>
          <w:tab w:val="right" w:leader="dot" w:pos="4762"/>
        </w:tabs>
        <w:autoSpaceDE w:val="0"/>
        <w:autoSpaceDN w:val="0"/>
        <w:adjustRightInd w:val="0"/>
        <w:ind w:firstLine="709"/>
        <w:jc w:val="both"/>
        <w:rPr>
          <w:rFonts w:ascii="PT Astra Serif" w:hAnsi="PT Astra Serif"/>
        </w:rPr>
      </w:pPr>
      <w:proofErr w:type="gramStart"/>
      <w:r w:rsidRPr="00596DE0">
        <w:rPr>
          <w:rFonts w:ascii="PT Astra Serif" w:hAnsi="PT Astra Serif"/>
        </w:rPr>
        <w:t xml:space="preserve">Оператор электронной площадки прекращает блокирование денежной суммы в размере задатка на лицевом счете заявителя (за исключением лица, признанного победителем аукциона, а также лиц, с которыми договор купли - продажи земельного участка заключается в соответствии с пунктами 13 и 14 статьи 39.12 Земельного кодекса Российской Федерации) в течение одного дня, следующего за днем: </w:t>
      </w:r>
      <w:proofErr w:type="gramEnd"/>
    </w:p>
    <w:p w:rsidR="00A560C7" w:rsidRPr="00596DE0" w:rsidRDefault="00A560C7" w:rsidP="00DA0F28">
      <w:pPr>
        <w:tabs>
          <w:tab w:val="right" w:leader="dot" w:pos="4762"/>
        </w:tabs>
        <w:autoSpaceDE w:val="0"/>
        <w:autoSpaceDN w:val="0"/>
        <w:adjustRightInd w:val="0"/>
        <w:ind w:firstLine="709"/>
        <w:jc w:val="both"/>
        <w:rPr>
          <w:rFonts w:ascii="PT Astra Serif" w:hAnsi="PT Astra Serif"/>
        </w:rPr>
      </w:pPr>
      <w:r w:rsidRPr="00596DE0">
        <w:rPr>
          <w:rFonts w:ascii="PT Astra Serif" w:hAnsi="PT Astra Serif"/>
        </w:rPr>
        <w:t>- отмены аукциона;</w:t>
      </w:r>
    </w:p>
    <w:p w:rsidR="00A560C7" w:rsidRPr="00596DE0" w:rsidRDefault="00A560C7" w:rsidP="00DA0F28">
      <w:pPr>
        <w:tabs>
          <w:tab w:val="right" w:leader="dot" w:pos="4762"/>
        </w:tabs>
        <w:autoSpaceDE w:val="0"/>
        <w:autoSpaceDN w:val="0"/>
        <w:adjustRightInd w:val="0"/>
        <w:ind w:firstLine="709"/>
        <w:jc w:val="both"/>
        <w:rPr>
          <w:rFonts w:ascii="PT Astra Serif" w:hAnsi="PT Astra Serif"/>
        </w:rPr>
      </w:pPr>
      <w:r w:rsidRPr="00596DE0">
        <w:rPr>
          <w:rFonts w:ascii="PT Astra Serif" w:hAnsi="PT Astra Serif"/>
        </w:rPr>
        <w:t>- отзыва заявки заявителем до окончания срока подачи заявок;</w:t>
      </w:r>
    </w:p>
    <w:p w:rsidR="00A560C7" w:rsidRPr="00596DE0" w:rsidRDefault="00A560C7" w:rsidP="00DA0F28">
      <w:pPr>
        <w:tabs>
          <w:tab w:val="right" w:leader="dot" w:pos="4762"/>
        </w:tabs>
        <w:autoSpaceDE w:val="0"/>
        <w:autoSpaceDN w:val="0"/>
        <w:adjustRightInd w:val="0"/>
        <w:ind w:firstLine="709"/>
        <w:jc w:val="both"/>
        <w:rPr>
          <w:rFonts w:ascii="PT Astra Serif" w:hAnsi="PT Astra Serif"/>
        </w:rPr>
      </w:pPr>
      <w:r w:rsidRPr="00596DE0">
        <w:rPr>
          <w:rFonts w:ascii="PT Astra Serif" w:hAnsi="PT Astra Serif"/>
        </w:rPr>
        <w:t>- отказа заявителю в допуске к участию в аукционе;</w:t>
      </w:r>
    </w:p>
    <w:p w:rsidR="00A560C7" w:rsidRPr="00596DE0" w:rsidRDefault="00A560C7" w:rsidP="00DA0F28">
      <w:pPr>
        <w:tabs>
          <w:tab w:val="right" w:leader="dot" w:pos="4762"/>
        </w:tabs>
        <w:autoSpaceDE w:val="0"/>
        <w:autoSpaceDN w:val="0"/>
        <w:adjustRightInd w:val="0"/>
        <w:ind w:firstLine="709"/>
        <w:jc w:val="both"/>
        <w:rPr>
          <w:rFonts w:ascii="PT Astra Serif" w:hAnsi="PT Astra Serif"/>
        </w:rPr>
      </w:pPr>
      <w:r w:rsidRPr="00596DE0">
        <w:rPr>
          <w:rFonts w:ascii="PT Astra Serif" w:hAnsi="PT Astra Serif"/>
        </w:rPr>
        <w:t>- публикации протокола о результатах аукциона (в случае, если заявитель не признан победителем аукциона).</w:t>
      </w:r>
    </w:p>
    <w:p w:rsidR="00A560C7" w:rsidRPr="00596DE0" w:rsidRDefault="00A560C7" w:rsidP="00DA0F28">
      <w:pPr>
        <w:tabs>
          <w:tab w:val="right" w:leader="dot" w:pos="4762"/>
        </w:tabs>
        <w:autoSpaceDE w:val="0"/>
        <w:autoSpaceDN w:val="0"/>
        <w:adjustRightInd w:val="0"/>
        <w:ind w:firstLine="709"/>
        <w:jc w:val="both"/>
        <w:rPr>
          <w:rFonts w:ascii="PT Astra Serif" w:hAnsi="PT Astra Serif"/>
        </w:rPr>
      </w:pPr>
      <w:r w:rsidRPr="00596DE0">
        <w:rPr>
          <w:rFonts w:ascii="PT Astra Serif" w:hAnsi="PT Astra Serif"/>
        </w:rPr>
        <w:lastRenderedPageBreak/>
        <w:t>Задаток, внесенный лицом, признанным победителем аукциона, а также лицом, с которым договор купли - продажи земельного участка заключается в соответствии с пунктами 13 и 14 статьи 39.12 Земельного кодекса Российской Федерации, засчитывается в оплату приобретаемого земельного участка. Задатки, внесенные указанными в настоящем пункте лицами, не заключившими в установленном порядке договор купли - продажи земельного участка вследствие уклонения от заключения указанного договора, не возвращаются.</w:t>
      </w:r>
    </w:p>
    <w:p w:rsidR="00A560C7" w:rsidRPr="00596DE0" w:rsidRDefault="00A560C7" w:rsidP="00DA0F28">
      <w:pPr>
        <w:tabs>
          <w:tab w:val="right" w:leader="dot" w:pos="4762"/>
        </w:tabs>
        <w:autoSpaceDE w:val="0"/>
        <w:autoSpaceDN w:val="0"/>
        <w:adjustRightInd w:val="0"/>
        <w:ind w:firstLine="709"/>
        <w:jc w:val="both"/>
        <w:rPr>
          <w:rFonts w:ascii="PT Astra Serif" w:hAnsi="PT Astra Serif"/>
        </w:rPr>
      </w:pPr>
      <w:r w:rsidRPr="00596DE0">
        <w:rPr>
          <w:rFonts w:ascii="PT Astra Serif" w:hAnsi="PT Astra Serif"/>
        </w:rPr>
        <w:t>Перечисление задатка Уполномоченному органу в оплату приобретаемого земельного участка осуществляется оператором электронной площадки в соответствии с регламентом оператора электронной площадки.</w:t>
      </w:r>
    </w:p>
    <w:p w:rsidR="00A560C7" w:rsidRPr="00596DE0" w:rsidRDefault="00A560C7" w:rsidP="00DA0F28">
      <w:pPr>
        <w:autoSpaceDE w:val="0"/>
        <w:autoSpaceDN w:val="0"/>
        <w:adjustRightInd w:val="0"/>
        <w:ind w:firstLine="709"/>
        <w:jc w:val="both"/>
        <w:rPr>
          <w:rFonts w:ascii="PT Astra Serif" w:hAnsi="PT Astra Serif"/>
          <w:bCs/>
        </w:rPr>
      </w:pPr>
      <w:r w:rsidRPr="00596DE0">
        <w:rPr>
          <w:rFonts w:ascii="PT Astra Serif" w:hAnsi="PT Astra Serif"/>
          <w:b/>
          <w:i/>
          <w:u w:val="single"/>
        </w:rPr>
        <w:t>Рассмотрение Заявок</w:t>
      </w:r>
      <w:r w:rsidRPr="00596DE0">
        <w:rPr>
          <w:rFonts w:ascii="PT Astra Serif" w:hAnsi="PT Astra Serif"/>
          <w:b/>
        </w:rPr>
        <w:t xml:space="preserve"> </w:t>
      </w:r>
      <w:r w:rsidRPr="00596DE0">
        <w:rPr>
          <w:rFonts w:ascii="PT Astra Serif" w:hAnsi="PT Astra Serif"/>
        </w:rPr>
        <w:t>осуществляется Организатором торгов.</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bCs/>
        </w:rPr>
        <w:t xml:space="preserve">Заявитель не допускается к участию в аукционе в следующих случаях: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 непредставление необходимых для участия в аукционе документов или представление недостоверных сведений;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 </w:t>
      </w:r>
      <w:proofErr w:type="gramStart"/>
      <w:r w:rsidRPr="00596DE0">
        <w:rPr>
          <w:rFonts w:ascii="PT Astra Serif" w:hAnsi="PT Astra Serif"/>
        </w:rPr>
        <w:t>не поступление</w:t>
      </w:r>
      <w:proofErr w:type="gramEnd"/>
      <w:r w:rsidRPr="00596DE0">
        <w:rPr>
          <w:rFonts w:ascii="PT Astra Serif" w:hAnsi="PT Astra Serif"/>
        </w:rPr>
        <w:t xml:space="preserve"> задатка на дату рассмотрения Заявок на участие в аукционе;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 подача Заявки лицом, которое в соответствии с Земельным кодексом Российской Федерации и другими федеральными законами не имеет права быть участником аукциона, покупателем земельного участка;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 </w:t>
      </w:r>
    </w:p>
    <w:p w:rsidR="00A560C7" w:rsidRPr="00596DE0" w:rsidRDefault="00A560C7" w:rsidP="00DA0F28">
      <w:pPr>
        <w:autoSpaceDE w:val="0"/>
        <w:autoSpaceDN w:val="0"/>
        <w:adjustRightInd w:val="0"/>
        <w:ind w:firstLine="709"/>
        <w:jc w:val="both"/>
        <w:rPr>
          <w:rFonts w:ascii="PT Astra Serif" w:hAnsi="PT Astra Serif"/>
        </w:rPr>
      </w:pPr>
      <w:proofErr w:type="gramStart"/>
      <w:r w:rsidRPr="00596DE0">
        <w:rPr>
          <w:rFonts w:ascii="PT Astra Serif" w:hAnsi="PT Astra Serif"/>
        </w:rPr>
        <w:t xml:space="preserve">По результатам рассмотрения Заявок Организатор торгов размещает протокол рассмотрения заявок на участие в аукционе на сайте электронной площадки, а также на официальном сайте Российской Федерации в информационно-телекоммуникационной сети Интернет для размещения информации о проведении торгов </w:t>
      </w:r>
      <w:hyperlink r:id="rId15" w:history="1">
        <w:r w:rsidRPr="00596DE0">
          <w:rPr>
            <w:rFonts w:ascii="PT Astra Serif" w:hAnsi="PT Astra Serif"/>
            <w:color w:val="000000"/>
          </w:rPr>
          <w:t>www.torgi.gov.ru</w:t>
        </w:r>
      </w:hyperlink>
      <w:r w:rsidRPr="00596DE0">
        <w:rPr>
          <w:rFonts w:ascii="PT Astra Serif" w:hAnsi="PT Astra Serif"/>
          <w:color w:val="000000"/>
        </w:rPr>
        <w:t xml:space="preserve"> (далее – официальный сайт торгов)</w:t>
      </w:r>
      <w:r w:rsidRPr="00596DE0">
        <w:rPr>
          <w:rFonts w:ascii="PT Astra Serif" w:hAnsi="PT Astra Serif"/>
        </w:rPr>
        <w:t xml:space="preserve"> не позднее, чем на следующий день после дня подписания указанного протокола. </w:t>
      </w:r>
      <w:proofErr w:type="gramEnd"/>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По результатам рассмотрения</w:t>
      </w:r>
      <w:r w:rsidRPr="00596DE0">
        <w:rPr>
          <w:rFonts w:ascii="PT Astra Serif" w:hAnsi="PT Astra Serif"/>
          <w:color w:val="000000"/>
        </w:rPr>
        <w:t xml:space="preserve"> </w:t>
      </w:r>
      <w:r w:rsidRPr="00596DE0">
        <w:rPr>
          <w:rFonts w:ascii="PT Astra Serif" w:hAnsi="PT Astra Serif"/>
        </w:rPr>
        <w:t xml:space="preserve">Заявок Организатором торгов оператор электронной площадки в соответствии с регламентом и инструкциями направляет заявителям, допущенным к участию в аукционе и признанным участниками аукциона, а также заявителям, не допущенным к участию в аукционе, уведомления о принятых в их отношении решениях.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Заявитель в соответствии с полученным им уведомлением участника аукциона считается участвующим в аукционе с даты и времени начала проведения аукциона, </w:t>
      </w:r>
      <w:proofErr w:type="gramStart"/>
      <w:r w:rsidRPr="00596DE0">
        <w:rPr>
          <w:rFonts w:ascii="PT Astra Serif" w:hAnsi="PT Astra Serif"/>
        </w:rPr>
        <w:t>указанных</w:t>
      </w:r>
      <w:proofErr w:type="gramEnd"/>
      <w:r w:rsidRPr="00596DE0">
        <w:rPr>
          <w:rFonts w:ascii="PT Astra Serif" w:hAnsi="PT Astra Serif"/>
        </w:rPr>
        <w:t xml:space="preserve"> в настоящем извещении.</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В случае</w:t>
      </w:r>
      <w:proofErr w:type="gramStart"/>
      <w:r w:rsidRPr="00596DE0">
        <w:rPr>
          <w:rFonts w:ascii="PT Astra Serif" w:hAnsi="PT Astra Serif"/>
        </w:rPr>
        <w:t>,</w:t>
      </w:r>
      <w:proofErr w:type="gramEnd"/>
      <w:r w:rsidRPr="00596DE0">
        <w:rPr>
          <w:rFonts w:ascii="PT Astra Serif" w:hAnsi="PT Astra Serif"/>
        </w:rPr>
        <w:t xml:space="preserve"> если на основании результатов рассмотрения заявок на участие в аукционе принято решение об отказе в допуске к участию в аукционе всех заявителей или о допуске к участию в аукционе и признании участником аукциона только одного заявителя, аукцион признается несостоявшимся.</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b/>
          <w:i/>
          <w:u w:val="single"/>
        </w:rPr>
        <w:t>Проведение аукциона</w:t>
      </w:r>
      <w:r w:rsidRPr="00596DE0">
        <w:rPr>
          <w:rFonts w:ascii="PT Astra Serif" w:hAnsi="PT Astra Serif"/>
        </w:rPr>
        <w:t xml:space="preserve"> обеспечивается оператором электронной площадки в соответствии с регламентом и инструкциями оператора электронной площадки.</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В аукционе могут участвовать только заявители, допущенные к участию в аукционе и признанные участниками аукциона. Оператор электронной площадки обеспечивает участникам аукциона возможность принять участие в аукционе. Информация по участию в аукционе указана в регламенте и инструкциях оператора электронной площадки.</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Процедура аукциона проводится в день и время, </w:t>
      </w:r>
      <w:proofErr w:type="gramStart"/>
      <w:r w:rsidRPr="00596DE0">
        <w:rPr>
          <w:rFonts w:ascii="PT Astra Serif" w:hAnsi="PT Astra Serif"/>
        </w:rPr>
        <w:t>указанные</w:t>
      </w:r>
      <w:proofErr w:type="gramEnd"/>
      <w:r w:rsidRPr="00596DE0">
        <w:rPr>
          <w:rFonts w:ascii="PT Astra Serif" w:hAnsi="PT Astra Serif"/>
        </w:rPr>
        <w:t xml:space="preserve"> в настоящем извещении.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Аукцион проводится в следующем порядке:</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Аукцион проводится путем последовательного повышения участниками начальной цены на величину, равную величине </w:t>
      </w:r>
      <w:r w:rsidR="00DA0F28" w:rsidRPr="00596DE0">
        <w:rPr>
          <w:rFonts w:ascii="PT Astra Serif" w:hAnsi="PT Astra Serif"/>
        </w:rPr>
        <w:t>«</w:t>
      </w:r>
      <w:r w:rsidRPr="00596DE0">
        <w:rPr>
          <w:rFonts w:ascii="PT Astra Serif" w:hAnsi="PT Astra Serif"/>
        </w:rPr>
        <w:t>шага аукциона</w:t>
      </w:r>
      <w:r w:rsidR="00DA0F28" w:rsidRPr="00596DE0">
        <w:rPr>
          <w:rFonts w:ascii="PT Astra Serif" w:hAnsi="PT Astra Serif"/>
        </w:rPr>
        <w:t>»</w:t>
      </w:r>
      <w:r w:rsidRPr="00596DE0">
        <w:rPr>
          <w:rFonts w:ascii="PT Astra Serif" w:hAnsi="PT Astra Serif"/>
        </w:rPr>
        <w:t xml:space="preserve">.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Срок для подачи предложений о цене обновляется автоматически после улучшения текущего предложения о цене. Время срока подачи предложений отсчитывается с момента подачи последнего (лучшего) предложения (или с начала подачи предложений о цене), отображается в закрытой части электронной площадки как расчетное время окончания торгов, а также как время, оставшееся до окончания торгов в минутах.</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lastRenderedPageBreak/>
        <w:t>Ход проведения процедуры подачи предложений о цене по лоту фиксируется оператором электронной площадки в электронном журнале. Журнал с лучшими предложениями о цене участников направляется в личный кабинет Организатору аукциона в течение одного часа со времени завершения торговой сессии.</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В те</w:t>
      </w:r>
      <w:r w:rsidR="00E5346E" w:rsidRPr="00596DE0">
        <w:rPr>
          <w:rFonts w:ascii="PT Astra Serif" w:hAnsi="PT Astra Serif"/>
        </w:rPr>
        <w:t>чение 10 (Д</w:t>
      </w:r>
      <w:r w:rsidRPr="00596DE0">
        <w:rPr>
          <w:rFonts w:ascii="PT Astra Serif" w:hAnsi="PT Astra Serif"/>
        </w:rPr>
        <w:t>есяти) минут со времени начала подачи предложений о цене участники аукциона имеют возможность сделать предложение о цене, равное начальной цене предмета аукциона.</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В случае</w:t>
      </w:r>
      <w:proofErr w:type="gramStart"/>
      <w:r w:rsidRPr="00596DE0">
        <w:rPr>
          <w:rFonts w:ascii="PT Astra Serif" w:hAnsi="PT Astra Serif"/>
        </w:rPr>
        <w:t>,</w:t>
      </w:r>
      <w:proofErr w:type="gramEnd"/>
      <w:r w:rsidRPr="00596DE0">
        <w:rPr>
          <w:rFonts w:ascii="PT Astra Serif" w:hAnsi="PT Astra Serif"/>
        </w:rPr>
        <w:t xml:space="preserve"> если в течение указанного времени не поступило ни одного предложения о цене, аукцион с помощью программно-аппаратных средств электронной площадки завершается.</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В случае</w:t>
      </w:r>
      <w:proofErr w:type="gramStart"/>
      <w:r w:rsidRPr="00596DE0">
        <w:rPr>
          <w:rFonts w:ascii="PT Astra Serif" w:hAnsi="PT Astra Serif"/>
        </w:rPr>
        <w:t>,</w:t>
      </w:r>
      <w:proofErr w:type="gramEnd"/>
      <w:r w:rsidRPr="00596DE0">
        <w:rPr>
          <w:rFonts w:ascii="PT Astra Serif" w:hAnsi="PT Astra Serif"/>
        </w:rPr>
        <w:t xml:space="preserve"> если в течение указанного времени поступило предложение о начальной цене, то время для представления следующих предло</w:t>
      </w:r>
      <w:r w:rsidR="00E5346E" w:rsidRPr="00596DE0">
        <w:rPr>
          <w:rFonts w:ascii="PT Astra Serif" w:hAnsi="PT Astra Serif"/>
        </w:rPr>
        <w:t>жений цене продлевается на 10 (Д</w:t>
      </w:r>
      <w:r w:rsidRPr="00596DE0">
        <w:rPr>
          <w:rFonts w:ascii="PT Astra Serif" w:hAnsi="PT Astra Serif"/>
        </w:rPr>
        <w:t>есять) минут со времени представления каждого следующего предложения.</w:t>
      </w:r>
    </w:p>
    <w:p w:rsidR="00A560C7" w:rsidRPr="00596DE0" w:rsidRDefault="00E5346E" w:rsidP="00DA0F28">
      <w:pPr>
        <w:autoSpaceDE w:val="0"/>
        <w:autoSpaceDN w:val="0"/>
        <w:adjustRightInd w:val="0"/>
        <w:ind w:firstLine="709"/>
        <w:jc w:val="both"/>
        <w:rPr>
          <w:rFonts w:ascii="PT Astra Serif" w:hAnsi="PT Astra Serif"/>
        </w:rPr>
      </w:pPr>
      <w:r w:rsidRPr="00596DE0">
        <w:rPr>
          <w:rFonts w:ascii="PT Astra Serif" w:hAnsi="PT Astra Serif"/>
        </w:rPr>
        <w:t>Если в течение 10 (Д</w:t>
      </w:r>
      <w:r w:rsidR="00A560C7" w:rsidRPr="00596DE0">
        <w:rPr>
          <w:rFonts w:ascii="PT Astra Serif" w:hAnsi="PT Astra Serif"/>
        </w:rPr>
        <w:t>есяти) минут после представления последнего предложения о цене следующее предложение не поступило, аукцион с помощью программно-аппаратных средств электронной площадки завершается.</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Победителем аукциона признается участник аукциона, предложивший наибольшую цену предмета аукциона.</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При проведении процедуры аукциона программными средствами оператора электронной площадки обеспечивается:</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Исключение возможности подачи участником предложения о цене предмета аукциона, не соответствующего увеличению текущей цены на величину равную/кратную </w:t>
      </w:r>
      <w:r w:rsidR="00DA0F28" w:rsidRPr="00596DE0">
        <w:rPr>
          <w:rFonts w:ascii="PT Astra Serif" w:hAnsi="PT Astra Serif"/>
        </w:rPr>
        <w:t>«</w:t>
      </w:r>
      <w:r w:rsidRPr="00596DE0">
        <w:rPr>
          <w:rFonts w:ascii="PT Astra Serif" w:hAnsi="PT Astra Serif"/>
        </w:rPr>
        <w:t>шагу аукциона</w:t>
      </w:r>
      <w:r w:rsidR="00DA0F28" w:rsidRPr="00596DE0">
        <w:rPr>
          <w:rFonts w:ascii="PT Astra Serif" w:hAnsi="PT Astra Serif"/>
        </w:rPr>
        <w:t>»</w:t>
      </w:r>
      <w:r w:rsidRPr="00596DE0">
        <w:rPr>
          <w:rFonts w:ascii="PT Astra Serif" w:hAnsi="PT Astra Serif"/>
        </w:rPr>
        <w:t>.</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Уведомление участника в случае, если предложение этого участника о цене предмета аукциона не может быть принято в связи с подачей аналогичного предложения ранее другим участником.</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В случае технических неполадок или </w:t>
      </w:r>
      <w:proofErr w:type="spellStart"/>
      <w:r w:rsidRPr="00596DE0">
        <w:rPr>
          <w:rFonts w:ascii="PT Astra Serif" w:hAnsi="PT Astra Serif"/>
        </w:rPr>
        <w:t>DDoS</w:t>
      </w:r>
      <w:proofErr w:type="spellEnd"/>
      <w:r w:rsidRPr="00596DE0">
        <w:rPr>
          <w:rFonts w:ascii="PT Astra Serif" w:hAnsi="PT Astra Serif"/>
        </w:rPr>
        <w:t xml:space="preserve">-атак оператор электронной площадки </w:t>
      </w:r>
      <w:proofErr w:type="gramStart"/>
      <w:r w:rsidRPr="00596DE0">
        <w:rPr>
          <w:rFonts w:ascii="PT Astra Serif" w:hAnsi="PT Astra Serif"/>
        </w:rPr>
        <w:t>принимает меры по восстановлению работы сайта и фиксирует</w:t>
      </w:r>
      <w:proofErr w:type="gramEnd"/>
      <w:r w:rsidRPr="00596DE0">
        <w:rPr>
          <w:rFonts w:ascii="PT Astra Serif" w:hAnsi="PT Astra Serif"/>
        </w:rPr>
        <w:t xml:space="preserve"> аппаратно-программными средствами период отсутствия доступа к сайту по времени сервера.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После устранения неполадок и возобновления работы сайта оператор электронной площадки осуществляет перенос аукциона, назначенного и проводившегося в этот период времени на электронной площадке, причем проведение аукциона переносится на второй рабочий </w:t>
      </w:r>
      <w:proofErr w:type="gramStart"/>
      <w:r w:rsidRPr="00596DE0">
        <w:rPr>
          <w:rFonts w:ascii="PT Astra Serif" w:hAnsi="PT Astra Serif"/>
        </w:rPr>
        <w:t>день</w:t>
      </w:r>
      <w:proofErr w:type="gramEnd"/>
      <w:r w:rsidRPr="00596DE0">
        <w:rPr>
          <w:rFonts w:ascii="PT Astra Serif" w:hAnsi="PT Astra Serif"/>
        </w:rPr>
        <w:t xml:space="preserve"> начиная со дня, в который были зафиксированы указанные неполадки или </w:t>
      </w:r>
      <w:proofErr w:type="spellStart"/>
      <w:r w:rsidRPr="00596DE0">
        <w:rPr>
          <w:rFonts w:ascii="PT Astra Serif" w:hAnsi="PT Astra Serif"/>
        </w:rPr>
        <w:t>DDoS</w:t>
      </w:r>
      <w:proofErr w:type="spellEnd"/>
      <w:r w:rsidRPr="00596DE0">
        <w:rPr>
          <w:rFonts w:ascii="PT Astra Serif" w:hAnsi="PT Astra Serif"/>
        </w:rPr>
        <w:t xml:space="preserve">-атаки.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В случае переноса проведения оператор электронной площадки должным образом уведомляет Организатора аукциона, а также участников аукциона путем размещения в открытой части электронной площадки соответствующей новости, а также рассылки уведомлений в личные кабинеты указанных лиц.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При возобновлении проведения аукциона оператор электронной площадки уведомляет всех участников аукциона, а также Организатора аукциона о назначении новой даты и времени проведения (продолжения) аукциона путем направления уведомлений в личные кабинеты указанных лиц, а также размещает новость о возобновлен</w:t>
      </w:r>
      <w:proofErr w:type="gramStart"/>
      <w:r w:rsidRPr="00596DE0">
        <w:rPr>
          <w:rFonts w:ascii="PT Astra Serif" w:hAnsi="PT Astra Serif"/>
        </w:rPr>
        <w:t>ии ау</w:t>
      </w:r>
      <w:proofErr w:type="gramEnd"/>
      <w:r w:rsidRPr="00596DE0">
        <w:rPr>
          <w:rFonts w:ascii="PT Astra Serif" w:hAnsi="PT Astra Serif"/>
        </w:rPr>
        <w:t xml:space="preserve">кциона в открытой части электронной площадки.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При возобновлении проведения аукциона в электронной форме все ранее поданные предложения о цене предмета аукциона (при их наличии) сохраняются, аукцион возобновляется (продолжается) с последнего текущего предложения о цене предмета аукциона.</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Ход проведения процедуры аукциона фиксируется оператором электронной площадки в электронном журнале, который направляется Организатору аукциона в течение одного часа со времени завершения приема предложений о цене предмета аукциона для подведения итогов аукциона путем оформления протокола о результатах аукциона.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Организатор торгов размещает протокол о результатах аукциона на сайте электронной площадки, а также на официальном сайте торгов в течение одного рабочего дня со дня его подписания.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bCs/>
        </w:rPr>
        <w:t xml:space="preserve">Аукцион признается несостоявшимся в случаях, если: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 по окончании срока подачи Заявок была подана только одна Заявка;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lastRenderedPageBreak/>
        <w:t xml:space="preserve">- по окончании срока подачи Заявок не подано ни одной Заявки;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 </w:t>
      </w:r>
      <w:proofErr w:type="gramStart"/>
      <w:r w:rsidRPr="00596DE0">
        <w:rPr>
          <w:rFonts w:ascii="PT Astra Serif" w:hAnsi="PT Astra Serif"/>
        </w:rPr>
        <w:t>на основании результатов рассмотрения Заявок принято решение об отказе в допуске к участию в аукционе</w:t>
      </w:r>
      <w:proofErr w:type="gramEnd"/>
      <w:r w:rsidRPr="00596DE0">
        <w:rPr>
          <w:rFonts w:ascii="PT Astra Serif" w:hAnsi="PT Astra Serif"/>
        </w:rPr>
        <w:t xml:space="preserve"> всех заявителей; </w:t>
      </w:r>
    </w:p>
    <w:p w:rsidR="00A560C7" w:rsidRPr="00596DE0" w:rsidRDefault="00A560C7" w:rsidP="00DA0F28">
      <w:pPr>
        <w:autoSpaceDE w:val="0"/>
        <w:autoSpaceDN w:val="0"/>
        <w:adjustRightInd w:val="0"/>
        <w:ind w:firstLine="709"/>
        <w:jc w:val="both"/>
        <w:rPr>
          <w:rFonts w:ascii="PT Astra Serif" w:hAnsi="PT Astra Serif"/>
        </w:rPr>
      </w:pPr>
      <w:r w:rsidRPr="00596DE0">
        <w:rPr>
          <w:rFonts w:ascii="PT Astra Serif" w:hAnsi="PT Astra Serif"/>
        </w:rPr>
        <w:t xml:space="preserve">- на основании результатов рассмотрения Заявок принято решение о допуске к участию в аукционе и признании участником аукциона только одного Заявителя; </w:t>
      </w:r>
    </w:p>
    <w:p w:rsidR="00A560C7" w:rsidRPr="00596DE0" w:rsidRDefault="00E5346E" w:rsidP="00DA0F28">
      <w:pPr>
        <w:autoSpaceDE w:val="0"/>
        <w:autoSpaceDN w:val="0"/>
        <w:adjustRightInd w:val="0"/>
        <w:ind w:firstLine="709"/>
        <w:jc w:val="both"/>
        <w:rPr>
          <w:rFonts w:ascii="PT Astra Serif" w:hAnsi="PT Astra Serif"/>
        </w:rPr>
      </w:pPr>
      <w:r w:rsidRPr="00596DE0">
        <w:rPr>
          <w:rFonts w:ascii="PT Astra Serif" w:hAnsi="PT Astra Serif"/>
        </w:rPr>
        <w:t>- в случае если в течение 10 (Д</w:t>
      </w:r>
      <w:r w:rsidR="00A560C7" w:rsidRPr="00596DE0">
        <w:rPr>
          <w:rFonts w:ascii="PT Astra Serif" w:hAnsi="PT Astra Serif"/>
        </w:rPr>
        <w:t>есяти) минут после начала проведения аукциона не поступило ни одного предложения о цене предмета аукциона, которое предусматривало бы более высокую цену предмета аукциона.</w:t>
      </w:r>
    </w:p>
    <w:p w:rsidR="00A560C7" w:rsidRPr="00596DE0" w:rsidRDefault="00A560C7" w:rsidP="00DA0F28">
      <w:pPr>
        <w:autoSpaceDE w:val="0"/>
        <w:autoSpaceDN w:val="0"/>
        <w:adjustRightInd w:val="0"/>
        <w:ind w:firstLine="709"/>
        <w:jc w:val="both"/>
        <w:rPr>
          <w:rFonts w:ascii="PT Astra Serif" w:hAnsi="PT Astra Serif"/>
          <w:color w:val="000000"/>
        </w:rPr>
      </w:pPr>
      <w:r w:rsidRPr="00596DE0">
        <w:rPr>
          <w:rFonts w:ascii="PT Astra Serif" w:hAnsi="PT Astra Serif"/>
          <w:b/>
          <w:i/>
          <w:color w:val="000000"/>
        </w:rPr>
        <w:t>Размер взимаемой с победителя аукциона или иных лиц, с которыми заключается договор</w:t>
      </w:r>
      <w:r w:rsidRPr="00596DE0">
        <w:rPr>
          <w:rFonts w:ascii="PT Astra Serif" w:hAnsi="PT Astra Serif"/>
          <w:b/>
          <w:color w:val="000000"/>
        </w:rPr>
        <w:t>,</w:t>
      </w:r>
      <w:r w:rsidRPr="00596DE0">
        <w:rPr>
          <w:rFonts w:ascii="PT Astra Serif" w:hAnsi="PT Astra Serif"/>
          <w:color w:val="000000"/>
        </w:rPr>
        <w:t xml:space="preserve"> платы оператору электронной площадки (размер устанавливается в соответствии с постановлением Правительства РФ от 10.05.2018 № 564) - не взимается.</w:t>
      </w:r>
    </w:p>
    <w:p w:rsidR="00A560C7" w:rsidRPr="00596DE0" w:rsidRDefault="00A560C7" w:rsidP="00DA0F28">
      <w:pPr>
        <w:autoSpaceDE w:val="0"/>
        <w:autoSpaceDN w:val="0"/>
        <w:adjustRightInd w:val="0"/>
        <w:ind w:firstLine="709"/>
        <w:jc w:val="both"/>
        <w:rPr>
          <w:rFonts w:ascii="PT Astra Serif" w:hAnsi="PT Astra Serif"/>
          <w:color w:val="000000"/>
        </w:rPr>
      </w:pPr>
    </w:p>
    <w:p w:rsidR="00A560C7" w:rsidRPr="00596DE0" w:rsidRDefault="00A560C7" w:rsidP="00DA0F28">
      <w:pPr>
        <w:ind w:firstLine="709"/>
        <w:jc w:val="both"/>
        <w:rPr>
          <w:rFonts w:ascii="PT Astra Serif" w:hAnsi="PT Astra Serif"/>
        </w:rPr>
      </w:pPr>
    </w:p>
    <w:p w:rsidR="00A560C7" w:rsidRPr="00596DE0" w:rsidRDefault="00A560C7" w:rsidP="00DA0F28">
      <w:pPr>
        <w:ind w:firstLine="709"/>
        <w:jc w:val="both"/>
        <w:rPr>
          <w:rFonts w:ascii="PT Astra Serif" w:hAnsi="PT Astra Serif"/>
        </w:rPr>
      </w:pPr>
    </w:p>
    <w:p w:rsidR="00A560C7" w:rsidRPr="00596DE0" w:rsidRDefault="00A560C7" w:rsidP="00DA0F28">
      <w:pPr>
        <w:ind w:firstLine="709"/>
        <w:jc w:val="both"/>
        <w:rPr>
          <w:rFonts w:ascii="PT Astra Serif" w:hAnsi="PT Astra Serif"/>
        </w:rPr>
      </w:pPr>
      <w:r w:rsidRPr="00596DE0">
        <w:rPr>
          <w:rFonts w:ascii="PT Astra Serif" w:hAnsi="PT Astra Serif"/>
        </w:rPr>
        <w:t>Приложение:</w:t>
      </w:r>
    </w:p>
    <w:p w:rsidR="00A560C7" w:rsidRPr="00596DE0" w:rsidRDefault="00A560C7" w:rsidP="00DA0F28">
      <w:pPr>
        <w:overflowPunct w:val="0"/>
        <w:autoSpaceDE w:val="0"/>
        <w:autoSpaceDN w:val="0"/>
        <w:adjustRightInd w:val="0"/>
        <w:ind w:firstLine="709"/>
        <w:jc w:val="both"/>
        <w:textAlignment w:val="baseline"/>
        <w:rPr>
          <w:rFonts w:ascii="PT Astra Serif" w:hAnsi="PT Astra Serif"/>
        </w:rPr>
      </w:pPr>
      <w:r w:rsidRPr="00596DE0">
        <w:rPr>
          <w:rFonts w:ascii="PT Astra Serif" w:hAnsi="PT Astra Serif"/>
        </w:rPr>
        <w:t xml:space="preserve">- форма заявки на участие в аукционе </w:t>
      </w:r>
      <w:r w:rsidR="00E5346E" w:rsidRPr="00596DE0">
        <w:rPr>
          <w:rFonts w:ascii="PT Astra Serif" w:hAnsi="PT Astra Serif"/>
        </w:rPr>
        <w:t>по продаже земельного участка (П</w:t>
      </w:r>
      <w:r w:rsidRPr="00596DE0">
        <w:rPr>
          <w:rFonts w:ascii="PT Astra Serif" w:hAnsi="PT Astra Serif"/>
        </w:rPr>
        <w:t>риложение 1);</w:t>
      </w:r>
    </w:p>
    <w:p w:rsidR="00A560C7" w:rsidRPr="00596DE0" w:rsidRDefault="00A560C7" w:rsidP="00DA0F28">
      <w:pPr>
        <w:overflowPunct w:val="0"/>
        <w:autoSpaceDE w:val="0"/>
        <w:autoSpaceDN w:val="0"/>
        <w:adjustRightInd w:val="0"/>
        <w:ind w:firstLine="709"/>
        <w:jc w:val="both"/>
        <w:textAlignment w:val="baseline"/>
        <w:rPr>
          <w:rFonts w:ascii="PT Astra Serif" w:hAnsi="PT Astra Serif"/>
        </w:rPr>
      </w:pPr>
      <w:r w:rsidRPr="00596DE0">
        <w:rPr>
          <w:rFonts w:ascii="PT Astra Serif" w:hAnsi="PT Astra Serif"/>
        </w:rPr>
        <w:t>- проект договора куп</w:t>
      </w:r>
      <w:r w:rsidR="001A5441" w:rsidRPr="00596DE0">
        <w:rPr>
          <w:rFonts w:ascii="PT Astra Serif" w:hAnsi="PT Astra Serif"/>
        </w:rPr>
        <w:t>ли-продажи земельного участка (П</w:t>
      </w:r>
      <w:r w:rsidRPr="00596DE0">
        <w:rPr>
          <w:rFonts w:ascii="PT Astra Serif" w:hAnsi="PT Astra Serif"/>
        </w:rPr>
        <w:t>риложение 2).</w:t>
      </w:r>
    </w:p>
    <w:p w:rsidR="00A560C7" w:rsidRPr="00596DE0" w:rsidRDefault="00A560C7" w:rsidP="00A560C7">
      <w:pPr>
        <w:jc w:val="both"/>
        <w:rPr>
          <w:rFonts w:ascii="PT Astra Serif" w:hAnsi="PT Astra Serif"/>
        </w:rPr>
      </w:pPr>
    </w:p>
    <w:p w:rsidR="00A560C7" w:rsidRPr="00596DE0" w:rsidRDefault="00A560C7" w:rsidP="00A560C7">
      <w:pPr>
        <w:jc w:val="both"/>
        <w:rPr>
          <w:rFonts w:ascii="PT Astra Serif" w:hAnsi="PT Astra Serif"/>
        </w:rPr>
      </w:pPr>
    </w:p>
    <w:p w:rsidR="00A560C7" w:rsidRPr="00596DE0" w:rsidRDefault="00A560C7" w:rsidP="00A560C7">
      <w:pPr>
        <w:jc w:val="both"/>
        <w:rPr>
          <w:rFonts w:ascii="PT Astra Serif" w:hAnsi="PT Astra Serif"/>
        </w:rPr>
      </w:pPr>
    </w:p>
    <w:p w:rsidR="00A560C7" w:rsidRPr="00596DE0" w:rsidRDefault="008C1095" w:rsidP="008C1095">
      <w:pPr>
        <w:ind w:firstLine="709"/>
        <w:jc w:val="center"/>
        <w:rPr>
          <w:rFonts w:ascii="PT Astra Serif" w:hAnsi="PT Astra Serif"/>
        </w:rPr>
      </w:pPr>
      <w:r w:rsidRPr="00596DE0">
        <w:rPr>
          <w:rFonts w:ascii="PT Astra Serif" w:hAnsi="PT Astra Serif"/>
        </w:rPr>
        <w:t>______________________________________________</w:t>
      </w: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560C7" w:rsidRPr="00596DE0" w:rsidRDefault="00A560C7" w:rsidP="00A560C7">
      <w:pPr>
        <w:jc w:val="right"/>
        <w:rPr>
          <w:rFonts w:ascii="PT Astra Serif" w:hAnsi="PT Astra Serif"/>
        </w:rPr>
      </w:pPr>
    </w:p>
    <w:p w:rsidR="00A40EF4" w:rsidRPr="00596DE0" w:rsidRDefault="00A40EF4" w:rsidP="00A560C7">
      <w:pPr>
        <w:jc w:val="right"/>
        <w:rPr>
          <w:rFonts w:ascii="PT Astra Serif" w:hAnsi="PT Astra Serif"/>
        </w:rPr>
      </w:pPr>
    </w:p>
    <w:p w:rsidR="00A40EF4" w:rsidRPr="00596DE0" w:rsidRDefault="00A40EF4" w:rsidP="00A560C7">
      <w:pPr>
        <w:jc w:val="right"/>
        <w:rPr>
          <w:rFonts w:ascii="PT Astra Serif" w:hAnsi="PT Astra Serif"/>
        </w:rPr>
      </w:pPr>
    </w:p>
    <w:p w:rsidR="00A40EF4" w:rsidRPr="00596DE0" w:rsidRDefault="00A40EF4" w:rsidP="00A560C7">
      <w:pPr>
        <w:jc w:val="right"/>
        <w:rPr>
          <w:rFonts w:ascii="PT Astra Serif" w:hAnsi="PT Astra Serif"/>
        </w:rPr>
      </w:pPr>
    </w:p>
    <w:p w:rsidR="00D415F7" w:rsidRPr="00596DE0" w:rsidRDefault="00D415F7" w:rsidP="00A560C7">
      <w:pPr>
        <w:jc w:val="right"/>
        <w:rPr>
          <w:rFonts w:ascii="PT Astra Serif" w:hAnsi="PT Astra Serif"/>
        </w:rPr>
      </w:pPr>
    </w:p>
    <w:p w:rsidR="00913394" w:rsidRPr="00596DE0" w:rsidRDefault="00913394" w:rsidP="00A560C7">
      <w:pPr>
        <w:jc w:val="right"/>
        <w:rPr>
          <w:rFonts w:ascii="PT Astra Serif" w:hAnsi="PT Astra Serif"/>
        </w:rPr>
      </w:pPr>
    </w:p>
    <w:p w:rsidR="00913394" w:rsidRPr="00596DE0" w:rsidRDefault="00913394" w:rsidP="00A560C7">
      <w:pPr>
        <w:jc w:val="right"/>
        <w:rPr>
          <w:rFonts w:ascii="PT Astra Serif" w:hAnsi="PT Astra Serif"/>
        </w:rPr>
      </w:pPr>
    </w:p>
    <w:p w:rsidR="00913394" w:rsidRPr="00596DE0" w:rsidRDefault="00913394" w:rsidP="00A560C7">
      <w:pPr>
        <w:jc w:val="right"/>
        <w:rPr>
          <w:rFonts w:ascii="PT Astra Serif" w:hAnsi="PT Astra Serif"/>
        </w:rPr>
      </w:pPr>
    </w:p>
    <w:p w:rsidR="00913394" w:rsidRPr="00596DE0" w:rsidRDefault="00913394" w:rsidP="00A560C7">
      <w:pPr>
        <w:jc w:val="right"/>
        <w:rPr>
          <w:rFonts w:ascii="PT Astra Serif" w:hAnsi="PT Astra Serif"/>
        </w:rPr>
      </w:pPr>
    </w:p>
    <w:p w:rsidR="00913394" w:rsidRPr="00596DE0" w:rsidRDefault="00913394" w:rsidP="00A560C7">
      <w:pPr>
        <w:jc w:val="right"/>
        <w:rPr>
          <w:rFonts w:ascii="PT Astra Serif" w:hAnsi="PT Astra Serif"/>
        </w:rPr>
      </w:pPr>
    </w:p>
    <w:p w:rsidR="00913394" w:rsidRPr="00596DE0" w:rsidRDefault="00913394" w:rsidP="00A560C7">
      <w:pPr>
        <w:jc w:val="right"/>
        <w:rPr>
          <w:rFonts w:ascii="PT Astra Serif" w:hAnsi="PT Astra Serif"/>
        </w:rPr>
      </w:pPr>
    </w:p>
    <w:p w:rsidR="00913394" w:rsidRPr="00596DE0" w:rsidRDefault="00913394" w:rsidP="00A560C7">
      <w:pPr>
        <w:jc w:val="right"/>
        <w:rPr>
          <w:rFonts w:ascii="PT Astra Serif" w:hAnsi="PT Astra Serif"/>
        </w:rPr>
      </w:pPr>
    </w:p>
    <w:p w:rsidR="00913394" w:rsidRPr="00596DE0" w:rsidRDefault="00913394" w:rsidP="00A560C7">
      <w:pPr>
        <w:jc w:val="right"/>
        <w:rPr>
          <w:rFonts w:ascii="PT Astra Serif" w:hAnsi="PT Astra Serif"/>
        </w:rPr>
      </w:pPr>
    </w:p>
    <w:p w:rsidR="00913394" w:rsidRPr="00596DE0" w:rsidRDefault="00913394" w:rsidP="00A560C7">
      <w:pPr>
        <w:jc w:val="right"/>
        <w:rPr>
          <w:rFonts w:ascii="PT Astra Serif" w:hAnsi="PT Astra Serif"/>
        </w:rPr>
      </w:pPr>
    </w:p>
    <w:p w:rsidR="00A560C7" w:rsidRPr="00596DE0" w:rsidRDefault="00A560C7" w:rsidP="00A560C7">
      <w:pPr>
        <w:jc w:val="right"/>
        <w:rPr>
          <w:rFonts w:ascii="PT Astra Serif" w:hAnsi="PT Astra Serif"/>
        </w:rPr>
      </w:pPr>
      <w:r w:rsidRPr="00596DE0">
        <w:rPr>
          <w:rFonts w:ascii="PT Astra Serif" w:hAnsi="PT Astra Serif"/>
        </w:rPr>
        <w:lastRenderedPageBreak/>
        <w:t>Приложение 1 к Извещению</w:t>
      </w:r>
    </w:p>
    <w:p w:rsidR="00A560C7" w:rsidRPr="00596DE0" w:rsidRDefault="00A560C7" w:rsidP="00A560C7">
      <w:pPr>
        <w:overflowPunct w:val="0"/>
        <w:autoSpaceDE w:val="0"/>
        <w:autoSpaceDN w:val="0"/>
        <w:adjustRightInd w:val="0"/>
        <w:ind w:left="284"/>
        <w:jc w:val="both"/>
        <w:textAlignment w:val="baseline"/>
        <w:rPr>
          <w:rFonts w:ascii="PT Astra Serif" w:hAnsi="PT Astra Serif"/>
          <w:b/>
        </w:rPr>
      </w:pPr>
    </w:p>
    <w:p w:rsidR="00A560C7" w:rsidRPr="00596DE0" w:rsidRDefault="00A560C7" w:rsidP="00A560C7">
      <w:pPr>
        <w:overflowPunct w:val="0"/>
        <w:autoSpaceDE w:val="0"/>
        <w:autoSpaceDN w:val="0"/>
        <w:adjustRightInd w:val="0"/>
        <w:jc w:val="center"/>
        <w:textAlignment w:val="baseline"/>
        <w:rPr>
          <w:rFonts w:ascii="PT Astra Serif" w:hAnsi="PT Astra Serif"/>
          <w:b/>
        </w:rPr>
      </w:pPr>
      <w:r w:rsidRPr="00596DE0">
        <w:rPr>
          <w:rFonts w:ascii="PT Astra Serif" w:hAnsi="PT Astra Serif"/>
          <w:b/>
        </w:rPr>
        <w:t>(форма)</w:t>
      </w:r>
    </w:p>
    <w:p w:rsidR="00A560C7" w:rsidRPr="00596DE0" w:rsidRDefault="00A560C7" w:rsidP="00A560C7">
      <w:pPr>
        <w:overflowPunct w:val="0"/>
        <w:autoSpaceDE w:val="0"/>
        <w:autoSpaceDN w:val="0"/>
        <w:adjustRightInd w:val="0"/>
        <w:jc w:val="center"/>
        <w:textAlignment w:val="baseline"/>
        <w:rPr>
          <w:rFonts w:ascii="PT Astra Serif" w:hAnsi="PT Astra Serif"/>
        </w:rPr>
      </w:pPr>
    </w:p>
    <w:p w:rsidR="00A560C7" w:rsidRPr="00596DE0" w:rsidRDefault="00A560C7" w:rsidP="00A560C7">
      <w:pPr>
        <w:overflowPunct w:val="0"/>
        <w:autoSpaceDE w:val="0"/>
        <w:autoSpaceDN w:val="0"/>
        <w:adjustRightInd w:val="0"/>
        <w:jc w:val="center"/>
        <w:textAlignment w:val="baseline"/>
        <w:rPr>
          <w:rFonts w:ascii="PT Astra Serif" w:hAnsi="PT Astra Serif"/>
        </w:rPr>
      </w:pPr>
      <w:r w:rsidRPr="00596DE0">
        <w:rPr>
          <w:rFonts w:ascii="PT Astra Serif" w:hAnsi="PT Astra Serif"/>
        </w:rPr>
        <w:t>ЗАЯВКА</w:t>
      </w:r>
    </w:p>
    <w:p w:rsidR="00A560C7" w:rsidRPr="00596DE0" w:rsidRDefault="00A560C7" w:rsidP="00A560C7">
      <w:pPr>
        <w:overflowPunct w:val="0"/>
        <w:autoSpaceDE w:val="0"/>
        <w:autoSpaceDN w:val="0"/>
        <w:adjustRightInd w:val="0"/>
        <w:jc w:val="center"/>
        <w:textAlignment w:val="baseline"/>
        <w:rPr>
          <w:rFonts w:ascii="PT Astra Serif" w:hAnsi="PT Astra Serif"/>
        </w:rPr>
      </w:pPr>
      <w:r w:rsidRPr="00596DE0">
        <w:rPr>
          <w:rFonts w:ascii="PT Astra Serif" w:hAnsi="PT Astra Serif"/>
        </w:rPr>
        <w:t>НА УЧАСТИЕ В АУКЦИОНЕ</w:t>
      </w:r>
    </w:p>
    <w:p w:rsidR="00A560C7" w:rsidRPr="00596DE0" w:rsidRDefault="00A560C7" w:rsidP="00A560C7">
      <w:pPr>
        <w:overflowPunct w:val="0"/>
        <w:autoSpaceDE w:val="0"/>
        <w:autoSpaceDN w:val="0"/>
        <w:adjustRightInd w:val="0"/>
        <w:jc w:val="center"/>
        <w:textAlignment w:val="baseline"/>
        <w:rPr>
          <w:rFonts w:ascii="PT Astra Serif" w:hAnsi="PT Astra Serif"/>
          <w:vertAlign w:val="superscript"/>
        </w:rPr>
      </w:pPr>
      <w:r w:rsidRPr="00596DE0">
        <w:rPr>
          <w:rFonts w:ascii="PT Astra Serif" w:hAnsi="PT Astra Serif"/>
        </w:rPr>
        <w:t>ПО ПРОДАЖЕ ЗЕМЕЛЬНОГО УЧАСТКА</w:t>
      </w:r>
    </w:p>
    <w:p w:rsidR="00A560C7" w:rsidRPr="00596DE0" w:rsidRDefault="00A560C7" w:rsidP="00A560C7">
      <w:pPr>
        <w:overflowPunct w:val="0"/>
        <w:autoSpaceDE w:val="0"/>
        <w:autoSpaceDN w:val="0"/>
        <w:adjustRightInd w:val="0"/>
        <w:jc w:val="center"/>
        <w:textAlignment w:val="baseline"/>
        <w:rPr>
          <w:rFonts w:ascii="PT Astra Serif" w:hAnsi="PT Astra Serif"/>
        </w:rPr>
      </w:pP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Наименование претендента _________________________________________________________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_________________________________________________________________________________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u w:val="single"/>
        </w:rPr>
      </w:pP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Документ, удостоверяющий личность ________________________________________________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 xml:space="preserve">серия _________________ № _________________ </w:t>
      </w:r>
      <w:proofErr w:type="gramStart"/>
      <w:r w:rsidRPr="00596DE0">
        <w:rPr>
          <w:rFonts w:ascii="PT Astra Serif" w:hAnsi="PT Astra Serif"/>
        </w:rPr>
        <w:t>выдан</w:t>
      </w:r>
      <w:proofErr w:type="gramEnd"/>
      <w:r w:rsidRPr="00596DE0">
        <w:rPr>
          <w:rFonts w:ascii="PT Astra Serif" w:hAnsi="PT Astra Serif"/>
        </w:rPr>
        <w:t xml:space="preserve"> </w:t>
      </w:r>
      <w:r w:rsidR="00DA0F28" w:rsidRPr="00596DE0">
        <w:rPr>
          <w:rFonts w:ascii="PT Astra Serif" w:hAnsi="PT Astra Serif"/>
        </w:rPr>
        <w:t>«</w:t>
      </w:r>
      <w:r w:rsidRPr="00596DE0">
        <w:rPr>
          <w:rFonts w:ascii="PT Astra Serif" w:hAnsi="PT Astra Serif"/>
        </w:rPr>
        <w:t>____</w:t>
      </w:r>
      <w:r w:rsidR="00DA0F28" w:rsidRPr="00596DE0">
        <w:rPr>
          <w:rFonts w:ascii="PT Astra Serif" w:hAnsi="PT Astra Serif"/>
        </w:rPr>
        <w:t>»</w:t>
      </w:r>
      <w:r w:rsidRPr="00596DE0">
        <w:rPr>
          <w:rFonts w:ascii="PT Astra Serif" w:hAnsi="PT Astra Serif"/>
        </w:rPr>
        <w:t xml:space="preserve"> ___________________ _____г.</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_________________________________________________________________________</w:t>
      </w:r>
    </w:p>
    <w:p w:rsidR="00A560C7" w:rsidRPr="00596DE0" w:rsidRDefault="00A560C7" w:rsidP="00A560C7">
      <w:pPr>
        <w:overflowPunct w:val="0"/>
        <w:autoSpaceDE w:val="0"/>
        <w:autoSpaceDN w:val="0"/>
        <w:adjustRightInd w:val="0"/>
        <w:jc w:val="center"/>
        <w:textAlignment w:val="baseline"/>
        <w:rPr>
          <w:rFonts w:ascii="PT Astra Serif" w:hAnsi="PT Astra Serif"/>
        </w:rPr>
      </w:pPr>
      <w:r w:rsidRPr="00596DE0">
        <w:rPr>
          <w:rFonts w:ascii="PT Astra Serif" w:hAnsi="PT Astra Serif"/>
        </w:rPr>
        <w:t xml:space="preserve">(кем </w:t>
      </w:r>
      <w:proofErr w:type="gramStart"/>
      <w:r w:rsidRPr="00596DE0">
        <w:rPr>
          <w:rFonts w:ascii="PT Astra Serif" w:hAnsi="PT Astra Serif"/>
        </w:rPr>
        <w:t>выдан</w:t>
      </w:r>
      <w:proofErr w:type="gramEnd"/>
      <w:r w:rsidRPr="00596DE0">
        <w:rPr>
          <w:rFonts w:ascii="PT Astra Serif" w:hAnsi="PT Astra Serif"/>
        </w:rPr>
        <w:t>)</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дата рождения _______________________________ телефон 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место регистрации ________________________ место проживания 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ИНН ________________________, адрес электронной почты 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p>
    <w:p w:rsidR="00A560C7" w:rsidRPr="00596DE0" w:rsidRDefault="00A560C7" w:rsidP="00A560C7">
      <w:pPr>
        <w:overflowPunct w:val="0"/>
        <w:autoSpaceDE w:val="0"/>
        <w:autoSpaceDN w:val="0"/>
        <w:adjustRightInd w:val="0"/>
        <w:jc w:val="both"/>
        <w:textAlignment w:val="baseline"/>
        <w:rPr>
          <w:rFonts w:ascii="PT Astra Serif" w:hAnsi="PT Astra Serif"/>
        </w:rPr>
      </w:pPr>
    </w:p>
    <w:p w:rsidR="00A560C7" w:rsidRPr="00596DE0" w:rsidRDefault="00A560C7" w:rsidP="00A560C7">
      <w:pPr>
        <w:overflowPunct w:val="0"/>
        <w:autoSpaceDE w:val="0"/>
        <w:autoSpaceDN w:val="0"/>
        <w:adjustRightInd w:val="0"/>
        <w:jc w:val="both"/>
        <w:textAlignment w:val="baseline"/>
        <w:rPr>
          <w:rFonts w:ascii="PT Astra Serif" w:hAnsi="PT Astra Serif"/>
          <w:i/>
          <w:u w:val="single"/>
        </w:rPr>
      </w:pPr>
      <w:r w:rsidRPr="00596DE0">
        <w:rPr>
          <w:rFonts w:ascii="PT Astra Serif" w:hAnsi="PT Astra Serif"/>
          <w:i/>
          <w:u w:val="single"/>
        </w:rPr>
        <w:t>Банковские реквизиты претендента (реквизиты для возврата задатка)</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расчетный счет № _________________________________________________________________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лицевой счет № ___________________________________________________________________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в________________________________________________________________________________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корр. счет № ________________________________________ БИК 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ИНН банка _________________________ КПП банка ___________________________________</w:t>
      </w: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r w:rsidRPr="00596DE0">
        <w:rPr>
          <w:rFonts w:ascii="PT Astra Serif" w:hAnsi="PT Astra Serif"/>
        </w:rPr>
        <w:t>Представитель претендента _________________________________________________________</w:t>
      </w:r>
    </w:p>
    <w:p w:rsidR="00A560C7" w:rsidRPr="00596DE0" w:rsidRDefault="00A560C7" w:rsidP="00A560C7">
      <w:pPr>
        <w:jc w:val="both"/>
        <w:rPr>
          <w:rFonts w:ascii="PT Astra Serif" w:hAnsi="PT Astra Serif"/>
        </w:rPr>
      </w:pPr>
      <w:r w:rsidRPr="00596DE0">
        <w:rPr>
          <w:rFonts w:ascii="PT Astra Serif" w:hAnsi="PT Astra Serif"/>
        </w:rPr>
        <w:t>Действует на основании доверенности _______________________________________________</w:t>
      </w:r>
    </w:p>
    <w:p w:rsidR="00A560C7" w:rsidRPr="00596DE0" w:rsidRDefault="00A560C7" w:rsidP="00A560C7">
      <w:pPr>
        <w:jc w:val="both"/>
        <w:rPr>
          <w:rFonts w:ascii="PT Astra Serif" w:hAnsi="PT Astra Serif"/>
        </w:rPr>
      </w:pPr>
      <w:r w:rsidRPr="00596DE0">
        <w:rPr>
          <w:rFonts w:ascii="PT Astra Serif" w:hAnsi="PT Astra Serif"/>
        </w:rPr>
        <w:t>_________________________________________________________________________________</w:t>
      </w:r>
      <w:r w:rsidRPr="00596DE0">
        <w:rPr>
          <w:rFonts w:ascii="PT Astra Serif" w:hAnsi="PT Astra Serif"/>
          <w:vertAlign w:val="superscript"/>
        </w:rPr>
        <w:t xml:space="preserve">                                                                                                                                                           </w:t>
      </w:r>
    </w:p>
    <w:p w:rsidR="00A560C7" w:rsidRPr="00596DE0" w:rsidRDefault="00A560C7" w:rsidP="00A560C7">
      <w:pPr>
        <w:overflowPunct w:val="0"/>
        <w:autoSpaceDE w:val="0"/>
        <w:autoSpaceDN w:val="0"/>
        <w:adjustRightInd w:val="0"/>
        <w:jc w:val="center"/>
        <w:textAlignment w:val="baseline"/>
        <w:rPr>
          <w:rFonts w:ascii="PT Astra Serif" w:hAnsi="PT Astra Serif"/>
        </w:rPr>
      </w:pPr>
      <w:r w:rsidRPr="00596DE0">
        <w:rPr>
          <w:rFonts w:ascii="PT Astra Serif" w:hAnsi="PT Astra Serif"/>
          <w:vertAlign w:val="superscript"/>
        </w:rPr>
        <w:t xml:space="preserve"> </w:t>
      </w:r>
      <w:r w:rsidRPr="00596DE0">
        <w:rPr>
          <w:rFonts w:ascii="PT Astra Serif" w:hAnsi="PT Astra Serif"/>
        </w:rPr>
        <w:t xml:space="preserve">(номер, дата, кем выдана)    </w:t>
      </w: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r w:rsidRPr="00596DE0">
        <w:rPr>
          <w:rFonts w:ascii="PT Astra Serif" w:hAnsi="PT Astra Serif"/>
        </w:rPr>
        <w:t>Документ, удостоверяющий личность доверенного лица ________________________________</w:t>
      </w: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r w:rsidRPr="00596DE0">
        <w:rPr>
          <w:rFonts w:ascii="PT Astra Serif" w:hAnsi="PT Astra Serif"/>
        </w:rPr>
        <w:t>_________________________________________________________________________________</w:t>
      </w: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r w:rsidRPr="00596DE0">
        <w:rPr>
          <w:rFonts w:ascii="PT Astra Serif" w:hAnsi="PT Astra Serif"/>
        </w:rPr>
        <w:t>_________________________________________________________________________________</w:t>
      </w: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vertAlign w:val="superscript"/>
        </w:rPr>
      </w:pPr>
      <w:r w:rsidRPr="00596DE0">
        <w:rPr>
          <w:rFonts w:ascii="PT Astra Serif" w:hAnsi="PT Astra Serif"/>
        </w:rPr>
        <w:t xml:space="preserve">                             </w:t>
      </w:r>
      <w:r w:rsidRPr="00596DE0">
        <w:rPr>
          <w:rFonts w:ascii="PT Astra Serif" w:hAnsi="PT Astra Serif"/>
          <w:vertAlign w:val="superscript"/>
        </w:rPr>
        <w:t xml:space="preserve">       </w:t>
      </w:r>
      <w:r w:rsidRPr="00596DE0">
        <w:rPr>
          <w:rFonts w:ascii="PT Astra Serif" w:hAnsi="PT Astra Serif"/>
        </w:rPr>
        <w:t>(наименование документа, серия, номер, дата, кем выдан)</w:t>
      </w:r>
      <w:r w:rsidRPr="00596DE0">
        <w:rPr>
          <w:rFonts w:ascii="PT Astra Serif" w:hAnsi="PT Astra Serif"/>
          <w:vertAlign w:val="superscript"/>
        </w:rPr>
        <w:t xml:space="preserve"> </w:t>
      </w: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p>
    <w:p w:rsidR="00A560C7" w:rsidRPr="00596DE0" w:rsidRDefault="00A560C7" w:rsidP="00A560C7">
      <w:pPr>
        <w:autoSpaceDE w:val="0"/>
        <w:autoSpaceDN w:val="0"/>
        <w:adjustRightInd w:val="0"/>
        <w:ind w:firstLine="709"/>
        <w:jc w:val="both"/>
        <w:rPr>
          <w:rFonts w:ascii="PT Astra Serif" w:hAnsi="PT Astra Serif" w:cs="PTAstraSerif-Regular"/>
          <w:i/>
          <w:u w:val="single"/>
        </w:rPr>
      </w:pPr>
      <w:proofErr w:type="gramStart"/>
      <w:r w:rsidRPr="00596DE0">
        <w:rPr>
          <w:rFonts w:ascii="PT Astra Serif" w:hAnsi="PT Astra Serif"/>
        </w:rPr>
        <w:t xml:space="preserve">принял решение об участии в аукционе, назначенном на </w:t>
      </w:r>
      <w:r w:rsidR="00DA0F28" w:rsidRPr="00596DE0">
        <w:rPr>
          <w:rFonts w:ascii="PT Astra Serif" w:hAnsi="PT Astra Serif"/>
        </w:rPr>
        <w:t>«</w:t>
      </w:r>
      <w:r w:rsidRPr="00596DE0">
        <w:rPr>
          <w:rFonts w:ascii="PT Astra Serif" w:hAnsi="PT Astra Serif"/>
        </w:rPr>
        <w:t>___</w:t>
      </w:r>
      <w:r w:rsidR="00DA0F28" w:rsidRPr="00596DE0">
        <w:rPr>
          <w:rFonts w:ascii="PT Astra Serif" w:hAnsi="PT Astra Serif"/>
        </w:rPr>
        <w:t>»</w:t>
      </w:r>
      <w:r w:rsidRPr="00596DE0">
        <w:rPr>
          <w:rFonts w:ascii="PT Astra Serif" w:hAnsi="PT Astra Serif"/>
        </w:rPr>
        <w:t xml:space="preserve"> ______ 2025 г. на ____ часов ____ минут, по продаже земельного участка по лоту № 1: </w:t>
      </w:r>
      <w:r w:rsidR="00C62BDC" w:rsidRPr="00596DE0">
        <w:rPr>
          <w:rFonts w:ascii="PT Astra Serif" w:hAnsi="PT Astra Serif"/>
          <w:i/>
          <w:u w:val="single"/>
        </w:rPr>
        <w:t>з</w:t>
      </w:r>
      <w:r w:rsidR="00C62BDC" w:rsidRPr="00596DE0">
        <w:rPr>
          <w:rFonts w:ascii="PT Astra Serif" w:hAnsi="PT Astra Serif" w:cs="PTAstraSerif-Regular"/>
          <w:i/>
          <w:u w:val="single"/>
        </w:rPr>
        <w:t xml:space="preserve">емельный участок из земель населенных пунктов с кадастровым номером </w:t>
      </w:r>
      <w:r w:rsidR="00C62BDC" w:rsidRPr="00596DE0">
        <w:rPr>
          <w:rFonts w:ascii="PT Astra Serif" w:hAnsi="PT Astra Serif"/>
          <w:i/>
          <w:u w:val="single"/>
        </w:rPr>
        <w:t>71:30:080414:772</w:t>
      </w:r>
      <w:r w:rsidR="00C62BDC" w:rsidRPr="00596DE0">
        <w:rPr>
          <w:rFonts w:ascii="PT Astra Serif" w:hAnsi="PT Astra Serif" w:cs="PTAstraSerif-Regular"/>
          <w:i/>
          <w:u w:val="single"/>
        </w:rPr>
        <w:t>, площадью: 1275 кв. м, категория земель: земли населенных пунктов, вид разрешенного использования: для индивидуального жилищного строительства, расположенный по адресу</w:t>
      </w:r>
      <w:r w:rsidR="00C62BDC" w:rsidRPr="00596DE0">
        <w:rPr>
          <w:rFonts w:ascii="PT Astra Serif" w:hAnsi="PT Astra Serif"/>
          <w:i/>
          <w:u w:val="single"/>
        </w:rPr>
        <w:t xml:space="preserve"> Тульская область, </w:t>
      </w:r>
      <w:r w:rsidR="00C62BDC" w:rsidRPr="00596DE0">
        <w:rPr>
          <w:rFonts w:ascii="PT Astra Serif" w:hAnsi="PT Astra Serif"/>
          <w:i/>
          <w:u w:val="single"/>
        </w:rPr>
        <w:br/>
        <w:t>г. Тула, Центральный район, пос. 2-й</w:t>
      </w:r>
      <w:proofErr w:type="gramEnd"/>
      <w:r w:rsidR="00C62BDC" w:rsidRPr="00596DE0">
        <w:rPr>
          <w:rFonts w:ascii="PT Astra Serif" w:hAnsi="PT Astra Serif"/>
          <w:i/>
          <w:u w:val="single"/>
        </w:rPr>
        <w:t xml:space="preserve"> </w:t>
      </w:r>
      <w:proofErr w:type="gramStart"/>
      <w:r w:rsidR="00C62BDC" w:rsidRPr="00596DE0">
        <w:rPr>
          <w:rFonts w:ascii="PT Astra Serif" w:hAnsi="PT Astra Serif"/>
          <w:i/>
          <w:u w:val="single"/>
        </w:rPr>
        <w:t>Западный</w:t>
      </w:r>
      <w:proofErr w:type="gramEnd"/>
      <w:r w:rsidR="00C62BDC" w:rsidRPr="00596DE0">
        <w:rPr>
          <w:rFonts w:ascii="PT Astra Serif" w:hAnsi="PT Astra Serif"/>
          <w:i/>
          <w:u w:val="single"/>
        </w:rPr>
        <w:t>, ул. Маяковского, д. 38</w:t>
      </w:r>
      <w:r w:rsidR="00C62BDC" w:rsidRPr="00596DE0">
        <w:rPr>
          <w:rFonts w:ascii="PT Astra Serif" w:hAnsi="PT Astra Serif" w:cs="PTAstraSerif-Regular"/>
          <w:i/>
          <w:u w:val="single"/>
        </w:rPr>
        <w:t>. Форма собственности - муниципальная.</w:t>
      </w:r>
    </w:p>
    <w:p w:rsidR="00A560C7" w:rsidRPr="00596DE0" w:rsidRDefault="00A560C7" w:rsidP="00A560C7">
      <w:pPr>
        <w:overflowPunct w:val="0"/>
        <w:autoSpaceDE w:val="0"/>
        <w:autoSpaceDN w:val="0"/>
        <w:adjustRightInd w:val="0"/>
        <w:spacing w:line="216" w:lineRule="auto"/>
        <w:ind w:firstLine="708"/>
        <w:jc w:val="both"/>
        <w:textAlignment w:val="baseline"/>
        <w:rPr>
          <w:rFonts w:ascii="PT Astra Serif" w:hAnsi="PT Astra Serif"/>
        </w:rPr>
      </w:pPr>
      <w:r w:rsidRPr="00596DE0">
        <w:rPr>
          <w:rFonts w:ascii="PT Astra Serif" w:hAnsi="PT Astra Serif"/>
        </w:rPr>
        <w:t xml:space="preserve">С состоянием земельного участка и технической документацией к нему </w:t>
      </w:r>
      <w:proofErr w:type="gramStart"/>
      <w:r w:rsidRPr="00596DE0">
        <w:rPr>
          <w:rFonts w:ascii="PT Astra Serif" w:hAnsi="PT Astra Serif"/>
        </w:rPr>
        <w:t>ознакомлен</w:t>
      </w:r>
      <w:proofErr w:type="gramEnd"/>
      <w:r w:rsidRPr="00596DE0">
        <w:rPr>
          <w:rFonts w:ascii="PT Astra Serif" w:hAnsi="PT Astra Serif"/>
        </w:rPr>
        <w:t>.</w:t>
      </w: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r w:rsidRPr="00596DE0">
        <w:rPr>
          <w:rFonts w:ascii="PT Astra Serif" w:hAnsi="PT Astra Serif"/>
        </w:rPr>
        <w:t>______________________________</w:t>
      </w:r>
      <w:r w:rsidRPr="00596DE0">
        <w:rPr>
          <w:rFonts w:ascii="PT Astra Serif" w:hAnsi="PT Astra Serif"/>
          <w:lang w:val="en-US"/>
        </w:rPr>
        <w:t>_</w:t>
      </w:r>
      <w:r w:rsidRPr="00596DE0">
        <w:rPr>
          <w:rFonts w:ascii="PT Astra Serif" w:hAnsi="PT Astra Serif"/>
        </w:rPr>
        <w:t>____________________</w:t>
      </w:r>
      <w:r w:rsidR="002638F6">
        <w:rPr>
          <w:rFonts w:ascii="PT Astra Serif" w:hAnsi="PT Astra Serif"/>
        </w:rPr>
        <w:t>_______________________________</w:t>
      </w:r>
    </w:p>
    <w:p w:rsidR="00A560C7" w:rsidRPr="00596DE0" w:rsidRDefault="00A560C7" w:rsidP="00A560C7">
      <w:pPr>
        <w:overflowPunct w:val="0"/>
        <w:autoSpaceDE w:val="0"/>
        <w:autoSpaceDN w:val="0"/>
        <w:adjustRightInd w:val="0"/>
        <w:spacing w:line="216" w:lineRule="auto"/>
        <w:jc w:val="center"/>
        <w:textAlignment w:val="baseline"/>
        <w:rPr>
          <w:rFonts w:ascii="PT Astra Serif" w:hAnsi="PT Astra Serif"/>
        </w:rPr>
      </w:pPr>
      <w:r w:rsidRPr="00596DE0">
        <w:rPr>
          <w:rFonts w:ascii="PT Astra Serif" w:hAnsi="PT Astra Serif"/>
        </w:rPr>
        <w:t>(наименование претендента)</w:t>
      </w:r>
    </w:p>
    <w:p w:rsidR="00A560C7" w:rsidRPr="00596DE0" w:rsidRDefault="00A560C7" w:rsidP="00A560C7">
      <w:pPr>
        <w:overflowPunct w:val="0"/>
        <w:autoSpaceDE w:val="0"/>
        <w:autoSpaceDN w:val="0"/>
        <w:adjustRightInd w:val="0"/>
        <w:spacing w:line="216" w:lineRule="auto"/>
        <w:ind w:firstLine="708"/>
        <w:jc w:val="both"/>
        <w:textAlignment w:val="baseline"/>
        <w:rPr>
          <w:rFonts w:ascii="PT Astra Serif" w:hAnsi="PT Astra Serif"/>
          <w:vertAlign w:val="superscript"/>
        </w:rPr>
      </w:pPr>
    </w:p>
    <w:p w:rsidR="00A560C7" w:rsidRPr="00596DE0" w:rsidRDefault="00A560C7" w:rsidP="00A560C7">
      <w:pPr>
        <w:numPr>
          <w:ilvl w:val="0"/>
          <w:numId w:val="29"/>
        </w:numPr>
        <w:overflowPunct w:val="0"/>
        <w:autoSpaceDE w:val="0"/>
        <w:autoSpaceDN w:val="0"/>
        <w:adjustRightInd w:val="0"/>
        <w:spacing w:line="216" w:lineRule="auto"/>
        <w:ind w:left="0" w:firstLine="708"/>
        <w:jc w:val="both"/>
        <w:textAlignment w:val="baseline"/>
        <w:rPr>
          <w:rFonts w:ascii="PT Astra Serif" w:hAnsi="PT Astra Serif"/>
        </w:rPr>
      </w:pPr>
      <w:proofErr w:type="gramStart"/>
      <w:r w:rsidRPr="00596DE0">
        <w:rPr>
          <w:rFonts w:ascii="PT Astra Serif" w:hAnsi="PT Astra Serif"/>
        </w:rPr>
        <w:t xml:space="preserve">обязуюсь соблюдать условия и порядок проведения аукциона, содержащиеся в извещении о проведении аукциона, размещенного в открытой части электронной площадки, </w:t>
      </w:r>
      <w:r w:rsidRPr="00596DE0">
        <w:rPr>
          <w:rFonts w:ascii="PT Astra Serif" w:eastAsia="Calibri" w:hAnsi="PT Astra Serif"/>
        </w:rPr>
        <w:t>в</w:t>
      </w:r>
      <w:r w:rsidRPr="00596DE0">
        <w:rPr>
          <w:rFonts w:ascii="PT Astra Serif" w:eastAsia="Calibri" w:hAnsi="PT Astra Serif"/>
          <w:lang w:val="x-none"/>
        </w:rPr>
        <w:t xml:space="preserve"> </w:t>
      </w:r>
      <w:r w:rsidRPr="00596DE0">
        <w:rPr>
          <w:rFonts w:ascii="PT Astra Serif" w:hAnsi="PT Astra Serif"/>
        </w:rPr>
        <w:t xml:space="preserve">государственной информационной системе </w:t>
      </w:r>
      <w:r w:rsidR="00DA0F28" w:rsidRPr="00596DE0">
        <w:rPr>
          <w:rFonts w:ascii="PT Astra Serif" w:hAnsi="PT Astra Serif"/>
        </w:rPr>
        <w:t>«</w:t>
      </w:r>
      <w:r w:rsidRPr="00596DE0">
        <w:rPr>
          <w:rFonts w:ascii="PT Astra Serif" w:hAnsi="PT Astra Serif"/>
        </w:rPr>
        <w:t xml:space="preserve">Официальный сайт Российской Федерации в информационно-телекоммуникационной сети </w:t>
      </w:r>
      <w:r w:rsidR="00DA0F28" w:rsidRPr="00596DE0">
        <w:rPr>
          <w:rFonts w:ascii="PT Astra Serif" w:hAnsi="PT Astra Serif"/>
        </w:rPr>
        <w:t>«</w:t>
      </w:r>
      <w:r w:rsidRPr="00596DE0">
        <w:rPr>
          <w:rFonts w:ascii="PT Astra Serif" w:hAnsi="PT Astra Serif"/>
        </w:rPr>
        <w:t>Интернет</w:t>
      </w:r>
      <w:r w:rsidR="00DA0F28" w:rsidRPr="00596DE0">
        <w:rPr>
          <w:rFonts w:ascii="PT Astra Serif" w:hAnsi="PT Astra Serif"/>
        </w:rPr>
        <w:t>»</w:t>
      </w:r>
      <w:r w:rsidRPr="00596DE0">
        <w:rPr>
          <w:rFonts w:ascii="PT Astra Serif" w:hAnsi="PT Astra Serif"/>
        </w:rPr>
        <w:t xml:space="preserve"> </w:t>
      </w:r>
      <w:hyperlink r:id="rId16" w:history="1">
        <w:r w:rsidRPr="00596DE0">
          <w:rPr>
            <w:rFonts w:ascii="PT Astra Serif" w:hAnsi="PT Astra Serif"/>
            <w:color w:val="0000FF"/>
            <w:u w:val="single"/>
          </w:rPr>
          <w:t>www.torgi.gov.ru</w:t>
        </w:r>
        <w:r w:rsidR="00DA0F28" w:rsidRPr="00596DE0">
          <w:rPr>
            <w:rFonts w:ascii="PT Astra Serif" w:hAnsi="PT Astra Serif"/>
            <w:color w:val="0000FF"/>
            <w:u w:val="single"/>
          </w:rPr>
          <w:t>»</w:t>
        </w:r>
      </w:hyperlink>
      <w:r w:rsidRPr="00596DE0">
        <w:rPr>
          <w:rFonts w:ascii="PT Astra Serif" w:hAnsi="PT Astra Serif"/>
        </w:rPr>
        <w:t xml:space="preserve"> (далее – </w:t>
      </w:r>
      <w:r w:rsidRPr="00596DE0">
        <w:rPr>
          <w:rFonts w:ascii="PT Astra Serif" w:hAnsi="PT Astra Serif"/>
          <w:bCs/>
        </w:rPr>
        <w:t>ГИС Торги</w:t>
      </w:r>
      <w:r w:rsidRPr="00596DE0">
        <w:rPr>
          <w:rFonts w:ascii="PT Astra Serif" w:hAnsi="PT Astra Serif"/>
        </w:rPr>
        <w:t>)</w:t>
      </w:r>
      <w:r w:rsidRPr="00596DE0">
        <w:rPr>
          <w:rFonts w:ascii="PT Astra Serif" w:eastAsia="Calibri" w:hAnsi="PT Astra Serif"/>
        </w:rPr>
        <w:t xml:space="preserve">, на официальном портале Продавца </w:t>
      </w:r>
      <w:hyperlink r:id="rId17" w:history="1">
        <w:r w:rsidRPr="00596DE0">
          <w:rPr>
            <w:rFonts w:ascii="PT Astra Serif" w:eastAsia="Calibri" w:hAnsi="PT Astra Serif"/>
            <w:color w:val="0000FF"/>
            <w:u w:val="single"/>
            <w:lang w:val="en-US"/>
          </w:rPr>
          <w:t>www</w:t>
        </w:r>
        <w:r w:rsidRPr="00596DE0">
          <w:rPr>
            <w:rFonts w:ascii="PT Astra Serif" w:eastAsia="Calibri" w:hAnsi="PT Astra Serif"/>
            <w:color w:val="0000FF"/>
            <w:u w:val="single"/>
          </w:rPr>
          <w:t>.</w:t>
        </w:r>
        <w:r w:rsidRPr="00596DE0">
          <w:rPr>
            <w:rFonts w:ascii="PT Astra Serif" w:eastAsia="Calibri" w:hAnsi="PT Astra Serif"/>
            <w:color w:val="0000FF"/>
            <w:u w:val="single"/>
            <w:lang w:val="en-US"/>
          </w:rPr>
          <w:t>tula</w:t>
        </w:r>
        <w:r w:rsidRPr="00596DE0">
          <w:rPr>
            <w:rFonts w:ascii="PT Astra Serif" w:eastAsia="Calibri" w:hAnsi="PT Astra Serif"/>
            <w:color w:val="0000FF"/>
            <w:u w:val="single"/>
          </w:rPr>
          <w:t>.</w:t>
        </w:r>
        <w:r w:rsidRPr="00596DE0">
          <w:rPr>
            <w:rFonts w:ascii="PT Astra Serif" w:eastAsia="Calibri" w:hAnsi="PT Astra Serif"/>
            <w:color w:val="0000FF"/>
            <w:u w:val="single"/>
            <w:lang w:val="en-US"/>
          </w:rPr>
          <w:t>ru</w:t>
        </w:r>
      </w:hyperlink>
      <w:r w:rsidRPr="00596DE0">
        <w:rPr>
          <w:rFonts w:ascii="PT Astra Serif" w:hAnsi="PT Astra Serif"/>
        </w:rPr>
        <w:t xml:space="preserve">, а также сайте электронной площадки </w:t>
      </w:r>
      <w:hyperlink r:id="rId18" w:history="1">
        <w:r w:rsidR="00BF13A6" w:rsidRPr="00BF76A1">
          <w:rPr>
            <w:rStyle w:val="a8"/>
            <w:rFonts w:ascii="PT Astra Serif" w:hAnsi="PT Astra Serif"/>
          </w:rPr>
          <w:t>http</w:t>
        </w:r>
        <w:r w:rsidR="00BF13A6" w:rsidRPr="00BF76A1">
          <w:rPr>
            <w:rStyle w:val="a8"/>
            <w:rFonts w:ascii="PT Astra Serif" w:hAnsi="PT Astra Serif"/>
            <w:lang w:val="en-US"/>
          </w:rPr>
          <w:t>s</w:t>
        </w:r>
        <w:r w:rsidR="00BF13A6" w:rsidRPr="00BF76A1">
          <w:rPr>
            <w:rStyle w:val="a8"/>
            <w:rFonts w:ascii="PT Astra Serif" w:hAnsi="PT Astra Serif"/>
          </w:rPr>
          <w:t>://utp.sberbank-ast.ru</w:t>
        </w:r>
      </w:hyperlink>
      <w:r w:rsidRPr="00596DE0">
        <w:rPr>
          <w:rFonts w:ascii="PT Astra Serif" w:hAnsi="PT Astra Serif"/>
        </w:rPr>
        <w:t>.</w:t>
      </w:r>
      <w:proofErr w:type="gramEnd"/>
    </w:p>
    <w:p w:rsidR="00A560C7" w:rsidRPr="00596DE0" w:rsidRDefault="00A560C7" w:rsidP="00A560C7">
      <w:pPr>
        <w:numPr>
          <w:ilvl w:val="0"/>
          <w:numId w:val="29"/>
        </w:numPr>
        <w:ind w:left="0" w:firstLine="708"/>
        <w:jc w:val="both"/>
        <w:rPr>
          <w:rFonts w:ascii="PT Astra Serif" w:hAnsi="PT Astra Serif"/>
        </w:rPr>
      </w:pPr>
      <w:r w:rsidRPr="00596DE0">
        <w:rPr>
          <w:rFonts w:ascii="PT Astra Serif" w:hAnsi="PT Astra Serif"/>
        </w:rPr>
        <w:t xml:space="preserve">в соответствии с требованиями статьи 9 Федерального закона от 27.07.2006 </w:t>
      </w:r>
      <w:r w:rsidRPr="00596DE0">
        <w:rPr>
          <w:rFonts w:ascii="PT Astra Serif" w:hAnsi="PT Astra Serif"/>
        </w:rPr>
        <w:br/>
        <w:t xml:space="preserve">№ 152-ФЗ </w:t>
      </w:r>
      <w:r w:rsidR="00DA0F28" w:rsidRPr="00596DE0">
        <w:rPr>
          <w:rFonts w:ascii="PT Astra Serif" w:hAnsi="PT Astra Serif"/>
        </w:rPr>
        <w:t>«</w:t>
      </w:r>
      <w:r w:rsidRPr="00596DE0">
        <w:rPr>
          <w:rFonts w:ascii="PT Astra Serif" w:hAnsi="PT Astra Serif"/>
        </w:rPr>
        <w:t>О персональных данных</w:t>
      </w:r>
      <w:r w:rsidR="00DA0F28" w:rsidRPr="00596DE0">
        <w:rPr>
          <w:rFonts w:ascii="PT Astra Serif" w:hAnsi="PT Astra Serif"/>
        </w:rPr>
        <w:t>»</w:t>
      </w:r>
      <w:r w:rsidRPr="00596DE0">
        <w:rPr>
          <w:rFonts w:ascii="PT Astra Serif" w:hAnsi="PT Astra Serif"/>
        </w:rPr>
        <w:t xml:space="preserve"> даю согласие на обработку Организатору торгов, своих </w:t>
      </w:r>
      <w:r w:rsidRPr="00596DE0">
        <w:rPr>
          <w:rFonts w:ascii="PT Astra Serif" w:hAnsi="PT Astra Serif"/>
        </w:rPr>
        <w:lastRenderedPageBreak/>
        <w:t>персональных данных в целях осуществления действий, в соответствии с Земельным кодексом Российской Федерации.</w:t>
      </w:r>
    </w:p>
    <w:p w:rsidR="00A560C7" w:rsidRPr="00596DE0" w:rsidRDefault="00A560C7" w:rsidP="00A560C7">
      <w:pPr>
        <w:ind w:firstLine="708"/>
        <w:jc w:val="both"/>
        <w:rPr>
          <w:rFonts w:ascii="PT Astra Serif" w:hAnsi="PT Astra Serif"/>
        </w:rPr>
      </w:pPr>
      <w:r w:rsidRPr="00596DE0">
        <w:rPr>
          <w:rFonts w:ascii="PT Astra Serif" w:hAnsi="PT Astra Serif"/>
        </w:rPr>
        <w:t xml:space="preserve">При этом под персональными данными подразумевается любая информация, имеющая отношение к заявителю как субъекту персональных данных, в том числе фамилия, имя, отчество, номер основного документа, удостоверяющего личность, сведения о дате выдачи указанного документа и выдавшем его органе, реквизиты доверенности, дата и место рождения, адрес проживания, семейный статус, иная информация. </w:t>
      </w:r>
    </w:p>
    <w:p w:rsidR="00A560C7" w:rsidRPr="00596DE0" w:rsidRDefault="00A560C7" w:rsidP="00A560C7">
      <w:pPr>
        <w:ind w:firstLine="708"/>
        <w:jc w:val="both"/>
        <w:rPr>
          <w:rFonts w:ascii="PT Astra Serif" w:hAnsi="PT Astra Serif"/>
        </w:rPr>
      </w:pPr>
      <w:r w:rsidRPr="00596DE0">
        <w:rPr>
          <w:rFonts w:ascii="PT Astra Serif" w:hAnsi="PT Astra Serif"/>
        </w:rPr>
        <w:t>Под обработкой персональных данных подразумевается сбор, систематизация, накопление, хранение, обновление, использование, обезличивание, блокирование, уничтожение, внесение в электронную базу данных, включая списки (реестры), отчетные формы и любые другие действия с персональными данными, необходимые для реализации и соблюдения норм законодательства о приватизации. Настоящее согласие бессрочно.</w:t>
      </w:r>
    </w:p>
    <w:p w:rsidR="00A560C7" w:rsidRPr="00596DE0" w:rsidRDefault="00A560C7" w:rsidP="00A560C7">
      <w:pPr>
        <w:overflowPunct w:val="0"/>
        <w:autoSpaceDE w:val="0"/>
        <w:autoSpaceDN w:val="0"/>
        <w:adjustRightInd w:val="0"/>
        <w:spacing w:line="216" w:lineRule="auto"/>
        <w:ind w:firstLine="708"/>
        <w:jc w:val="both"/>
        <w:textAlignment w:val="baseline"/>
        <w:rPr>
          <w:rFonts w:ascii="PT Astra Serif" w:hAnsi="PT Astra Serif"/>
        </w:rPr>
      </w:pPr>
      <w:r w:rsidRPr="00596DE0">
        <w:rPr>
          <w:rFonts w:ascii="PT Astra Serif" w:hAnsi="PT Astra Serif"/>
        </w:rPr>
        <w:t xml:space="preserve">3) в случае признания претендента победителем аукциона, принимаю на себя обязательства: </w:t>
      </w:r>
    </w:p>
    <w:p w:rsidR="00A560C7" w:rsidRPr="00596DE0" w:rsidRDefault="00A560C7" w:rsidP="00A560C7">
      <w:pPr>
        <w:ind w:firstLine="708"/>
        <w:jc w:val="both"/>
        <w:rPr>
          <w:rFonts w:ascii="PT Astra Serif" w:hAnsi="PT Astra Serif"/>
        </w:rPr>
      </w:pPr>
      <w:r w:rsidRPr="00596DE0">
        <w:rPr>
          <w:rFonts w:ascii="PT Astra Serif" w:hAnsi="PT Astra Serif"/>
        </w:rPr>
        <w:t>- заключить с Комитетом имущественных и земельных отношений администрации города Тулы договор купли-продажи земельного участка, заключаемого по результатам торгов (далее – договор купли-продажи) в срок, установленный законодательством Российской Федерации.</w:t>
      </w:r>
    </w:p>
    <w:p w:rsidR="00A560C7" w:rsidRPr="00596DE0" w:rsidRDefault="00A560C7" w:rsidP="00A560C7">
      <w:pPr>
        <w:ind w:firstLine="708"/>
        <w:jc w:val="both"/>
        <w:rPr>
          <w:rFonts w:ascii="PT Astra Serif" w:hAnsi="PT Astra Serif"/>
        </w:rPr>
      </w:pPr>
      <w:r w:rsidRPr="00596DE0">
        <w:rPr>
          <w:rFonts w:ascii="PT Astra Serif" w:hAnsi="PT Astra Serif"/>
        </w:rPr>
        <w:t>- в полном объеме выполнять все установленные договором купли-продажи существенные условия.</w:t>
      </w:r>
    </w:p>
    <w:p w:rsidR="00A560C7" w:rsidRPr="00596DE0" w:rsidRDefault="00A560C7" w:rsidP="00A560C7">
      <w:pPr>
        <w:ind w:firstLine="708"/>
        <w:jc w:val="both"/>
        <w:rPr>
          <w:rFonts w:ascii="PT Astra Serif" w:hAnsi="PT Astra Serif"/>
        </w:rPr>
      </w:pP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p>
    <w:p w:rsidR="00A560C7" w:rsidRPr="00596DE0" w:rsidRDefault="00A560C7" w:rsidP="00A560C7">
      <w:pPr>
        <w:overflowPunct w:val="0"/>
        <w:autoSpaceDE w:val="0"/>
        <w:autoSpaceDN w:val="0"/>
        <w:adjustRightInd w:val="0"/>
        <w:spacing w:line="216" w:lineRule="auto"/>
        <w:ind w:left="142"/>
        <w:jc w:val="both"/>
        <w:textAlignment w:val="baseline"/>
        <w:rPr>
          <w:rFonts w:ascii="PT Astra Serif" w:hAnsi="PT Astra Serif"/>
        </w:rPr>
      </w:pPr>
      <w:r w:rsidRPr="00596DE0">
        <w:rPr>
          <w:rFonts w:ascii="PT Astra Serif" w:hAnsi="PT Astra Serif"/>
        </w:rPr>
        <w:t>Подпись претендента (его полномочного представителя) ________________________________</w:t>
      </w:r>
    </w:p>
    <w:p w:rsidR="00A560C7" w:rsidRPr="00596DE0" w:rsidRDefault="00A560C7" w:rsidP="00A560C7">
      <w:pPr>
        <w:overflowPunct w:val="0"/>
        <w:autoSpaceDE w:val="0"/>
        <w:autoSpaceDN w:val="0"/>
        <w:adjustRightInd w:val="0"/>
        <w:spacing w:line="216" w:lineRule="auto"/>
        <w:ind w:left="142"/>
        <w:jc w:val="both"/>
        <w:textAlignment w:val="baseline"/>
        <w:rPr>
          <w:rFonts w:ascii="PT Astra Serif" w:hAnsi="PT Astra Serif"/>
        </w:rPr>
      </w:pPr>
      <w:r w:rsidRPr="00596DE0">
        <w:rPr>
          <w:rFonts w:ascii="PT Astra Serif" w:hAnsi="PT Astra Serif"/>
        </w:rPr>
        <w:t xml:space="preserve">                                                                                                             МП (при наличии)</w:t>
      </w:r>
    </w:p>
    <w:p w:rsidR="00A560C7" w:rsidRPr="00596DE0" w:rsidRDefault="00A560C7" w:rsidP="00A560C7">
      <w:pPr>
        <w:overflowPunct w:val="0"/>
        <w:autoSpaceDE w:val="0"/>
        <w:autoSpaceDN w:val="0"/>
        <w:adjustRightInd w:val="0"/>
        <w:spacing w:line="216" w:lineRule="auto"/>
        <w:ind w:left="142"/>
        <w:jc w:val="both"/>
        <w:textAlignment w:val="baseline"/>
        <w:rPr>
          <w:rFonts w:ascii="PT Astra Serif" w:hAnsi="PT Astra Serif"/>
        </w:rPr>
      </w:pPr>
    </w:p>
    <w:p w:rsidR="00A560C7" w:rsidRPr="00596DE0" w:rsidRDefault="00A560C7" w:rsidP="00A560C7">
      <w:pPr>
        <w:overflowPunct w:val="0"/>
        <w:autoSpaceDE w:val="0"/>
        <w:autoSpaceDN w:val="0"/>
        <w:adjustRightInd w:val="0"/>
        <w:spacing w:line="216" w:lineRule="auto"/>
        <w:ind w:left="142"/>
        <w:jc w:val="both"/>
        <w:textAlignment w:val="baseline"/>
        <w:rPr>
          <w:rFonts w:ascii="PT Astra Serif" w:hAnsi="PT Astra Serif"/>
        </w:rPr>
      </w:pPr>
      <w:r w:rsidRPr="00596DE0">
        <w:rPr>
          <w:rFonts w:ascii="PT Astra Serif" w:hAnsi="PT Astra Serif"/>
        </w:rPr>
        <w:t xml:space="preserve">Дата </w:t>
      </w:r>
      <w:r w:rsidR="00DA0F28" w:rsidRPr="00596DE0">
        <w:rPr>
          <w:rFonts w:ascii="PT Astra Serif" w:hAnsi="PT Astra Serif"/>
        </w:rPr>
        <w:t>«</w:t>
      </w:r>
      <w:r w:rsidRPr="00596DE0">
        <w:rPr>
          <w:rFonts w:ascii="PT Astra Serif" w:hAnsi="PT Astra Serif"/>
        </w:rPr>
        <w:t>____</w:t>
      </w:r>
      <w:r w:rsidR="00DA0F28" w:rsidRPr="00596DE0">
        <w:rPr>
          <w:rFonts w:ascii="PT Astra Serif" w:hAnsi="PT Astra Serif"/>
        </w:rPr>
        <w:t>»</w:t>
      </w:r>
      <w:r w:rsidRPr="00596DE0">
        <w:rPr>
          <w:rFonts w:ascii="PT Astra Serif" w:hAnsi="PT Astra Serif"/>
        </w:rPr>
        <w:t xml:space="preserve"> ____________________ 20___ г.</w:t>
      </w:r>
    </w:p>
    <w:p w:rsidR="00A560C7" w:rsidRPr="00596DE0" w:rsidRDefault="00A560C7" w:rsidP="00A560C7">
      <w:pPr>
        <w:jc w:val="right"/>
        <w:rPr>
          <w:rFonts w:ascii="PT Astra Serif" w:hAnsi="PT Astra Serif"/>
        </w:rPr>
        <w:sectPr w:rsidR="00A560C7" w:rsidRPr="00596DE0" w:rsidSect="00913394">
          <w:pgSz w:w="11906" w:h="16838" w:code="9"/>
          <w:pgMar w:top="851" w:right="567" w:bottom="993" w:left="1418" w:header="709" w:footer="709" w:gutter="0"/>
          <w:cols w:space="708"/>
          <w:docGrid w:linePitch="360"/>
        </w:sectPr>
      </w:pPr>
    </w:p>
    <w:p w:rsidR="004613E5" w:rsidRPr="00265A65" w:rsidRDefault="004613E5" w:rsidP="004613E5">
      <w:pPr>
        <w:overflowPunct w:val="0"/>
        <w:autoSpaceDE w:val="0"/>
        <w:autoSpaceDN w:val="0"/>
        <w:adjustRightInd w:val="0"/>
        <w:spacing w:line="216" w:lineRule="auto"/>
        <w:jc w:val="right"/>
        <w:textAlignment w:val="baseline"/>
        <w:rPr>
          <w:rFonts w:ascii="PT Astra Serif" w:hAnsi="PT Astra Serif"/>
          <w:sz w:val="22"/>
          <w:szCs w:val="22"/>
        </w:rPr>
      </w:pPr>
      <w:r w:rsidRPr="00265A65">
        <w:rPr>
          <w:rFonts w:ascii="PT Astra Serif" w:hAnsi="PT Astra Serif"/>
          <w:sz w:val="22"/>
          <w:szCs w:val="22"/>
        </w:rPr>
        <w:lastRenderedPageBreak/>
        <w:t>Приложение 2 к Извещению</w:t>
      </w:r>
    </w:p>
    <w:p w:rsidR="004613E5" w:rsidRPr="00596DE0" w:rsidRDefault="004613E5" w:rsidP="004613E5">
      <w:pPr>
        <w:overflowPunct w:val="0"/>
        <w:autoSpaceDE w:val="0"/>
        <w:autoSpaceDN w:val="0"/>
        <w:adjustRightInd w:val="0"/>
        <w:spacing w:line="216" w:lineRule="auto"/>
        <w:ind w:left="142" w:firstLine="709"/>
        <w:jc w:val="right"/>
        <w:textAlignment w:val="baseline"/>
        <w:rPr>
          <w:rFonts w:ascii="PT Astra Serif" w:hAnsi="PT Astra Serif"/>
        </w:rPr>
      </w:pPr>
    </w:p>
    <w:p w:rsidR="004613E5" w:rsidRPr="00596DE0" w:rsidRDefault="004613E5" w:rsidP="004613E5">
      <w:pPr>
        <w:overflowPunct w:val="0"/>
        <w:autoSpaceDE w:val="0"/>
        <w:autoSpaceDN w:val="0"/>
        <w:adjustRightInd w:val="0"/>
        <w:spacing w:line="216" w:lineRule="auto"/>
        <w:jc w:val="center"/>
        <w:textAlignment w:val="baseline"/>
        <w:rPr>
          <w:rFonts w:ascii="PT Astra Serif" w:hAnsi="PT Astra Serif"/>
          <w:b/>
        </w:rPr>
      </w:pPr>
      <w:r w:rsidRPr="00596DE0">
        <w:rPr>
          <w:rFonts w:ascii="PT Astra Serif" w:hAnsi="PT Astra Serif"/>
          <w:b/>
        </w:rPr>
        <w:t>(проект)</w:t>
      </w:r>
    </w:p>
    <w:p w:rsidR="00D415F7" w:rsidRPr="00596DE0" w:rsidRDefault="00D415F7" w:rsidP="004613E5">
      <w:pPr>
        <w:overflowPunct w:val="0"/>
        <w:autoSpaceDE w:val="0"/>
        <w:autoSpaceDN w:val="0"/>
        <w:adjustRightInd w:val="0"/>
        <w:spacing w:line="216" w:lineRule="auto"/>
        <w:jc w:val="center"/>
        <w:textAlignment w:val="baseline"/>
        <w:rPr>
          <w:rFonts w:ascii="PT Astra Serif" w:hAnsi="PT Astra Serif"/>
          <w:b/>
        </w:rPr>
      </w:pPr>
    </w:p>
    <w:p w:rsidR="004613E5" w:rsidRPr="00596DE0" w:rsidRDefault="006A7516" w:rsidP="004613E5">
      <w:pPr>
        <w:jc w:val="center"/>
        <w:rPr>
          <w:rFonts w:ascii="PT Astra Serif" w:hAnsi="PT Astra Serif"/>
          <w:b/>
        </w:rPr>
      </w:pPr>
      <w:r>
        <w:rPr>
          <w:rFonts w:ascii="PT Astra Serif" w:hAnsi="PT Astra Serif"/>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4pt;height:62.2pt" fillcolor="window">
            <v:imagedata r:id="rId19" o:title=""/>
          </v:shape>
        </w:pict>
      </w:r>
    </w:p>
    <w:p w:rsidR="004613E5" w:rsidRPr="00596DE0" w:rsidRDefault="004613E5" w:rsidP="004613E5">
      <w:pPr>
        <w:jc w:val="center"/>
        <w:rPr>
          <w:rFonts w:ascii="PT Astra Serif" w:hAnsi="PT Astra Serif"/>
          <w:b/>
        </w:rPr>
      </w:pPr>
    </w:p>
    <w:p w:rsidR="004613E5" w:rsidRPr="00596DE0" w:rsidRDefault="004613E5" w:rsidP="004613E5">
      <w:pPr>
        <w:jc w:val="center"/>
        <w:rPr>
          <w:rFonts w:ascii="PT Astra Serif" w:hAnsi="PT Astra Serif"/>
          <w:b/>
        </w:rPr>
      </w:pPr>
      <w:r w:rsidRPr="00596DE0">
        <w:rPr>
          <w:rFonts w:ascii="PT Astra Serif" w:hAnsi="PT Astra Serif"/>
          <w:b/>
        </w:rPr>
        <w:t>ДОГОВОР № ____________</w:t>
      </w:r>
    </w:p>
    <w:p w:rsidR="004613E5" w:rsidRPr="00596DE0" w:rsidRDefault="004613E5" w:rsidP="004613E5">
      <w:pPr>
        <w:jc w:val="center"/>
        <w:rPr>
          <w:rFonts w:ascii="PT Astra Serif" w:hAnsi="PT Astra Serif"/>
          <w:b/>
        </w:rPr>
      </w:pPr>
      <w:r w:rsidRPr="00596DE0">
        <w:rPr>
          <w:rFonts w:ascii="PT Astra Serif" w:hAnsi="PT Astra Serif"/>
          <w:b/>
        </w:rPr>
        <w:t>купли-продажи земельного участка</w:t>
      </w:r>
    </w:p>
    <w:p w:rsidR="004613E5" w:rsidRPr="00596DE0" w:rsidRDefault="004613E5" w:rsidP="004613E5">
      <w:pPr>
        <w:rPr>
          <w:rFonts w:ascii="PT Astra Serif" w:hAnsi="PT Astra Serif"/>
        </w:rPr>
      </w:pPr>
    </w:p>
    <w:tbl>
      <w:tblPr>
        <w:tblW w:w="0" w:type="auto"/>
        <w:tblLook w:val="04A0" w:firstRow="1" w:lastRow="0" w:firstColumn="1" w:lastColumn="0" w:noHBand="0" w:noVBand="1"/>
      </w:tblPr>
      <w:tblGrid>
        <w:gridCol w:w="4785"/>
        <w:gridCol w:w="5246"/>
      </w:tblGrid>
      <w:tr w:rsidR="004613E5" w:rsidRPr="00596DE0" w:rsidTr="00DE49BF">
        <w:tc>
          <w:tcPr>
            <w:tcW w:w="4785" w:type="dxa"/>
          </w:tcPr>
          <w:p w:rsidR="004613E5" w:rsidRPr="00596DE0" w:rsidRDefault="004613E5" w:rsidP="00DE49BF">
            <w:pPr>
              <w:rPr>
                <w:rFonts w:ascii="PT Astra Serif" w:eastAsia="Calibri" w:hAnsi="PT Astra Serif"/>
              </w:rPr>
            </w:pPr>
            <w:r w:rsidRPr="00596DE0">
              <w:rPr>
                <w:rFonts w:ascii="PT Astra Serif" w:eastAsia="Calibri" w:hAnsi="PT Astra Serif"/>
              </w:rPr>
              <w:t>г.</w:t>
            </w:r>
            <w:r w:rsidRPr="00596DE0">
              <w:rPr>
                <w:rFonts w:ascii="PT Astra Serif" w:eastAsia="Calibri" w:hAnsi="PT Astra Serif"/>
                <w:lang w:val="en-US"/>
              </w:rPr>
              <w:t xml:space="preserve"> </w:t>
            </w:r>
            <w:r w:rsidRPr="00596DE0">
              <w:rPr>
                <w:rFonts w:ascii="PT Astra Serif" w:eastAsia="Calibri" w:hAnsi="PT Astra Serif"/>
              </w:rPr>
              <w:t>Тула</w:t>
            </w:r>
          </w:p>
        </w:tc>
        <w:tc>
          <w:tcPr>
            <w:tcW w:w="5246" w:type="dxa"/>
          </w:tcPr>
          <w:p w:rsidR="004613E5" w:rsidRPr="00596DE0" w:rsidRDefault="004613E5" w:rsidP="00DE49BF">
            <w:pPr>
              <w:tabs>
                <w:tab w:val="center" w:pos="2285"/>
                <w:tab w:val="left" w:pos="4170"/>
                <w:tab w:val="right" w:pos="4570"/>
              </w:tabs>
              <w:jc w:val="right"/>
              <w:rPr>
                <w:rFonts w:ascii="PT Astra Serif" w:eastAsia="Calibri" w:hAnsi="PT Astra Serif"/>
              </w:rPr>
            </w:pPr>
            <w:r w:rsidRPr="00596DE0">
              <w:rPr>
                <w:rFonts w:ascii="PT Astra Serif" w:eastAsia="Calibri" w:hAnsi="PT Astra Serif"/>
              </w:rPr>
              <w:t>«</w:t>
            </w:r>
            <w:r w:rsidRPr="00596DE0">
              <w:rPr>
                <w:rFonts w:ascii="PT Astra Serif" w:hAnsi="PT Astra Serif"/>
                <w:b/>
              </w:rPr>
              <w:t>____</w:t>
            </w:r>
            <w:r w:rsidRPr="00596DE0">
              <w:rPr>
                <w:rFonts w:ascii="PT Astra Serif" w:eastAsia="Calibri" w:hAnsi="PT Astra Serif"/>
              </w:rPr>
              <w:t>»_______________________20____г.</w:t>
            </w:r>
          </w:p>
        </w:tc>
      </w:tr>
    </w:tbl>
    <w:p w:rsidR="004613E5" w:rsidRPr="00596DE0" w:rsidRDefault="004613E5" w:rsidP="004613E5">
      <w:pPr>
        <w:jc w:val="both"/>
        <w:rPr>
          <w:rFonts w:ascii="PT Astra Serif" w:hAnsi="PT Astra Serif"/>
        </w:rPr>
      </w:pPr>
    </w:p>
    <w:p w:rsidR="004613E5" w:rsidRPr="00596DE0" w:rsidRDefault="004613E5" w:rsidP="004613E5">
      <w:pPr>
        <w:ind w:firstLine="708"/>
        <w:jc w:val="both"/>
        <w:rPr>
          <w:rFonts w:ascii="PT Astra Serif" w:hAnsi="PT Astra Serif"/>
        </w:rPr>
      </w:pPr>
      <w:r w:rsidRPr="00596DE0">
        <w:rPr>
          <w:rFonts w:ascii="PT Astra Serif" w:hAnsi="PT Astra Serif"/>
        </w:rPr>
        <w:fldChar w:fldCharType="begin"/>
      </w:r>
      <w:r w:rsidRPr="00596DE0">
        <w:rPr>
          <w:rFonts w:ascii="PT Astra Serif" w:hAnsi="PT Astra Serif"/>
        </w:rPr>
        <w:instrText xml:space="preserve"> DOCVARIABLE  ADBName  \* MERGEFORMAT </w:instrText>
      </w:r>
      <w:r w:rsidRPr="00596DE0">
        <w:rPr>
          <w:rFonts w:ascii="PT Astra Serif" w:hAnsi="PT Astra Serif"/>
        </w:rPr>
        <w:fldChar w:fldCharType="separate"/>
      </w:r>
      <w:r w:rsidRPr="00596DE0">
        <w:rPr>
          <w:rFonts w:ascii="PT Astra Serif" w:hAnsi="PT Astra Serif"/>
        </w:rPr>
        <w:t>Комитет имущественных и земельных отношений администрации города Тулы</w:t>
      </w:r>
      <w:r w:rsidRPr="00596DE0">
        <w:rPr>
          <w:rFonts w:ascii="PT Astra Serif" w:hAnsi="PT Astra Serif"/>
        </w:rPr>
        <w:fldChar w:fldCharType="end"/>
      </w:r>
      <w:r w:rsidRPr="00596DE0">
        <w:rPr>
          <w:rFonts w:ascii="PT Astra Serif" w:hAnsi="PT Astra Serif"/>
        </w:rPr>
        <w:t>, именуемый в дальнейшем «ПРОДАВЕЦ», в лице _________________________________, с одной стороны, и __________________________________________________________________</w:t>
      </w:r>
      <w:r w:rsidRPr="00596DE0">
        <w:rPr>
          <w:rFonts w:ascii="PT Astra Serif" w:hAnsi="PT Astra Serif"/>
          <w:b/>
          <w:bCs/>
        </w:rPr>
        <w:t>,</w:t>
      </w:r>
    </w:p>
    <w:p w:rsidR="004613E5" w:rsidRPr="00596DE0" w:rsidRDefault="004613E5" w:rsidP="004613E5">
      <w:pPr>
        <w:jc w:val="both"/>
        <w:rPr>
          <w:rFonts w:ascii="PT Astra Serif" w:hAnsi="PT Astra Serif"/>
        </w:rPr>
      </w:pPr>
      <w:r w:rsidRPr="00596DE0">
        <w:rPr>
          <w:rFonts w:ascii="PT Astra Serif" w:hAnsi="PT Astra Serif"/>
        </w:rPr>
        <w:t>именуемый в дальнейшем «ПОКУПАТЕЛЬ», с другой стороны, заключили настоящий договор о нижеследующем:</w:t>
      </w:r>
    </w:p>
    <w:p w:rsidR="004613E5" w:rsidRPr="00596DE0" w:rsidRDefault="004613E5" w:rsidP="004613E5">
      <w:pPr>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1. ПРЕДМЕТ ДОГОВОРА.</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1.1. ПРОДАВЕЦ на основании Протокола___________________ от _______________ (Приложение № 2), передаёт в собственность ПОКУПАТЕЛЯ из земель ___________________ земельный участок:</w:t>
      </w:r>
    </w:p>
    <w:p w:rsidR="004613E5" w:rsidRPr="00596DE0" w:rsidRDefault="004613E5" w:rsidP="004613E5">
      <w:pPr>
        <w:jc w:val="both"/>
        <w:rPr>
          <w:rFonts w:ascii="PT Astra Serif" w:hAnsi="PT Astra Serif"/>
        </w:rPr>
      </w:pPr>
      <w:r w:rsidRPr="00596DE0">
        <w:rPr>
          <w:rFonts w:ascii="PT Astra Serif" w:hAnsi="PT Astra Serif"/>
        </w:rPr>
        <w:t>кадастровый номер – ________________,</w:t>
      </w:r>
    </w:p>
    <w:p w:rsidR="004613E5" w:rsidRPr="00596DE0" w:rsidRDefault="004613E5" w:rsidP="004613E5">
      <w:pPr>
        <w:jc w:val="both"/>
        <w:rPr>
          <w:rFonts w:ascii="PT Astra Serif" w:hAnsi="PT Astra Serif"/>
        </w:rPr>
      </w:pPr>
      <w:r w:rsidRPr="00596DE0">
        <w:rPr>
          <w:rFonts w:ascii="PT Astra Serif" w:hAnsi="PT Astra Serif"/>
        </w:rPr>
        <w:t xml:space="preserve">расположенный по адресу – ________________________________________________________, </w:t>
      </w:r>
    </w:p>
    <w:p w:rsidR="004613E5" w:rsidRPr="00596DE0" w:rsidRDefault="004613E5" w:rsidP="004613E5">
      <w:pPr>
        <w:jc w:val="both"/>
        <w:rPr>
          <w:rFonts w:ascii="PT Astra Serif" w:hAnsi="PT Astra Serif"/>
        </w:rPr>
      </w:pPr>
      <w:r w:rsidRPr="00596DE0">
        <w:rPr>
          <w:rFonts w:ascii="PT Astra Serif" w:hAnsi="PT Astra Serif"/>
        </w:rPr>
        <w:t>площадью – _________ кв. м,</w:t>
      </w:r>
    </w:p>
    <w:p w:rsidR="004613E5" w:rsidRPr="00596DE0" w:rsidRDefault="004613E5" w:rsidP="004613E5">
      <w:pPr>
        <w:rPr>
          <w:rFonts w:ascii="PT Astra Serif" w:hAnsi="PT Astra Serif"/>
          <w:b/>
        </w:rPr>
      </w:pPr>
      <w:r w:rsidRPr="00596DE0">
        <w:rPr>
          <w:rFonts w:ascii="PT Astra Serif" w:hAnsi="PT Astra Serif"/>
          <w:b/>
        </w:rPr>
        <w:fldChar w:fldCharType="begin"/>
      </w:r>
      <w:r w:rsidRPr="00596DE0">
        <w:rPr>
          <w:rFonts w:ascii="PT Astra Serif" w:hAnsi="PT Astra Serif"/>
          <w:b/>
        </w:rPr>
        <w:instrText xml:space="preserve"> DOCVARIABLE  Use  \* MERGEFORMAT </w:instrText>
      </w:r>
      <w:r w:rsidRPr="00596DE0">
        <w:rPr>
          <w:rFonts w:ascii="PT Astra Serif" w:hAnsi="PT Astra Serif"/>
          <w:b/>
        </w:rPr>
        <w:fldChar w:fldCharType="separate"/>
      </w:r>
      <w:r w:rsidRPr="00596DE0">
        <w:rPr>
          <w:rFonts w:ascii="PT Astra Serif" w:hAnsi="PT Astra Serif"/>
        </w:rPr>
        <w:t xml:space="preserve">разрешенное использование </w:t>
      </w:r>
      <w:r w:rsidRPr="00596DE0">
        <w:rPr>
          <w:rFonts w:ascii="PT Astra Serif" w:hAnsi="PT Astra Serif"/>
          <w:b/>
        </w:rPr>
        <w:t xml:space="preserve">- </w:t>
      </w:r>
      <w:r w:rsidRPr="00596DE0">
        <w:rPr>
          <w:rFonts w:ascii="PT Astra Serif" w:hAnsi="PT Astra Serif"/>
          <w:b/>
        </w:rPr>
        <w:fldChar w:fldCharType="end"/>
      </w:r>
      <w:r w:rsidRPr="00596DE0">
        <w:rPr>
          <w:rFonts w:ascii="PT Astra Serif" w:hAnsi="PT Astra Serif"/>
        </w:rPr>
        <w:t>_______________________________________________________</w:t>
      </w:r>
      <w:r w:rsidRPr="00596DE0">
        <w:rPr>
          <w:rFonts w:ascii="PT Astra Serif" w:hAnsi="PT Astra Serif"/>
          <w:b/>
        </w:rPr>
        <w:t>,</w:t>
      </w:r>
    </w:p>
    <w:p w:rsidR="004613E5" w:rsidRPr="00596DE0" w:rsidRDefault="004613E5" w:rsidP="004613E5">
      <w:pPr>
        <w:jc w:val="both"/>
        <w:rPr>
          <w:rFonts w:ascii="PT Astra Serif" w:hAnsi="PT Astra Serif"/>
        </w:rPr>
      </w:pPr>
      <w:r w:rsidRPr="00596DE0">
        <w:rPr>
          <w:rFonts w:ascii="PT Astra Serif" w:hAnsi="PT Astra Serif"/>
        </w:rPr>
        <w:t xml:space="preserve">а ПОКУПАТЕЛЬ принимает земельный участок и уплачивает денежную сумму в размере ________________________ руб. (_____________________________), НДС не облагается. </w:t>
      </w:r>
    </w:p>
    <w:p w:rsidR="004613E5" w:rsidRPr="00596DE0" w:rsidRDefault="004613E5" w:rsidP="004613E5">
      <w:pPr>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2. УСЛОВИЯ ОПЛАТЫ.</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2.1. Задаток, внесенный ПОКУПАТЕЛЕМ при подаче заявки на участие в аукционе, засчитывается в счет оплаты стоимости приобретаемого в собственность земельного участка.</w:t>
      </w:r>
    </w:p>
    <w:p w:rsidR="004613E5" w:rsidRPr="00596DE0" w:rsidRDefault="004613E5" w:rsidP="004613E5">
      <w:pPr>
        <w:jc w:val="both"/>
        <w:rPr>
          <w:rFonts w:ascii="PT Astra Serif" w:hAnsi="PT Astra Serif"/>
        </w:rPr>
      </w:pPr>
      <w:r w:rsidRPr="00596DE0">
        <w:rPr>
          <w:rFonts w:ascii="PT Astra Serif" w:hAnsi="PT Astra Serif"/>
        </w:rPr>
        <w:t xml:space="preserve">2.2. Оплата земельного участка ПОКУПАТЕЛЕМ в части, не оплаченной задатком, осуществляется не позднее 30 </w:t>
      </w:r>
      <w:r w:rsidR="00BF13A6" w:rsidRPr="00BF13A6">
        <w:rPr>
          <w:rFonts w:ascii="PT Astra Serif" w:hAnsi="PT Astra Serif"/>
        </w:rPr>
        <w:t>(</w:t>
      </w:r>
      <w:r w:rsidR="00BF13A6">
        <w:rPr>
          <w:rFonts w:ascii="PT Astra Serif" w:hAnsi="PT Astra Serif"/>
        </w:rPr>
        <w:t>Тридцати</w:t>
      </w:r>
      <w:r w:rsidR="00BF13A6" w:rsidRPr="00BF13A6">
        <w:rPr>
          <w:rFonts w:ascii="PT Astra Serif" w:hAnsi="PT Astra Serif"/>
        </w:rPr>
        <w:t>)</w:t>
      </w:r>
      <w:r w:rsidR="00BF13A6">
        <w:rPr>
          <w:rFonts w:ascii="PT Astra Serif" w:hAnsi="PT Astra Serif"/>
        </w:rPr>
        <w:t xml:space="preserve"> </w:t>
      </w:r>
      <w:r w:rsidRPr="00596DE0">
        <w:rPr>
          <w:rFonts w:ascii="PT Astra Serif" w:hAnsi="PT Astra Serif"/>
        </w:rPr>
        <w:t>рабочих дней со дня подписания настоящего договора путем перечисления</w:t>
      </w:r>
      <w:proofErr w:type="gramStart"/>
      <w:r w:rsidRPr="00596DE0">
        <w:rPr>
          <w:rFonts w:ascii="PT Astra Serif" w:hAnsi="PT Astra Serif"/>
        </w:rPr>
        <w:t xml:space="preserve"> _________________</w:t>
      </w:r>
      <w:r w:rsidR="0007455D">
        <w:rPr>
          <w:rFonts w:ascii="PT Astra Serif" w:hAnsi="PT Astra Serif"/>
        </w:rPr>
        <w:t>______</w:t>
      </w:r>
      <w:r w:rsidRPr="00596DE0">
        <w:rPr>
          <w:rFonts w:ascii="PT Astra Serif" w:hAnsi="PT Astra Serif"/>
        </w:rPr>
        <w:t>___</w:t>
      </w:r>
      <w:r w:rsidR="0007455D">
        <w:rPr>
          <w:rFonts w:ascii="PT Astra Serif" w:hAnsi="PT Astra Serif"/>
        </w:rPr>
        <w:t>_</w:t>
      </w:r>
      <w:r w:rsidRPr="00596DE0">
        <w:rPr>
          <w:rFonts w:ascii="PT Astra Serif" w:hAnsi="PT Astra Serif"/>
        </w:rPr>
        <w:t xml:space="preserve"> (__________________________) </w:t>
      </w:r>
      <w:proofErr w:type="gramEnd"/>
      <w:r w:rsidRPr="00596DE0">
        <w:rPr>
          <w:rFonts w:ascii="PT Astra Serif" w:hAnsi="PT Astra Serif"/>
        </w:rPr>
        <w:t xml:space="preserve">на следующие реквизиты: </w:t>
      </w:r>
      <w:r w:rsidRPr="00596DE0">
        <w:rPr>
          <w:rFonts w:ascii="PT Astra Serif" w:hAnsi="PT Astra Serif"/>
          <w:bCs/>
        </w:rPr>
        <w:t xml:space="preserve">Получатель: УФК по Тульской области (Комитет имущественных и земельных отношений администрации города Тулы), ИНН:7102005410, </w:t>
      </w:r>
      <w:r w:rsidRPr="00596DE0">
        <w:rPr>
          <w:rFonts w:ascii="PT Astra Serif" w:hAnsi="PT Astra Serif"/>
        </w:rPr>
        <w:t xml:space="preserve">КПП: </w:t>
      </w:r>
      <w:r w:rsidRPr="00596DE0">
        <w:rPr>
          <w:rFonts w:ascii="PT Astra Serif" w:hAnsi="PT Astra Serif"/>
          <w:bCs/>
        </w:rPr>
        <w:t xml:space="preserve">710601001, к/с: 40102810445370000059, </w:t>
      </w:r>
      <w:proofErr w:type="gramStart"/>
      <w:r w:rsidRPr="00596DE0">
        <w:rPr>
          <w:rFonts w:ascii="PT Astra Serif" w:hAnsi="PT Astra Serif"/>
          <w:bCs/>
        </w:rPr>
        <w:t>р</w:t>
      </w:r>
      <w:proofErr w:type="gramEnd"/>
      <w:r w:rsidRPr="00596DE0">
        <w:rPr>
          <w:rFonts w:ascii="PT Astra Serif" w:hAnsi="PT Astra Serif"/>
          <w:bCs/>
        </w:rPr>
        <w:t xml:space="preserve">/с: 03100643000000016600, Банк получателя: ОТДЕЛЕНИЕ ТУЛА БАНКА РОССИИ//УФК по Тульской области г. Тула, </w:t>
      </w:r>
      <w:r w:rsidRPr="00596DE0">
        <w:rPr>
          <w:rFonts w:ascii="PT Astra Serif" w:hAnsi="PT Astra Serif"/>
        </w:rPr>
        <w:t xml:space="preserve">БИК: </w:t>
      </w:r>
      <w:r w:rsidRPr="00596DE0">
        <w:rPr>
          <w:rFonts w:ascii="PT Astra Serif" w:hAnsi="PT Astra Serif"/>
          <w:bCs/>
        </w:rPr>
        <w:t>017003983, ОКТМО: 70701000</w:t>
      </w:r>
      <w:r w:rsidRPr="00596DE0">
        <w:rPr>
          <w:rFonts w:ascii="PT Astra Serif" w:hAnsi="PT Astra Serif"/>
        </w:rPr>
        <w:t>, КБК 86011406024040000430, статус – 08.</w:t>
      </w:r>
    </w:p>
    <w:p w:rsidR="004613E5" w:rsidRPr="00596DE0" w:rsidRDefault="004613E5" w:rsidP="004613E5">
      <w:pPr>
        <w:jc w:val="both"/>
        <w:rPr>
          <w:rFonts w:ascii="PT Astra Serif" w:hAnsi="PT Astra Serif"/>
        </w:rPr>
      </w:pPr>
      <w:r w:rsidRPr="00596DE0">
        <w:rPr>
          <w:rFonts w:ascii="PT Astra Serif" w:hAnsi="PT Astra Serif"/>
        </w:rPr>
        <w:t>2.3. Обязанность ПОКУПАТЕЛЯ по оплате указанного в пункте 1.1 настоящего договора земельного участка считается надлежащим образом исполненной с день зачисления суммы выкупа земельного участка на счет ПРОДАВЦА, указанный в пункте 2.2 настоящего договора.</w:t>
      </w:r>
    </w:p>
    <w:p w:rsidR="004613E5" w:rsidRPr="00596DE0" w:rsidRDefault="004613E5" w:rsidP="004613E5">
      <w:pPr>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3. ПЕРЕДАЧА ЗЕМЕЛЬНОГО УЧАСТКА.</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3.1. ПРОДАВЕЦ передаёт, а ПОКУПАТЕЛЬ принимает земельный участок по акту приёма-передачи не позднее 40 дней со дня подписания настоящего договора при условии исполнения ПОКУПАТЕЛЕМ обязательств, определенных Статьёй 2 настоящего договора.</w:t>
      </w:r>
    </w:p>
    <w:p w:rsidR="004613E5" w:rsidRPr="00596DE0" w:rsidRDefault="004613E5" w:rsidP="004613E5">
      <w:pPr>
        <w:jc w:val="both"/>
        <w:rPr>
          <w:rFonts w:ascii="PT Astra Serif" w:hAnsi="PT Astra Serif"/>
        </w:rPr>
      </w:pPr>
      <w:r w:rsidRPr="00596DE0">
        <w:rPr>
          <w:rFonts w:ascii="PT Astra Serif" w:hAnsi="PT Astra Serif"/>
        </w:rPr>
        <w:lastRenderedPageBreak/>
        <w:t xml:space="preserve">3.2. Земельный участок считается переданным ПРОДАВЦОМ и принятым ПОКУПАТЕЛЕМ </w:t>
      </w:r>
      <w:r w:rsidRPr="00596DE0">
        <w:rPr>
          <w:rFonts w:ascii="PT Astra Serif" w:hAnsi="PT Astra Serif"/>
        </w:rPr>
        <w:br/>
        <w:t>с даты подписания сторонами «Акта приёма-передачи».</w:t>
      </w:r>
    </w:p>
    <w:p w:rsidR="004613E5" w:rsidRPr="00596DE0" w:rsidRDefault="004613E5" w:rsidP="004613E5">
      <w:pPr>
        <w:jc w:val="both"/>
        <w:rPr>
          <w:rFonts w:ascii="PT Astra Serif" w:hAnsi="PT Astra Serif"/>
        </w:rPr>
      </w:pPr>
      <w:r w:rsidRPr="00596DE0">
        <w:rPr>
          <w:rFonts w:ascii="PT Astra Serif" w:hAnsi="PT Astra Serif"/>
        </w:rPr>
        <w:t>3.3. «Акт приёма-передачи» после его подписания становится неотъемлемой частью настоящего договора в качестве приложения № 3.</w:t>
      </w:r>
    </w:p>
    <w:p w:rsidR="004613E5" w:rsidRPr="00596DE0" w:rsidRDefault="004613E5" w:rsidP="004613E5">
      <w:pPr>
        <w:jc w:val="both"/>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4. ШТРАФНЫЕ САНКЦИИ.</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4.1. За просрочку оплаты ПОКУПАТЕЛЬ обязан уплатить ПРОДАВЦУ проценты на невыплаченную сумму в размере 1% на день фактического исполнения обязательства оплаты по настоящему договору за каждый день просрочки.</w:t>
      </w:r>
    </w:p>
    <w:p w:rsidR="004613E5" w:rsidRPr="00596DE0" w:rsidRDefault="004613E5" w:rsidP="004613E5">
      <w:pPr>
        <w:jc w:val="both"/>
        <w:rPr>
          <w:rFonts w:ascii="PT Astra Serif" w:hAnsi="PT Astra Serif"/>
        </w:rPr>
      </w:pPr>
      <w:r w:rsidRPr="00596DE0">
        <w:rPr>
          <w:rFonts w:ascii="PT Astra Serif" w:hAnsi="PT Astra Serif"/>
        </w:rPr>
        <w:t>4.2. Уплата штрафных санкций не освобождает стороны от исполнения их обязанностей и не исключает возможности расторжения договора.</w:t>
      </w:r>
    </w:p>
    <w:p w:rsidR="004613E5" w:rsidRPr="00596DE0" w:rsidRDefault="004613E5" w:rsidP="004613E5">
      <w:pPr>
        <w:jc w:val="both"/>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5. ОСОБЫЕ УСЛОВИЯ.</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5.1. ПОКУПАТЕЛЬ земельного участка обязуется:</w:t>
      </w:r>
    </w:p>
    <w:p w:rsidR="004613E5" w:rsidRPr="00596DE0" w:rsidRDefault="004613E5" w:rsidP="004613E5">
      <w:pPr>
        <w:jc w:val="both"/>
        <w:rPr>
          <w:rFonts w:ascii="PT Astra Serif" w:hAnsi="PT Astra Serif"/>
        </w:rPr>
      </w:pPr>
      <w:r w:rsidRPr="00596DE0">
        <w:rPr>
          <w:rFonts w:ascii="PT Astra Serif" w:hAnsi="PT Astra Serif"/>
        </w:rPr>
        <w:t>- использовать земельный участок с учетом ограничений, содержащихся в выписке из ЕГРН на земельный участок, а также в градостроительном плане земельного участка;</w:t>
      </w:r>
    </w:p>
    <w:p w:rsidR="004613E5" w:rsidRPr="00596DE0" w:rsidRDefault="004613E5" w:rsidP="004613E5">
      <w:pPr>
        <w:jc w:val="both"/>
        <w:rPr>
          <w:rFonts w:ascii="PT Astra Serif" w:hAnsi="PT Astra Serif"/>
        </w:rPr>
      </w:pPr>
      <w:r w:rsidRPr="00596DE0">
        <w:rPr>
          <w:rFonts w:ascii="PT Astra Serif" w:hAnsi="PT Astra Serif"/>
        </w:rPr>
        <w:t xml:space="preserve"> -не препятствовать использованию земельного участка в целях ремонта инженерных сетей;</w:t>
      </w:r>
    </w:p>
    <w:p w:rsidR="004613E5" w:rsidRPr="00596DE0" w:rsidRDefault="004613E5" w:rsidP="004613E5">
      <w:pPr>
        <w:jc w:val="both"/>
        <w:rPr>
          <w:rFonts w:ascii="PT Astra Serif" w:hAnsi="PT Astra Serif"/>
        </w:rPr>
      </w:pPr>
      <w:r w:rsidRPr="00596DE0">
        <w:rPr>
          <w:rFonts w:ascii="PT Astra Serif" w:hAnsi="PT Astra Serif"/>
        </w:rPr>
        <w:t xml:space="preserve"> -не производить в охранных зонах инженерных сетей без письменного согласия эксплуатирующей инженерную сеть организации всякого рода действия, которые могут нарушить нормальную эксплуатацию сетей либо привести к их повреждению;</w:t>
      </w:r>
    </w:p>
    <w:p w:rsidR="004613E5" w:rsidRPr="00596DE0" w:rsidRDefault="004613E5" w:rsidP="004613E5">
      <w:pPr>
        <w:jc w:val="both"/>
        <w:rPr>
          <w:rFonts w:ascii="PT Astra Serif" w:hAnsi="PT Astra Serif"/>
        </w:rPr>
      </w:pPr>
      <w:r w:rsidRPr="00596DE0">
        <w:rPr>
          <w:rFonts w:ascii="PT Astra Serif" w:hAnsi="PT Astra Serif"/>
        </w:rPr>
        <w:t xml:space="preserve">5.2. При дальнейшем отчуждении или обременении земельного участка какими бы то ни было способами, ПОКУПАТЕЛЬ участка обязуется перенести в документы, связанные с таким отчуждением (обременением) участка все особые условия, указанные в настоящей статье, полностью и в неизменном виде. </w:t>
      </w:r>
    </w:p>
    <w:p w:rsidR="004613E5" w:rsidRPr="00596DE0" w:rsidRDefault="004613E5" w:rsidP="004613E5">
      <w:pPr>
        <w:jc w:val="both"/>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6. ДЕЙСТВИЕ ДОГОВОРА.</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6.1. Настоящий договор считается заключенным в день его подписания сторонами и действует вплоть до полного выполнения сторонами своих обязанностей либо до его расторжения.</w:t>
      </w:r>
    </w:p>
    <w:p w:rsidR="004613E5" w:rsidRPr="00596DE0" w:rsidRDefault="004613E5" w:rsidP="004613E5">
      <w:pPr>
        <w:jc w:val="both"/>
        <w:rPr>
          <w:rFonts w:ascii="PT Astra Serif" w:hAnsi="PT Astra Serif"/>
        </w:rPr>
      </w:pPr>
      <w:r w:rsidRPr="00596DE0">
        <w:rPr>
          <w:rFonts w:ascii="PT Astra Serif" w:hAnsi="PT Astra Serif"/>
        </w:rPr>
        <w:t>6.2. Переход права собственности на земельный участок подлежит государственной регистрации в соответствии со ст. 551 ГК РФ и Федеральным законом от 13.07.2015 № 218-ФЗ «О государственной регистрации недвижимости».</w:t>
      </w:r>
    </w:p>
    <w:p w:rsidR="004613E5" w:rsidRPr="00596DE0" w:rsidRDefault="004613E5" w:rsidP="004613E5">
      <w:pPr>
        <w:jc w:val="both"/>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7. РАСТОРЖЕНИЕ ДОГОВОРА.</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7.1. В случае неисполнения либо ненадлежащего исполнения ПОКУПАТЕЛЕМ условий, установленных Статьёй 2 настоящего договора, а равно отказа ПОКУПАТЕЛЯ от оплаты участка, ПРОДАВЕЦ вправе отказаться от настоящего договора, письменно уведомив ПОКУПАТЕЛЯ по адресу, указанному в настоящем договоре. Настоящий договор считается расторгнутым с даты получения ПОКУПАТЕЛЕМ уведомления, либо, в случае отсутствия ПОКУПАТЕЛЯ по указанному адресу, с даты извещения ПРОДАВЦА организацией связи об отсутствии ПОКУПАТЕЛЯ по адресу, указанному в настоящем договоре.</w:t>
      </w:r>
    </w:p>
    <w:p w:rsidR="004613E5" w:rsidRPr="00596DE0" w:rsidRDefault="004613E5" w:rsidP="004613E5">
      <w:pPr>
        <w:jc w:val="both"/>
        <w:rPr>
          <w:rFonts w:ascii="PT Astra Serif" w:hAnsi="PT Astra Serif"/>
        </w:rPr>
      </w:pPr>
      <w:r w:rsidRPr="00596DE0">
        <w:rPr>
          <w:rFonts w:ascii="PT Astra Serif" w:hAnsi="PT Astra Serif"/>
        </w:rPr>
        <w:t>Под отказом ПОКУПАТЕЛЯ от оплаты понимается как письменное уведомление об отказе от оплаты участка в целом, так и не внесение платежа в установленный настоящим договором срок.</w:t>
      </w:r>
    </w:p>
    <w:p w:rsidR="004613E5" w:rsidRPr="00596DE0" w:rsidRDefault="004613E5" w:rsidP="004613E5">
      <w:pPr>
        <w:jc w:val="both"/>
        <w:rPr>
          <w:rFonts w:ascii="PT Astra Serif" w:hAnsi="PT Astra Serif"/>
        </w:rPr>
      </w:pPr>
      <w:r w:rsidRPr="00596DE0">
        <w:rPr>
          <w:rFonts w:ascii="PT Astra Serif" w:hAnsi="PT Astra Serif"/>
        </w:rPr>
        <w:t>Взыскание с ПОКУПАТЕЛЯ штрафных санкций, предусмотренных Статьёй 4 настоящего договора, не исключает возможности расторжения договора.</w:t>
      </w:r>
    </w:p>
    <w:p w:rsidR="004613E5" w:rsidRPr="00596DE0" w:rsidRDefault="004613E5" w:rsidP="004613E5">
      <w:pPr>
        <w:jc w:val="both"/>
        <w:rPr>
          <w:rFonts w:ascii="PT Astra Serif" w:hAnsi="PT Astra Serif"/>
        </w:rPr>
      </w:pPr>
      <w:r w:rsidRPr="00596DE0">
        <w:rPr>
          <w:rFonts w:ascii="PT Astra Serif" w:hAnsi="PT Astra Serif"/>
        </w:rPr>
        <w:t>7.2. В случае расторжения настоящего договора по вине ПОКУПАТЕЛЯ, последний возвращает ПРОДАВЦУ земельный участок, а ПРОДАВЕЦ возвращает ПОКУПАТЕЛЮ оплаченную Покупателем часть цены земельного участка (Статья 1), при этом штрафные санкции, определенные статьей 4 настоящего договора, удерживаются из возвращаемой суммы.</w:t>
      </w:r>
    </w:p>
    <w:p w:rsidR="004613E5" w:rsidRPr="00596DE0" w:rsidRDefault="004613E5" w:rsidP="004613E5">
      <w:pPr>
        <w:jc w:val="center"/>
        <w:rPr>
          <w:rFonts w:ascii="PT Astra Serif" w:hAnsi="PT Astra Serif"/>
          <w:b/>
        </w:rPr>
      </w:pPr>
      <w:r w:rsidRPr="00596DE0">
        <w:rPr>
          <w:rFonts w:ascii="PT Astra Serif" w:hAnsi="PT Astra Serif"/>
          <w:b/>
        </w:rPr>
        <w:lastRenderedPageBreak/>
        <w:t>Статья 8. РАЗРЕШЕНИЕ СПОРОВ.</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8.1. Все споры и разногласия, возникающие при заключении и исполнении настоящего договора, разрешаются сторонами путём переговоров. Если согласие не достигнуто сторонами путем переговоров, споры подлежат рассмотрению в суде.</w:t>
      </w:r>
    </w:p>
    <w:p w:rsidR="004613E5" w:rsidRPr="00596DE0" w:rsidRDefault="004613E5" w:rsidP="004613E5">
      <w:pPr>
        <w:jc w:val="both"/>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9. ИЗМЕНЕНИЕ ДОГОВОРА.</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9.1. Изменения и дополнения к настоящему договору считаются действительными, если они совершены в письменной форме и подписаны уполномоченными лицами сторон настоящего договора.</w:t>
      </w:r>
    </w:p>
    <w:p w:rsidR="004613E5" w:rsidRPr="00596DE0" w:rsidRDefault="004613E5" w:rsidP="004613E5">
      <w:pPr>
        <w:jc w:val="both"/>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10. ЗАКЛЮЧИТЕЛЬНЫЕ ПОЛОЖЕНИЯ.</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10.1. Отношения сторон, не урегулированные настоящим договором, регулируются действующим законодательством РФ.</w:t>
      </w:r>
    </w:p>
    <w:p w:rsidR="004613E5" w:rsidRPr="00596DE0" w:rsidRDefault="004613E5" w:rsidP="004613E5">
      <w:pPr>
        <w:jc w:val="both"/>
        <w:rPr>
          <w:rFonts w:ascii="PT Astra Serif" w:hAnsi="PT Astra Serif"/>
        </w:rPr>
      </w:pPr>
      <w:r w:rsidRPr="00596DE0">
        <w:rPr>
          <w:rFonts w:ascii="PT Astra Serif" w:hAnsi="PT Astra Serif"/>
        </w:rPr>
        <w:t>10.2. ПРОДАВЕЦ продал по настоящему договору земельный участок, свободный от имущественных прав и претензий третьих лиц, возможный к отчуждению в соответствии с требованиями законодательства, ПОКУПАТЕЛЬ ознакомился с количественными и качественными характеристиками земельного участка в натуре, подземными сооружениями и объектами, правовым режимом земель и принимает на себя ответственность за совершенные им любые действия, противоречащие законодательству Российской Федерации.</w:t>
      </w:r>
    </w:p>
    <w:p w:rsidR="004613E5" w:rsidRPr="00596DE0" w:rsidRDefault="004613E5" w:rsidP="004613E5">
      <w:pPr>
        <w:jc w:val="both"/>
        <w:rPr>
          <w:rFonts w:ascii="PT Astra Serif" w:hAnsi="PT Astra Serif"/>
        </w:rPr>
      </w:pPr>
      <w:r w:rsidRPr="00596DE0">
        <w:rPr>
          <w:rFonts w:ascii="PT Astra Serif" w:hAnsi="PT Astra Serif"/>
        </w:rPr>
        <w:t>10.3. ПОКУПАТЕЛЬ обязуется исполнять сервитуты и ограничения (обременения) земельного участка, установленные в соответствии с действующим законодательством.</w:t>
      </w:r>
    </w:p>
    <w:p w:rsidR="004613E5" w:rsidRPr="00596DE0" w:rsidRDefault="004613E5" w:rsidP="004613E5">
      <w:pPr>
        <w:jc w:val="both"/>
        <w:rPr>
          <w:rFonts w:ascii="PT Astra Serif" w:hAnsi="PT Astra Serif"/>
        </w:rPr>
      </w:pPr>
      <w:r w:rsidRPr="00596DE0">
        <w:rPr>
          <w:rFonts w:ascii="PT Astra Serif" w:hAnsi="PT Astra Serif"/>
        </w:rPr>
        <w:t>10.4. ПОКУПАТЕЛЬ обязуется за свой счёт произвести действия связанные с регистрацией права и перехода права на земельный участок в Управлении Федеральной службы государственной регистрации, кадастра и картографии по Тульской области.</w:t>
      </w:r>
    </w:p>
    <w:p w:rsidR="004613E5" w:rsidRPr="00596DE0" w:rsidRDefault="004613E5" w:rsidP="004613E5">
      <w:pPr>
        <w:jc w:val="both"/>
        <w:rPr>
          <w:rFonts w:ascii="PT Astra Serif" w:hAnsi="PT Astra Serif"/>
        </w:rPr>
      </w:pPr>
      <w:r w:rsidRPr="00596DE0">
        <w:rPr>
          <w:rFonts w:ascii="PT Astra Serif" w:hAnsi="PT Astra Serif"/>
        </w:rPr>
        <w:t>10.5. Местом исполнения настоящего договора является город Тула.</w:t>
      </w:r>
    </w:p>
    <w:p w:rsidR="004613E5" w:rsidRPr="00596DE0" w:rsidRDefault="004613E5" w:rsidP="004613E5">
      <w:pPr>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11. ПРИЛОЖЕНИЯ К ДОГОВОРУ.</w:t>
      </w:r>
    </w:p>
    <w:p w:rsidR="004613E5" w:rsidRPr="00596DE0" w:rsidRDefault="004613E5" w:rsidP="004613E5">
      <w:pPr>
        <w:jc w:val="center"/>
        <w:rPr>
          <w:rFonts w:ascii="PT Astra Serif" w:hAnsi="PT Astra Serif"/>
          <w:b/>
        </w:rPr>
      </w:pPr>
    </w:p>
    <w:p w:rsidR="004613E5" w:rsidRPr="00596DE0" w:rsidRDefault="004613E5" w:rsidP="004613E5">
      <w:pPr>
        <w:jc w:val="both"/>
        <w:rPr>
          <w:rFonts w:ascii="PT Astra Serif" w:hAnsi="PT Astra Serif"/>
          <w:bCs/>
        </w:rPr>
      </w:pPr>
      <w:r w:rsidRPr="00596DE0">
        <w:rPr>
          <w:rFonts w:ascii="PT Astra Serif" w:hAnsi="PT Astra Serif"/>
          <w:bCs/>
        </w:rPr>
        <w:t xml:space="preserve">1. Выписка из ЕГРН на земельный участок </w:t>
      </w:r>
      <w:r w:rsidRPr="00596DE0">
        <w:rPr>
          <w:rFonts w:ascii="PT Astra Serif" w:hAnsi="PT Astra Serif"/>
        </w:rPr>
        <w:t>(Приложение № 1)</w:t>
      </w:r>
      <w:r w:rsidRPr="00596DE0">
        <w:rPr>
          <w:rFonts w:ascii="PT Astra Serif" w:hAnsi="PT Astra Serif"/>
          <w:bCs/>
        </w:rPr>
        <w:t>;</w:t>
      </w:r>
    </w:p>
    <w:p w:rsidR="004613E5" w:rsidRPr="00596DE0" w:rsidRDefault="004613E5" w:rsidP="004613E5">
      <w:pPr>
        <w:jc w:val="both"/>
        <w:rPr>
          <w:rFonts w:ascii="PT Astra Serif" w:hAnsi="PT Astra Serif"/>
          <w:b/>
        </w:rPr>
      </w:pPr>
      <w:r w:rsidRPr="00596DE0">
        <w:rPr>
          <w:rFonts w:ascii="PT Astra Serif" w:hAnsi="PT Astra Serif"/>
          <w:bCs/>
        </w:rPr>
        <w:t xml:space="preserve">2. </w:t>
      </w:r>
      <w:r w:rsidRPr="00596DE0">
        <w:rPr>
          <w:rFonts w:ascii="PT Astra Serif" w:hAnsi="PT Astra Serif"/>
        </w:rPr>
        <w:fldChar w:fldCharType="begin"/>
      </w:r>
      <w:r w:rsidRPr="00596DE0">
        <w:rPr>
          <w:rFonts w:ascii="PT Astra Serif" w:hAnsi="PT Astra Serif"/>
        </w:rPr>
        <w:instrText xml:space="preserve"> DOCVARIABLE  PostNomer  \* MERGEFORMAT </w:instrText>
      </w:r>
      <w:r w:rsidRPr="00596DE0">
        <w:rPr>
          <w:rFonts w:ascii="PT Astra Serif" w:hAnsi="PT Astra Serif"/>
        </w:rPr>
        <w:fldChar w:fldCharType="separate"/>
      </w:r>
      <w:r w:rsidRPr="00596DE0">
        <w:rPr>
          <w:rFonts w:ascii="PT Astra Serif" w:hAnsi="PT Astra Serif"/>
        </w:rPr>
        <w:t xml:space="preserve">Протокол </w:t>
      </w:r>
      <w:r w:rsidRPr="00596DE0">
        <w:rPr>
          <w:rFonts w:ascii="PT Astra Serif" w:hAnsi="PT Astra Serif"/>
        </w:rPr>
        <w:fldChar w:fldCharType="end"/>
      </w:r>
      <w:r w:rsidRPr="00596DE0">
        <w:rPr>
          <w:rFonts w:ascii="PT Astra Serif" w:hAnsi="PT Astra Serif"/>
        </w:rPr>
        <w:t xml:space="preserve">________________ </w:t>
      </w:r>
      <w:proofErr w:type="gramStart"/>
      <w:r w:rsidRPr="00596DE0">
        <w:rPr>
          <w:rFonts w:ascii="PT Astra Serif" w:hAnsi="PT Astra Serif"/>
        </w:rPr>
        <w:t>от</w:t>
      </w:r>
      <w:proofErr w:type="gramEnd"/>
      <w:r w:rsidRPr="00596DE0">
        <w:rPr>
          <w:rFonts w:ascii="PT Astra Serif" w:hAnsi="PT Astra Serif"/>
        </w:rPr>
        <w:t xml:space="preserve"> ________________ (Приложение № 2);</w:t>
      </w:r>
    </w:p>
    <w:p w:rsidR="004613E5" w:rsidRPr="00596DE0" w:rsidRDefault="004613E5" w:rsidP="004613E5">
      <w:pPr>
        <w:rPr>
          <w:rFonts w:ascii="PT Astra Serif" w:hAnsi="PT Astra Serif"/>
        </w:rPr>
      </w:pPr>
      <w:r w:rsidRPr="00596DE0">
        <w:rPr>
          <w:rFonts w:ascii="PT Astra Serif" w:hAnsi="PT Astra Serif"/>
        </w:rPr>
        <w:t>3. Акт приёма-передачи (Приложение № 3);</w:t>
      </w:r>
    </w:p>
    <w:p w:rsidR="004613E5" w:rsidRPr="00596DE0" w:rsidRDefault="004613E5" w:rsidP="004613E5">
      <w:pPr>
        <w:rPr>
          <w:rFonts w:ascii="PT Astra Serif" w:hAnsi="PT Astra Serif"/>
        </w:rPr>
      </w:pPr>
      <w:r w:rsidRPr="00596DE0">
        <w:rPr>
          <w:rFonts w:ascii="PT Astra Serif" w:hAnsi="PT Astra Serif"/>
        </w:rPr>
        <w:t>4. Градостроительный план земельного участка (Приложение № 4).</w:t>
      </w:r>
    </w:p>
    <w:p w:rsidR="004613E5" w:rsidRPr="00596DE0" w:rsidRDefault="004613E5" w:rsidP="004613E5">
      <w:pPr>
        <w:rPr>
          <w:rFonts w:ascii="PT Astra Serif" w:hAnsi="PT Astra Serif"/>
        </w:rPr>
      </w:pPr>
    </w:p>
    <w:p w:rsidR="004613E5" w:rsidRPr="00596DE0" w:rsidRDefault="004613E5" w:rsidP="004613E5">
      <w:pPr>
        <w:jc w:val="center"/>
        <w:rPr>
          <w:rFonts w:ascii="PT Astra Serif" w:hAnsi="PT Astra Serif"/>
          <w:b/>
        </w:rPr>
      </w:pPr>
      <w:r w:rsidRPr="00596DE0">
        <w:rPr>
          <w:rFonts w:ascii="PT Astra Serif" w:hAnsi="PT Astra Serif"/>
          <w:b/>
        </w:rPr>
        <w:t>Статья 12. АДРЕСА, РЕКВИЗИТЫ И ПОДПИСИ СТОРОН.</w:t>
      </w:r>
    </w:p>
    <w:p w:rsidR="004613E5" w:rsidRPr="00596DE0" w:rsidRDefault="004613E5" w:rsidP="004613E5">
      <w:pPr>
        <w:jc w:val="center"/>
        <w:rPr>
          <w:rFonts w:ascii="PT Astra Serif" w:hAnsi="PT Astra Serif"/>
          <w:b/>
        </w:rPr>
      </w:pPr>
    </w:p>
    <w:p w:rsidR="004613E5" w:rsidRPr="00596DE0" w:rsidRDefault="004613E5" w:rsidP="004613E5">
      <w:pPr>
        <w:jc w:val="center"/>
        <w:rPr>
          <w:rFonts w:ascii="PT Astra Serif" w:hAnsi="PT Astra Serif"/>
          <w:b/>
        </w:rPr>
      </w:pPr>
      <w:r w:rsidRPr="00596DE0">
        <w:rPr>
          <w:rFonts w:ascii="PT Astra Serif" w:hAnsi="PT Astra Serif"/>
          <w:b/>
        </w:rPr>
        <w:t>ПРОДАВЕЦ</w:t>
      </w:r>
    </w:p>
    <w:p w:rsidR="004613E5" w:rsidRPr="00596DE0" w:rsidRDefault="004613E5" w:rsidP="004613E5">
      <w:pPr>
        <w:rPr>
          <w:rFonts w:ascii="PT Astra Serif" w:hAnsi="PT Astra Serif"/>
        </w:rPr>
      </w:pPr>
      <w:r w:rsidRPr="00596DE0">
        <w:rPr>
          <w:rFonts w:ascii="PT Astra Serif" w:hAnsi="PT Astra Serif"/>
        </w:rPr>
        <w:t>ПРОДАВЕЦ:</w:t>
      </w:r>
    </w:p>
    <w:p w:rsidR="004613E5" w:rsidRPr="00596DE0" w:rsidRDefault="004613E5" w:rsidP="004613E5">
      <w:pPr>
        <w:rPr>
          <w:rFonts w:ascii="PT Astra Serif" w:hAnsi="PT Astra Serif"/>
        </w:rPr>
      </w:pPr>
      <w:r w:rsidRPr="00596DE0">
        <w:rPr>
          <w:rFonts w:ascii="PT Astra Serif" w:hAnsi="PT Astra Serif"/>
        </w:rPr>
        <w:t>Комитет имущественных и земельных отношений администрации города Тулы.</w:t>
      </w:r>
    </w:p>
    <w:p w:rsidR="004613E5" w:rsidRPr="00596DE0" w:rsidRDefault="004613E5" w:rsidP="004613E5">
      <w:pPr>
        <w:rPr>
          <w:rFonts w:ascii="PT Astra Serif" w:hAnsi="PT Astra Serif"/>
        </w:rPr>
      </w:pPr>
      <w:smartTag w:uri="urn:schemas-microsoft-com:office:smarttags" w:element="metricconverter">
        <w:smartTagPr>
          <w:attr w:name="ProductID" w:val="300034, г"/>
        </w:smartTagPr>
        <w:r w:rsidRPr="00596DE0">
          <w:rPr>
            <w:rFonts w:ascii="PT Astra Serif" w:hAnsi="PT Astra Serif"/>
          </w:rPr>
          <w:t>300034, г</w:t>
        </w:r>
      </w:smartTag>
      <w:r w:rsidRPr="00596DE0">
        <w:rPr>
          <w:rFonts w:ascii="PT Astra Serif" w:hAnsi="PT Astra Serif"/>
        </w:rPr>
        <w:t>. Тула, ул. Гоголевская, д.73, тел./факс 52-07-00</w:t>
      </w:r>
    </w:p>
    <w:p w:rsidR="004613E5" w:rsidRPr="00596DE0" w:rsidRDefault="004613E5" w:rsidP="004613E5">
      <w:pPr>
        <w:jc w:val="both"/>
        <w:rPr>
          <w:rFonts w:ascii="PT Astra Serif" w:hAnsi="PT Astra Serif"/>
        </w:rPr>
      </w:pPr>
      <w:r w:rsidRPr="00596DE0">
        <w:rPr>
          <w:rFonts w:ascii="PT Astra Serif" w:hAnsi="PT Astra Serif"/>
        </w:rPr>
        <w:t>ИНН 7102005410, КПП 710601001, ОГРН 1037101129504.</w:t>
      </w:r>
    </w:p>
    <w:p w:rsidR="004613E5" w:rsidRPr="00596DE0" w:rsidRDefault="004613E5" w:rsidP="004613E5">
      <w:pPr>
        <w:jc w:val="center"/>
        <w:rPr>
          <w:rFonts w:ascii="PT Astra Serif" w:hAnsi="PT Astra Serif"/>
          <w:b/>
        </w:rPr>
      </w:pPr>
    </w:p>
    <w:p w:rsidR="004613E5" w:rsidRPr="00596DE0" w:rsidRDefault="004613E5" w:rsidP="004613E5">
      <w:pPr>
        <w:jc w:val="center"/>
        <w:rPr>
          <w:rFonts w:ascii="PT Astra Serif" w:hAnsi="PT Astra Serif"/>
          <w:b/>
        </w:rPr>
      </w:pPr>
      <w:r w:rsidRPr="00596DE0">
        <w:rPr>
          <w:rFonts w:ascii="PT Astra Serif" w:hAnsi="PT Astra Serif"/>
          <w:b/>
        </w:rPr>
        <w:t>ПОКУПАТЕЛЬ</w:t>
      </w:r>
    </w:p>
    <w:tbl>
      <w:tblPr>
        <w:tblW w:w="0" w:type="auto"/>
        <w:tblLook w:val="04A0" w:firstRow="1" w:lastRow="0" w:firstColumn="1" w:lastColumn="0" w:noHBand="0" w:noVBand="1"/>
      </w:tblPr>
      <w:tblGrid>
        <w:gridCol w:w="5016"/>
        <w:gridCol w:w="4555"/>
      </w:tblGrid>
      <w:tr w:rsidR="004613E5" w:rsidRPr="00596DE0" w:rsidTr="00DE49BF">
        <w:tc>
          <w:tcPr>
            <w:tcW w:w="9571" w:type="dxa"/>
            <w:gridSpan w:val="2"/>
          </w:tcPr>
          <w:p w:rsidR="004613E5" w:rsidRPr="00596DE0" w:rsidRDefault="004613E5" w:rsidP="00DE49BF">
            <w:pPr>
              <w:jc w:val="both"/>
              <w:rPr>
                <w:rFonts w:ascii="PT Astra Serif" w:hAnsi="PT Astra Serif"/>
              </w:rPr>
            </w:pPr>
            <w:r w:rsidRPr="00596DE0">
              <w:rPr>
                <w:rFonts w:ascii="PT Astra Serif" w:hAnsi="PT Astra Serif"/>
              </w:rPr>
              <w:t>___________________________________________________________________________</w:t>
            </w:r>
          </w:p>
          <w:p w:rsidR="004613E5" w:rsidRPr="00596DE0" w:rsidRDefault="004613E5" w:rsidP="00DE49BF">
            <w:pPr>
              <w:rPr>
                <w:rFonts w:ascii="PT Astra Serif" w:hAnsi="PT Astra Serif"/>
              </w:rPr>
            </w:pPr>
          </w:p>
        </w:tc>
      </w:tr>
      <w:tr w:rsidR="004613E5" w:rsidRPr="00596DE0" w:rsidTr="00DE49BF">
        <w:tc>
          <w:tcPr>
            <w:tcW w:w="5016" w:type="dxa"/>
          </w:tcPr>
          <w:p w:rsidR="004613E5" w:rsidRPr="00596DE0" w:rsidRDefault="004613E5" w:rsidP="00DE49BF">
            <w:pPr>
              <w:rPr>
                <w:rFonts w:ascii="PT Astra Serif" w:eastAsia="Calibri" w:hAnsi="PT Astra Serif"/>
                <w:lang w:val="en-US"/>
              </w:rPr>
            </w:pPr>
            <w:r w:rsidRPr="00596DE0">
              <w:rPr>
                <w:rFonts w:ascii="PT Astra Serif" w:eastAsia="Calibri" w:hAnsi="PT Astra Serif"/>
                <w:b/>
              </w:rPr>
              <w:t>ПРОДАВЕЦ</w:t>
            </w:r>
          </w:p>
        </w:tc>
        <w:tc>
          <w:tcPr>
            <w:tcW w:w="4555" w:type="dxa"/>
          </w:tcPr>
          <w:p w:rsidR="004613E5" w:rsidRPr="00596DE0" w:rsidRDefault="004613E5" w:rsidP="00DE49BF">
            <w:pPr>
              <w:jc w:val="right"/>
              <w:rPr>
                <w:rFonts w:ascii="PT Astra Serif" w:eastAsia="Calibri" w:hAnsi="PT Astra Serif"/>
                <w:lang w:val="en-US"/>
              </w:rPr>
            </w:pPr>
          </w:p>
        </w:tc>
      </w:tr>
      <w:tr w:rsidR="004613E5" w:rsidRPr="00596DE0" w:rsidTr="00DE49BF">
        <w:tc>
          <w:tcPr>
            <w:tcW w:w="5016" w:type="dxa"/>
          </w:tcPr>
          <w:p w:rsidR="004613E5" w:rsidRPr="00596DE0" w:rsidRDefault="004613E5" w:rsidP="00DE49BF">
            <w:pPr>
              <w:rPr>
                <w:rFonts w:ascii="PT Astra Serif" w:eastAsia="Calibri" w:hAnsi="PT Astra Serif"/>
              </w:rPr>
            </w:pPr>
            <w:r w:rsidRPr="00596DE0">
              <w:rPr>
                <w:rFonts w:ascii="PT Astra Serif" w:eastAsia="Calibri" w:hAnsi="PT Astra Serif"/>
                <w:lang w:val="en-US"/>
              </w:rPr>
              <w:fldChar w:fldCharType="begin"/>
            </w:r>
            <w:r w:rsidRPr="00596DE0">
              <w:rPr>
                <w:rFonts w:ascii="PT Astra Serif" w:eastAsia="Calibri" w:hAnsi="PT Astra Serif"/>
              </w:rPr>
              <w:instrText xml:space="preserve"> </w:instrText>
            </w:r>
            <w:r w:rsidRPr="00596DE0">
              <w:rPr>
                <w:rFonts w:ascii="PT Astra Serif" w:eastAsia="Calibri" w:hAnsi="PT Astra Serif"/>
                <w:lang w:val="en-US"/>
              </w:rPr>
              <w:instrText>DOCVARIABLE</w:instrText>
            </w:r>
            <w:r w:rsidRPr="00596DE0">
              <w:rPr>
                <w:rFonts w:ascii="PT Astra Serif" w:eastAsia="Calibri" w:hAnsi="PT Astra Serif"/>
              </w:rPr>
              <w:instrText xml:space="preserve">  </w:instrText>
            </w:r>
            <w:r w:rsidRPr="00596DE0">
              <w:rPr>
                <w:rFonts w:ascii="PT Astra Serif" w:eastAsia="Calibri" w:hAnsi="PT Astra Serif"/>
                <w:lang w:val="en-US"/>
              </w:rPr>
              <w:instrText>ADBName</w:instrText>
            </w:r>
            <w:r w:rsidRPr="00596DE0">
              <w:rPr>
                <w:rFonts w:ascii="PT Astra Serif" w:eastAsia="Calibri" w:hAnsi="PT Astra Serif"/>
              </w:rPr>
              <w:instrText xml:space="preserve">  \* </w:instrText>
            </w:r>
            <w:r w:rsidRPr="00596DE0">
              <w:rPr>
                <w:rFonts w:ascii="PT Astra Serif" w:eastAsia="Calibri" w:hAnsi="PT Astra Serif"/>
                <w:lang w:val="en-US"/>
              </w:rPr>
              <w:instrText>MERGEFORMAT</w:instrText>
            </w:r>
            <w:r w:rsidRPr="00596DE0">
              <w:rPr>
                <w:rFonts w:ascii="PT Astra Serif" w:eastAsia="Calibri" w:hAnsi="PT Astra Serif"/>
              </w:rPr>
              <w:instrText xml:space="preserve"> </w:instrText>
            </w:r>
            <w:r w:rsidRPr="00596DE0">
              <w:rPr>
                <w:rFonts w:ascii="PT Astra Serif" w:eastAsia="Calibri" w:hAnsi="PT Astra Serif"/>
                <w:lang w:val="en-US"/>
              </w:rPr>
              <w:fldChar w:fldCharType="separate"/>
            </w:r>
            <w:r w:rsidRPr="00596DE0">
              <w:rPr>
                <w:rFonts w:ascii="PT Astra Serif" w:eastAsia="Calibri" w:hAnsi="PT Astra Serif"/>
              </w:rPr>
              <w:t>Комитет имущественных и земельных отношений администрации города Тулы</w:t>
            </w:r>
            <w:r w:rsidRPr="00596DE0">
              <w:rPr>
                <w:rFonts w:ascii="PT Astra Serif" w:eastAsia="Calibri" w:hAnsi="PT Astra Serif"/>
                <w:lang w:val="en-US"/>
              </w:rPr>
              <w:fldChar w:fldCharType="end"/>
            </w:r>
          </w:p>
        </w:tc>
        <w:tc>
          <w:tcPr>
            <w:tcW w:w="4555" w:type="dxa"/>
            <w:vAlign w:val="bottom"/>
          </w:tcPr>
          <w:p w:rsidR="004613E5" w:rsidRPr="00596DE0" w:rsidRDefault="004613E5" w:rsidP="00DE49BF">
            <w:pPr>
              <w:jc w:val="right"/>
              <w:rPr>
                <w:rFonts w:ascii="PT Astra Serif" w:eastAsia="Calibri" w:hAnsi="PT Astra Serif"/>
              </w:rPr>
            </w:pPr>
            <w:r w:rsidRPr="00596DE0">
              <w:rPr>
                <w:rFonts w:ascii="PT Astra Serif" w:eastAsia="Calibri" w:hAnsi="PT Astra Serif"/>
              </w:rPr>
              <w:t>________________</w:t>
            </w:r>
          </w:p>
        </w:tc>
      </w:tr>
      <w:tr w:rsidR="004613E5" w:rsidRPr="00596DE0" w:rsidTr="00DE49BF">
        <w:tc>
          <w:tcPr>
            <w:tcW w:w="5016" w:type="dxa"/>
          </w:tcPr>
          <w:p w:rsidR="004613E5" w:rsidRPr="00596DE0" w:rsidRDefault="004613E5" w:rsidP="00DE49BF">
            <w:pPr>
              <w:rPr>
                <w:rFonts w:ascii="PT Astra Serif" w:eastAsia="Calibri" w:hAnsi="PT Astra Serif"/>
                <w:b/>
                <w:lang w:val="en-US"/>
              </w:rPr>
            </w:pPr>
          </w:p>
          <w:p w:rsidR="004613E5" w:rsidRPr="00596DE0" w:rsidRDefault="004613E5" w:rsidP="00DE49BF">
            <w:pPr>
              <w:rPr>
                <w:rFonts w:ascii="PT Astra Serif" w:eastAsia="Calibri" w:hAnsi="PT Astra Serif"/>
                <w:b/>
              </w:rPr>
            </w:pPr>
            <w:r w:rsidRPr="00596DE0">
              <w:rPr>
                <w:rFonts w:ascii="PT Astra Serif" w:eastAsia="Calibri" w:hAnsi="PT Astra Serif"/>
                <w:b/>
              </w:rPr>
              <w:t>ПОКУПАТЕЛЬ</w:t>
            </w:r>
          </w:p>
        </w:tc>
        <w:tc>
          <w:tcPr>
            <w:tcW w:w="4555" w:type="dxa"/>
            <w:vAlign w:val="bottom"/>
          </w:tcPr>
          <w:p w:rsidR="004613E5" w:rsidRPr="00596DE0" w:rsidRDefault="004613E5" w:rsidP="00DE49BF">
            <w:pPr>
              <w:jc w:val="right"/>
              <w:rPr>
                <w:rFonts w:ascii="PT Astra Serif" w:eastAsia="Calibri" w:hAnsi="PT Astra Serif"/>
                <w:lang w:val="en-US"/>
              </w:rPr>
            </w:pPr>
            <w:r w:rsidRPr="00596DE0">
              <w:rPr>
                <w:rFonts w:ascii="PT Astra Serif" w:eastAsia="Calibri" w:hAnsi="PT Astra Serif"/>
                <w:lang w:val="en-US"/>
              </w:rPr>
              <w:t>________________</w:t>
            </w:r>
          </w:p>
        </w:tc>
      </w:tr>
      <w:tr w:rsidR="004613E5" w:rsidRPr="00596DE0" w:rsidTr="00DE49BF">
        <w:tc>
          <w:tcPr>
            <w:tcW w:w="5016" w:type="dxa"/>
          </w:tcPr>
          <w:p w:rsidR="004613E5" w:rsidRPr="00596DE0" w:rsidRDefault="004613E5" w:rsidP="00DE49BF">
            <w:pPr>
              <w:rPr>
                <w:rFonts w:ascii="PT Astra Serif" w:eastAsia="Calibri" w:hAnsi="PT Astra Serif"/>
              </w:rPr>
            </w:pPr>
          </w:p>
        </w:tc>
        <w:tc>
          <w:tcPr>
            <w:tcW w:w="4555" w:type="dxa"/>
            <w:vAlign w:val="bottom"/>
          </w:tcPr>
          <w:p w:rsidR="004613E5" w:rsidRPr="00596DE0" w:rsidRDefault="004613E5" w:rsidP="00DE49BF">
            <w:pPr>
              <w:jc w:val="right"/>
              <w:rPr>
                <w:rFonts w:ascii="PT Astra Serif" w:eastAsia="Calibri" w:hAnsi="PT Astra Serif"/>
              </w:rPr>
            </w:pPr>
          </w:p>
        </w:tc>
      </w:tr>
    </w:tbl>
    <w:p w:rsidR="00A560C7" w:rsidRPr="00265A65" w:rsidRDefault="004613E5" w:rsidP="00A560C7">
      <w:pPr>
        <w:ind w:right="850"/>
        <w:jc w:val="right"/>
        <w:rPr>
          <w:rFonts w:ascii="PT Astra Serif" w:hAnsi="PT Astra Serif"/>
          <w:sz w:val="22"/>
          <w:szCs w:val="22"/>
        </w:rPr>
      </w:pPr>
      <w:r w:rsidRPr="00596DE0">
        <w:rPr>
          <w:rFonts w:ascii="PT Astra Serif" w:hAnsi="PT Astra Serif"/>
        </w:rPr>
        <w:br w:type="page"/>
      </w:r>
      <w:r w:rsidR="00A560C7" w:rsidRPr="00265A65">
        <w:rPr>
          <w:rFonts w:ascii="PT Astra Serif" w:hAnsi="PT Astra Serif"/>
          <w:sz w:val="22"/>
          <w:szCs w:val="22"/>
        </w:rPr>
        <w:lastRenderedPageBreak/>
        <w:t>Приложение № 1</w:t>
      </w:r>
    </w:p>
    <w:p w:rsidR="00A560C7" w:rsidRPr="00265A65" w:rsidRDefault="00A560C7" w:rsidP="00A560C7">
      <w:pPr>
        <w:ind w:right="850"/>
        <w:jc w:val="right"/>
        <w:rPr>
          <w:rFonts w:ascii="PT Astra Serif" w:hAnsi="PT Astra Serif"/>
          <w:sz w:val="22"/>
          <w:szCs w:val="22"/>
        </w:rPr>
      </w:pPr>
      <w:r w:rsidRPr="00265A65">
        <w:rPr>
          <w:rFonts w:ascii="PT Astra Serif" w:hAnsi="PT Astra Serif"/>
          <w:sz w:val="22"/>
          <w:szCs w:val="22"/>
        </w:rPr>
        <w:t>к договору купли-продажи земельного участка</w:t>
      </w:r>
    </w:p>
    <w:p w:rsidR="00A560C7" w:rsidRPr="00265A65" w:rsidRDefault="00A560C7" w:rsidP="00A560C7">
      <w:pPr>
        <w:ind w:right="850"/>
        <w:jc w:val="right"/>
        <w:rPr>
          <w:rFonts w:ascii="PT Astra Serif" w:hAnsi="PT Astra Serif"/>
          <w:sz w:val="22"/>
          <w:szCs w:val="22"/>
        </w:rPr>
      </w:pPr>
      <w:r w:rsidRPr="00265A65">
        <w:rPr>
          <w:rFonts w:ascii="PT Astra Serif" w:hAnsi="PT Astra Serif"/>
          <w:sz w:val="22"/>
          <w:szCs w:val="22"/>
        </w:rPr>
        <w:t>от_______№_________________________</w:t>
      </w:r>
    </w:p>
    <w:p w:rsidR="00A560C7" w:rsidRPr="00596DE0" w:rsidRDefault="00A560C7" w:rsidP="00A560C7">
      <w:pPr>
        <w:rPr>
          <w:rFonts w:ascii="PT Astra Serif" w:hAnsi="PT Astra Serif"/>
        </w:rPr>
      </w:pPr>
    </w:p>
    <w:p w:rsidR="00A560C7" w:rsidRPr="00596DE0" w:rsidRDefault="00A560C7" w:rsidP="00A560C7">
      <w:pPr>
        <w:overflowPunct w:val="0"/>
        <w:autoSpaceDE w:val="0"/>
        <w:autoSpaceDN w:val="0"/>
        <w:adjustRightInd w:val="0"/>
        <w:spacing w:line="216" w:lineRule="auto"/>
        <w:ind w:left="142" w:firstLine="709"/>
        <w:jc w:val="center"/>
        <w:textAlignment w:val="baseline"/>
        <w:rPr>
          <w:rFonts w:ascii="PT Astra Serif" w:hAnsi="PT Astra Serif"/>
          <w:b/>
          <w:sz w:val="25"/>
          <w:szCs w:val="25"/>
        </w:rPr>
      </w:pPr>
      <w:r w:rsidRPr="00596DE0">
        <w:rPr>
          <w:rFonts w:ascii="PT Astra Serif" w:hAnsi="PT Astra Serif"/>
          <w:b/>
          <w:sz w:val="25"/>
          <w:szCs w:val="25"/>
        </w:rPr>
        <w:t>Выписка из ЕГРН на земельный участок</w:t>
      </w:r>
    </w:p>
    <w:p w:rsidR="00A560C7" w:rsidRPr="00596DE0" w:rsidRDefault="00A560C7" w:rsidP="00A560C7">
      <w:pPr>
        <w:rPr>
          <w:rFonts w:ascii="PT Astra Serif" w:hAnsi="PT Astra Serif"/>
        </w:rPr>
      </w:pPr>
    </w:p>
    <w:p w:rsidR="00975521" w:rsidRPr="00975521" w:rsidRDefault="006A7516" w:rsidP="00975521">
      <w:pPr>
        <w:spacing w:after="200" w:line="276" w:lineRule="auto"/>
        <w:rPr>
          <w:rFonts w:ascii="Calibri" w:eastAsia="Calibri" w:hAnsi="Calibri"/>
          <w:sz w:val="22"/>
          <w:szCs w:val="22"/>
          <w:lang w:eastAsia="en-US"/>
        </w:rPr>
      </w:pPr>
      <w:r>
        <w:rPr>
          <w:rFonts w:ascii="Calibri" w:eastAsia="Calibri" w:hAnsi="Calibri"/>
          <w:noProof/>
          <w:sz w:val="22"/>
          <w:szCs w:val="22"/>
        </w:rPr>
        <w:pict>
          <v:shape id="Рисунок 1" o:spid="_x0000_i1026" type="#_x0000_t75" style="width:468.3pt;height:361.75pt;visibility:visible;mso-wrap-style:square">
            <v:imagedata r:id="rId20" o:title="1 - 0001"/>
          </v:shape>
        </w:pict>
      </w:r>
    </w:p>
    <w:p w:rsidR="00975521" w:rsidRPr="00975521" w:rsidRDefault="006A7516" w:rsidP="00975521">
      <w:pPr>
        <w:spacing w:after="200" w:line="276" w:lineRule="auto"/>
        <w:rPr>
          <w:rFonts w:ascii="Calibri" w:eastAsia="Calibri" w:hAnsi="Calibri"/>
          <w:sz w:val="22"/>
          <w:szCs w:val="22"/>
          <w:lang w:eastAsia="en-US"/>
        </w:rPr>
      </w:pPr>
      <w:r>
        <w:rPr>
          <w:rFonts w:ascii="Calibri" w:eastAsia="Calibri" w:hAnsi="Calibri"/>
          <w:noProof/>
          <w:sz w:val="22"/>
          <w:szCs w:val="22"/>
        </w:rPr>
        <w:lastRenderedPageBreak/>
        <w:pict>
          <v:shape id="Рисунок 2" o:spid="_x0000_i1027" type="#_x0000_t75" style="width:468.3pt;height:361.75pt;visibility:visible;mso-wrap-style:square">
            <v:imagedata r:id="rId21" o:title="1 - 0002"/>
          </v:shape>
        </w:pict>
      </w:r>
    </w:p>
    <w:p w:rsidR="00975521" w:rsidRPr="00975521" w:rsidRDefault="006A7516" w:rsidP="00975521">
      <w:pPr>
        <w:spacing w:after="200" w:line="276" w:lineRule="auto"/>
        <w:rPr>
          <w:rFonts w:ascii="Calibri" w:eastAsia="Calibri" w:hAnsi="Calibri"/>
          <w:b/>
          <w:sz w:val="22"/>
          <w:szCs w:val="22"/>
          <w:lang w:eastAsia="en-US"/>
        </w:rPr>
      </w:pPr>
      <w:r>
        <w:rPr>
          <w:rFonts w:ascii="Calibri" w:eastAsia="Calibri" w:hAnsi="Calibri"/>
          <w:b/>
          <w:noProof/>
          <w:sz w:val="22"/>
          <w:szCs w:val="22"/>
        </w:rPr>
        <w:pict>
          <v:shape id="Рисунок 3" o:spid="_x0000_i1028" type="#_x0000_t75" style="width:468.3pt;height:361.75pt;visibility:visible;mso-wrap-style:square">
            <v:imagedata r:id="rId22" o:title="1 - 0003"/>
          </v:shape>
        </w:pict>
      </w:r>
    </w:p>
    <w:p w:rsidR="00975521" w:rsidRPr="00975521" w:rsidRDefault="006A7516" w:rsidP="00975521">
      <w:pPr>
        <w:spacing w:after="200" w:line="276" w:lineRule="auto"/>
        <w:rPr>
          <w:rFonts w:ascii="Calibri" w:eastAsia="Calibri" w:hAnsi="Calibri"/>
          <w:b/>
          <w:sz w:val="22"/>
          <w:szCs w:val="22"/>
          <w:lang w:eastAsia="en-US"/>
        </w:rPr>
      </w:pPr>
      <w:r>
        <w:rPr>
          <w:rFonts w:ascii="Calibri" w:eastAsia="Calibri" w:hAnsi="Calibri"/>
          <w:b/>
          <w:noProof/>
          <w:sz w:val="22"/>
          <w:szCs w:val="22"/>
        </w:rPr>
        <w:lastRenderedPageBreak/>
        <w:pict>
          <v:shape id="Рисунок 4" o:spid="_x0000_i1029" type="#_x0000_t75" style="width:468.3pt;height:361.75pt;visibility:visible;mso-wrap-style:square">
            <v:imagedata r:id="rId23" o:title="1 - 0004"/>
          </v:shape>
        </w:pict>
      </w:r>
    </w:p>
    <w:p w:rsidR="00975521" w:rsidRPr="00975521" w:rsidRDefault="006A7516" w:rsidP="00975521">
      <w:pPr>
        <w:spacing w:after="200" w:line="276" w:lineRule="auto"/>
        <w:rPr>
          <w:rFonts w:ascii="Calibri" w:eastAsia="Calibri" w:hAnsi="Calibri"/>
          <w:b/>
          <w:sz w:val="22"/>
          <w:szCs w:val="22"/>
          <w:lang w:eastAsia="en-US"/>
        </w:rPr>
      </w:pPr>
      <w:r>
        <w:rPr>
          <w:rFonts w:ascii="Calibri" w:eastAsia="Calibri" w:hAnsi="Calibri"/>
          <w:b/>
          <w:noProof/>
          <w:sz w:val="22"/>
          <w:szCs w:val="22"/>
        </w:rPr>
        <w:pict>
          <v:shape id="Рисунок 5" o:spid="_x0000_i1030" type="#_x0000_t75" style="width:468.3pt;height:361.75pt;visibility:visible;mso-wrap-style:square">
            <v:imagedata r:id="rId24" o:title="1 - 0005"/>
          </v:shape>
        </w:pict>
      </w:r>
    </w:p>
    <w:p w:rsidR="00975521" w:rsidRPr="00975521" w:rsidRDefault="006A7516" w:rsidP="00975521">
      <w:pPr>
        <w:spacing w:after="200" w:line="276" w:lineRule="auto"/>
        <w:rPr>
          <w:rFonts w:ascii="Calibri" w:eastAsia="Calibri" w:hAnsi="Calibri"/>
          <w:b/>
          <w:sz w:val="22"/>
          <w:szCs w:val="22"/>
          <w:lang w:eastAsia="en-US"/>
        </w:rPr>
      </w:pPr>
      <w:r>
        <w:rPr>
          <w:rFonts w:ascii="Calibri" w:eastAsia="Calibri" w:hAnsi="Calibri"/>
          <w:b/>
          <w:noProof/>
          <w:sz w:val="22"/>
          <w:szCs w:val="22"/>
        </w:rPr>
        <w:lastRenderedPageBreak/>
        <w:pict>
          <v:shape id="Рисунок 6" o:spid="_x0000_i1031" type="#_x0000_t75" style="width:468.3pt;height:361.75pt;visibility:visible;mso-wrap-style:square">
            <v:imagedata r:id="rId25" o:title="1 - 0006"/>
          </v:shape>
        </w:pict>
      </w:r>
    </w:p>
    <w:p w:rsidR="00975521" w:rsidRPr="00975521" w:rsidRDefault="006A7516" w:rsidP="00975521">
      <w:pPr>
        <w:spacing w:after="200" w:line="276" w:lineRule="auto"/>
        <w:rPr>
          <w:rFonts w:ascii="Calibri" w:eastAsia="Calibri" w:hAnsi="Calibri"/>
          <w:b/>
          <w:sz w:val="22"/>
          <w:szCs w:val="22"/>
          <w:lang w:eastAsia="en-US"/>
        </w:rPr>
      </w:pPr>
      <w:r>
        <w:rPr>
          <w:rFonts w:ascii="Calibri" w:eastAsia="Calibri" w:hAnsi="Calibri"/>
          <w:b/>
          <w:noProof/>
          <w:sz w:val="22"/>
          <w:szCs w:val="22"/>
        </w:rPr>
        <w:pict>
          <v:shape id="Рисунок 7" o:spid="_x0000_i1032" type="#_x0000_t75" style="width:468.3pt;height:361.75pt;visibility:visible;mso-wrap-style:square">
            <v:imagedata r:id="rId26" o:title="1 - 0007"/>
          </v:shape>
        </w:pict>
      </w:r>
    </w:p>
    <w:p w:rsidR="00975521" w:rsidRPr="00975521" w:rsidRDefault="006A7516" w:rsidP="00975521">
      <w:pPr>
        <w:spacing w:after="200" w:line="276" w:lineRule="auto"/>
        <w:rPr>
          <w:rFonts w:ascii="Calibri" w:eastAsia="Calibri" w:hAnsi="Calibri"/>
          <w:b/>
          <w:sz w:val="22"/>
          <w:szCs w:val="22"/>
          <w:lang w:eastAsia="en-US"/>
        </w:rPr>
      </w:pPr>
      <w:r>
        <w:rPr>
          <w:rFonts w:ascii="Calibri" w:eastAsia="Calibri" w:hAnsi="Calibri"/>
          <w:b/>
          <w:noProof/>
          <w:sz w:val="22"/>
          <w:szCs w:val="22"/>
        </w:rPr>
        <w:lastRenderedPageBreak/>
        <w:pict>
          <v:shape id="Рисунок 8" o:spid="_x0000_i1033" type="#_x0000_t75" style="width:468.3pt;height:361.75pt;visibility:visible;mso-wrap-style:square">
            <v:imagedata r:id="rId27" o:title="1 - 0008"/>
          </v:shape>
        </w:pict>
      </w:r>
    </w:p>
    <w:p w:rsidR="00975521" w:rsidRPr="00975521" w:rsidRDefault="006A7516" w:rsidP="00975521">
      <w:pPr>
        <w:spacing w:after="200" w:line="276" w:lineRule="auto"/>
        <w:rPr>
          <w:rFonts w:ascii="Calibri" w:eastAsia="Calibri" w:hAnsi="Calibri"/>
          <w:b/>
          <w:sz w:val="22"/>
          <w:szCs w:val="22"/>
          <w:lang w:eastAsia="en-US"/>
        </w:rPr>
      </w:pPr>
      <w:r>
        <w:rPr>
          <w:rFonts w:ascii="Calibri" w:eastAsia="Calibri" w:hAnsi="Calibri"/>
          <w:b/>
          <w:noProof/>
          <w:sz w:val="22"/>
          <w:szCs w:val="22"/>
        </w:rPr>
        <w:pict>
          <v:shape id="Рисунок 9" o:spid="_x0000_i1034" type="#_x0000_t75" style="width:468.3pt;height:361.75pt;visibility:visible;mso-wrap-style:square">
            <v:imagedata r:id="rId28" o:title="1 - 0009"/>
          </v:shape>
        </w:pict>
      </w:r>
    </w:p>
    <w:p w:rsidR="00975521" w:rsidRPr="00975521" w:rsidRDefault="006A7516" w:rsidP="00975521">
      <w:pPr>
        <w:spacing w:after="200" w:line="276" w:lineRule="auto"/>
        <w:rPr>
          <w:rFonts w:ascii="Calibri" w:eastAsia="Calibri" w:hAnsi="Calibri"/>
          <w:b/>
          <w:sz w:val="22"/>
          <w:szCs w:val="22"/>
          <w:lang w:eastAsia="en-US"/>
        </w:rPr>
      </w:pPr>
      <w:r>
        <w:rPr>
          <w:rFonts w:ascii="Calibri" w:eastAsia="Calibri" w:hAnsi="Calibri"/>
          <w:b/>
          <w:noProof/>
          <w:sz w:val="22"/>
          <w:szCs w:val="22"/>
        </w:rPr>
        <w:lastRenderedPageBreak/>
        <w:pict>
          <v:shape id="Рисунок 10" o:spid="_x0000_i1035" type="#_x0000_t75" style="width:468.3pt;height:361.75pt;visibility:visible;mso-wrap-style:square">
            <v:imagedata r:id="rId29" o:title="1 - 0010"/>
          </v:shape>
        </w:pict>
      </w:r>
    </w:p>
    <w:p w:rsidR="00975521" w:rsidRPr="00975521" w:rsidRDefault="006A7516" w:rsidP="00975521">
      <w:pPr>
        <w:spacing w:after="200" w:line="276" w:lineRule="auto"/>
        <w:rPr>
          <w:rFonts w:ascii="Calibri" w:eastAsia="Calibri" w:hAnsi="Calibri"/>
          <w:b/>
          <w:sz w:val="22"/>
          <w:szCs w:val="22"/>
          <w:lang w:eastAsia="en-US"/>
        </w:rPr>
      </w:pPr>
      <w:r>
        <w:rPr>
          <w:rFonts w:ascii="Calibri" w:eastAsia="Calibri" w:hAnsi="Calibri"/>
          <w:b/>
          <w:noProof/>
          <w:sz w:val="22"/>
          <w:szCs w:val="22"/>
        </w:rPr>
        <w:pict>
          <v:shape id="Рисунок 11" o:spid="_x0000_i1036" type="#_x0000_t75" style="width:468.3pt;height:361.75pt;visibility:visible;mso-wrap-style:square">
            <v:imagedata r:id="rId30" o:title="1 - 0011"/>
          </v:shape>
        </w:pict>
      </w:r>
    </w:p>
    <w:p w:rsidR="00975521" w:rsidRPr="00975521" w:rsidRDefault="006A7516" w:rsidP="00975521">
      <w:pPr>
        <w:spacing w:after="200" w:line="276" w:lineRule="auto"/>
        <w:rPr>
          <w:rFonts w:ascii="Calibri" w:eastAsia="Calibri" w:hAnsi="Calibri"/>
          <w:b/>
          <w:sz w:val="22"/>
          <w:szCs w:val="22"/>
          <w:lang w:eastAsia="en-US"/>
        </w:rPr>
      </w:pPr>
      <w:r>
        <w:rPr>
          <w:rFonts w:ascii="Calibri" w:eastAsia="Calibri" w:hAnsi="Calibri"/>
          <w:b/>
          <w:noProof/>
          <w:sz w:val="22"/>
          <w:szCs w:val="22"/>
        </w:rPr>
        <w:lastRenderedPageBreak/>
        <w:pict>
          <v:shape id="Рисунок 12" o:spid="_x0000_i1037" type="#_x0000_t75" style="width:468.3pt;height:361.75pt;visibility:visible;mso-wrap-style:square">
            <v:imagedata r:id="rId31" o:title="1 - 0012"/>
          </v:shape>
        </w:pict>
      </w: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C3950" w:rsidRDefault="00A560C7" w:rsidP="00A560C7">
      <w:pPr>
        <w:ind w:right="850"/>
        <w:jc w:val="right"/>
        <w:rPr>
          <w:rFonts w:ascii="PT Astra Serif" w:hAnsi="PT Astra Serif"/>
          <w:sz w:val="22"/>
          <w:szCs w:val="22"/>
        </w:rPr>
      </w:pPr>
      <w:r w:rsidRPr="005C3950">
        <w:rPr>
          <w:rFonts w:ascii="PT Astra Serif" w:hAnsi="PT Astra Serif"/>
          <w:sz w:val="22"/>
          <w:szCs w:val="22"/>
        </w:rPr>
        <w:lastRenderedPageBreak/>
        <w:t>Приложение № 2</w:t>
      </w:r>
    </w:p>
    <w:p w:rsidR="00A560C7" w:rsidRPr="005C3950" w:rsidRDefault="00A560C7" w:rsidP="00A560C7">
      <w:pPr>
        <w:ind w:right="850"/>
        <w:jc w:val="right"/>
        <w:rPr>
          <w:rFonts w:ascii="PT Astra Serif" w:hAnsi="PT Astra Serif"/>
          <w:sz w:val="22"/>
          <w:szCs w:val="22"/>
        </w:rPr>
      </w:pPr>
      <w:r w:rsidRPr="005C3950">
        <w:rPr>
          <w:rFonts w:ascii="PT Astra Serif" w:hAnsi="PT Astra Serif"/>
          <w:sz w:val="22"/>
          <w:szCs w:val="22"/>
        </w:rPr>
        <w:t>к договору купли-продажи земельного участка</w:t>
      </w:r>
    </w:p>
    <w:p w:rsidR="00A560C7" w:rsidRPr="005C3950" w:rsidRDefault="00A560C7" w:rsidP="00A560C7">
      <w:pPr>
        <w:ind w:right="850"/>
        <w:jc w:val="right"/>
        <w:rPr>
          <w:rFonts w:ascii="PT Astra Serif" w:hAnsi="PT Astra Serif"/>
          <w:sz w:val="22"/>
          <w:szCs w:val="22"/>
        </w:rPr>
      </w:pPr>
      <w:r w:rsidRPr="005C3950">
        <w:rPr>
          <w:rFonts w:ascii="PT Astra Serif" w:hAnsi="PT Astra Serif"/>
          <w:sz w:val="22"/>
          <w:szCs w:val="22"/>
        </w:rPr>
        <w:t>от_______№_________________________</w:t>
      </w:r>
    </w:p>
    <w:p w:rsidR="00A560C7" w:rsidRPr="00596DE0" w:rsidRDefault="00A560C7" w:rsidP="00A560C7">
      <w:pPr>
        <w:ind w:right="850"/>
        <w:jc w:val="right"/>
        <w:rPr>
          <w:rFonts w:ascii="PT Astra Serif" w:hAnsi="PT Astra Serif"/>
        </w:rPr>
      </w:pPr>
    </w:p>
    <w:p w:rsidR="00A560C7" w:rsidRPr="00596DE0" w:rsidRDefault="00A560C7" w:rsidP="00A560C7">
      <w:pPr>
        <w:ind w:right="850"/>
        <w:jc w:val="right"/>
        <w:rPr>
          <w:rFonts w:ascii="PT Astra Serif" w:hAnsi="PT Astra Serif"/>
        </w:rPr>
      </w:pPr>
    </w:p>
    <w:p w:rsidR="00A560C7" w:rsidRPr="00596DE0" w:rsidRDefault="00A560C7" w:rsidP="00A560C7">
      <w:pPr>
        <w:ind w:right="850"/>
        <w:jc w:val="right"/>
        <w:rPr>
          <w:rFonts w:ascii="PT Astra Serif" w:hAnsi="PT Astra Serif"/>
        </w:rPr>
      </w:pPr>
    </w:p>
    <w:p w:rsidR="00A560C7" w:rsidRPr="00596DE0" w:rsidRDefault="00A560C7" w:rsidP="00A560C7">
      <w:pPr>
        <w:ind w:right="850"/>
        <w:jc w:val="right"/>
        <w:rPr>
          <w:rFonts w:ascii="PT Astra Serif" w:hAnsi="PT Astra Serif"/>
        </w:rPr>
      </w:pPr>
    </w:p>
    <w:p w:rsidR="00A560C7" w:rsidRPr="00596DE0" w:rsidRDefault="00A560C7" w:rsidP="00A560C7">
      <w:pPr>
        <w:ind w:right="850"/>
        <w:jc w:val="center"/>
        <w:rPr>
          <w:rFonts w:ascii="PT Astra Serif" w:hAnsi="PT Astra Serif"/>
          <w:b/>
          <w:sz w:val="25"/>
          <w:szCs w:val="25"/>
        </w:rPr>
      </w:pPr>
      <w:r w:rsidRPr="00596DE0">
        <w:rPr>
          <w:rFonts w:ascii="PT Astra Serif" w:hAnsi="PT Astra Serif"/>
          <w:b/>
          <w:sz w:val="25"/>
          <w:szCs w:val="25"/>
        </w:rPr>
        <w:t>Протокол о результатах аукциона</w:t>
      </w: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76583" w:rsidRPr="00596DE0" w:rsidRDefault="00A76583"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tbl>
      <w:tblPr>
        <w:tblW w:w="0" w:type="auto"/>
        <w:tblLook w:val="04A0" w:firstRow="1" w:lastRow="0" w:firstColumn="1" w:lastColumn="0" w:noHBand="0" w:noVBand="1"/>
      </w:tblPr>
      <w:tblGrid>
        <w:gridCol w:w="9571"/>
      </w:tblGrid>
      <w:tr w:rsidR="00A76583" w:rsidRPr="00596DE0" w:rsidTr="00DE49BF">
        <w:tc>
          <w:tcPr>
            <w:tcW w:w="9571" w:type="dxa"/>
          </w:tcPr>
          <w:p w:rsidR="00A76583" w:rsidRPr="00596DE0" w:rsidRDefault="00A76583" w:rsidP="00DE49BF">
            <w:pPr>
              <w:jc w:val="right"/>
              <w:rPr>
                <w:rFonts w:ascii="PT Astra Serif" w:hAnsi="PT Astra Serif"/>
                <w:sz w:val="22"/>
                <w:szCs w:val="22"/>
              </w:rPr>
            </w:pPr>
            <w:r w:rsidRPr="00596DE0">
              <w:rPr>
                <w:rFonts w:ascii="PT Astra Serif" w:hAnsi="PT Astra Serif"/>
                <w:sz w:val="22"/>
                <w:szCs w:val="22"/>
              </w:rPr>
              <w:lastRenderedPageBreak/>
              <w:t>Приложение №3</w:t>
            </w:r>
          </w:p>
          <w:p w:rsidR="00A76583" w:rsidRPr="00596DE0" w:rsidRDefault="00A76583" w:rsidP="00DE49BF">
            <w:pPr>
              <w:jc w:val="right"/>
              <w:rPr>
                <w:rFonts w:ascii="PT Astra Serif" w:hAnsi="PT Astra Serif"/>
                <w:sz w:val="22"/>
                <w:szCs w:val="22"/>
              </w:rPr>
            </w:pPr>
            <w:r w:rsidRPr="00596DE0">
              <w:rPr>
                <w:rFonts w:ascii="PT Astra Serif" w:hAnsi="PT Astra Serif"/>
                <w:sz w:val="22"/>
                <w:szCs w:val="22"/>
              </w:rPr>
              <w:t xml:space="preserve">к договору купли-продажи </w:t>
            </w:r>
            <w:r w:rsidRPr="00596DE0">
              <w:rPr>
                <w:rFonts w:ascii="PT Astra Serif" w:hAnsi="PT Astra Serif"/>
                <w:sz w:val="22"/>
                <w:szCs w:val="22"/>
              </w:rPr>
              <w:br/>
            </w:r>
          </w:p>
          <w:p w:rsidR="00A76583" w:rsidRPr="00596DE0" w:rsidRDefault="00A76583" w:rsidP="00DE49BF">
            <w:pPr>
              <w:jc w:val="right"/>
              <w:rPr>
                <w:rFonts w:ascii="PT Astra Serif" w:eastAsia="Calibri" w:hAnsi="PT Astra Serif"/>
              </w:rPr>
            </w:pPr>
            <w:r w:rsidRPr="00596DE0">
              <w:rPr>
                <w:rFonts w:ascii="PT Astra Serif" w:hAnsi="PT Astra Serif"/>
              </w:rPr>
              <w:t xml:space="preserve">от </w:t>
            </w:r>
            <w:r w:rsidRPr="00596DE0">
              <w:rPr>
                <w:rFonts w:ascii="PT Astra Serif" w:eastAsia="Calibri" w:hAnsi="PT Astra Serif"/>
              </w:rPr>
              <w:t>«____»_______________________20____г.</w:t>
            </w:r>
          </w:p>
          <w:p w:rsidR="00A76583" w:rsidRPr="00596DE0" w:rsidRDefault="00A76583" w:rsidP="00DE49BF">
            <w:pPr>
              <w:jc w:val="right"/>
              <w:rPr>
                <w:rFonts w:ascii="PT Astra Serif" w:hAnsi="PT Astra Serif"/>
                <w:bCs/>
              </w:rPr>
            </w:pPr>
          </w:p>
          <w:p w:rsidR="00A76583" w:rsidRPr="00596DE0" w:rsidRDefault="00A76583" w:rsidP="00DE49BF">
            <w:pPr>
              <w:jc w:val="right"/>
              <w:rPr>
                <w:rFonts w:ascii="PT Astra Serif" w:hAnsi="PT Astra Serif"/>
                <w:bCs/>
              </w:rPr>
            </w:pPr>
            <w:r w:rsidRPr="00596DE0">
              <w:rPr>
                <w:rFonts w:ascii="PT Astra Serif" w:hAnsi="PT Astra Serif"/>
                <w:bCs/>
              </w:rPr>
              <w:t xml:space="preserve">Рег. № _______________________ </w:t>
            </w:r>
            <w:r w:rsidRPr="00596DE0">
              <w:rPr>
                <w:rFonts w:ascii="PT Astra Serif" w:hAnsi="PT Astra Serif"/>
                <w:bCs/>
              </w:rPr>
              <w:br/>
            </w:r>
          </w:p>
          <w:p w:rsidR="00A76583" w:rsidRPr="00596DE0" w:rsidRDefault="00A76583" w:rsidP="00DE49BF">
            <w:pPr>
              <w:jc w:val="right"/>
              <w:rPr>
                <w:rFonts w:ascii="PT Astra Serif" w:hAnsi="PT Astra Serif"/>
                <w:bCs/>
              </w:rPr>
            </w:pPr>
            <w:r w:rsidRPr="00596DE0">
              <w:rPr>
                <w:rFonts w:ascii="PT Astra Serif" w:hAnsi="PT Astra Serif"/>
                <w:bCs/>
              </w:rPr>
              <w:t xml:space="preserve">от </w:t>
            </w:r>
            <w:r w:rsidRPr="00596DE0">
              <w:rPr>
                <w:rFonts w:ascii="PT Astra Serif" w:eastAsia="Calibri" w:hAnsi="PT Astra Serif"/>
                <w:bCs/>
              </w:rPr>
              <w:t>«____»_______________________20____г.</w:t>
            </w:r>
          </w:p>
          <w:p w:rsidR="00A76583" w:rsidRPr="00596DE0" w:rsidRDefault="00A76583" w:rsidP="00DE49BF">
            <w:pPr>
              <w:jc w:val="right"/>
              <w:rPr>
                <w:rFonts w:ascii="PT Astra Serif" w:hAnsi="PT Astra Serif"/>
              </w:rPr>
            </w:pPr>
          </w:p>
        </w:tc>
      </w:tr>
    </w:tbl>
    <w:p w:rsidR="00A76583" w:rsidRPr="00596DE0" w:rsidRDefault="00A76583" w:rsidP="00A76583">
      <w:pPr>
        <w:rPr>
          <w:rFonts w:ascii="PT Astra Serif" w:hAnsi="PT Astra Serif"/>
        </w:rPr>
      </w:pPr>
    </w:p>
    <w:p w:rsidR="00A76583" w:rsidRPr="00596DE0" w:rsidRDefault="00A76583" w:rsidP="00A76583">
      <w:pPr>
        <w:rPr>
          <w:rFonts w:ascii="PT Astra Serif" w:hAnsi="PT Astra Serif"/>
        </w:rPr>
      </w:pPr>
      <w:r w:rsidRPr="00596DE0">
        <w:rPr>
          <w:rFonts w:ascii="PT Astra Serif" w:hAnsi="PT Astra Serif"/>
        </w:rPr>
        <w:t xml:space="preserve"> </w:t>
      </w:r>
    </w:p>
    <w:p w:rsidR="00A76583" w:rsidRPr="00596DE0" w:rsidRDefault="00A76583" w:rsidP="00A76583">
      <w:pPr>
        <w:rPr>
          <w:rFonts w:ascii="PT Astra Serif" w:hAnsi="PT Astra Serif"/>
        </w:rPr>
      </w:pPr>
      <w:r w:rsidRPr="00596DE0">
        <w:rPr>
          <w:rFonts w:ascii="PT Astra Serif" w:hAnsi="PT Astra Serif"/>
        </w:rPr>
        <w:t xml:space="preserve"> </w:t>
      </w:r>
    </w:p>
    <w:p w:rsidR="00A76583" w:rsidRPr="00596DE0" w:rsidRDefault="00A76583" w:rsidP="00A76583">
      <w:pPr>
        <w:jc w:val="center"/>
        <w:rPr>
          <w:rFonts w:ascii="PT Astra Serif" w:hAnsi="PT Astra Serif"/>
          <w:b/>
        </w:rPr>
      </w:pPr>
      <w:r w:rsidRPr="00596DE0">
        <w:rPr>
          <w:rFonts w:ascii="PT Astra Serif" w:hAnsi="PT Astra Serif"/>
          <w:b/>
        </w:rPr>
        <w:t>А К Т</w:t>
      </w:r>
    </w:p>
    <w:p w:rsidR="00A76583" w:rsidRPr="00596DE0" w:rsidRDefault="00A76583" w:rsidP="00A76583">
      <w:pPr>
        <w:jc w:val="center"/>
        <w:rPr>
          <w:rFonts w:ascii="PT Astra Serif" w:hAnsi="PT Astra Serif"/>
          <w:b/>
        </w:rPr>
      </w:pPr>
      <w:r w:rsidRPr="00596DE0">
        <w:rPr>
          <w:rFonts w:ascii="PT Astra Serif" w:hAnsi="PT Astra Serif"/>
          <w:b/>
        </w:rPr>
        <w:t>приёма-передачи</w:t>
      </w:r>
    </w:p>
    <w:p w:rsidR="00A76583" w:rsidRPr="00596DE0" w:rsidRDefault="00A76583" w:rsidP="00A76583">
      <w:pPr>
        <w:rPr>
          <w:rFonts w:ascii="PT Astra Serif" w:hAnsi="PT Astra Serif"/>
        </w:rPr>
      </w:pPr>
      <w:r w:rsidRPr="00596DE0">
        <w:rPr>
          <w:rFonts w:ascii="PT Astra Serif" w:hAnsi="PT Astra Serif"/>
        </w:rPr>
        <w:t xml:space="preserve"> </w:t>
      </w:r>
    </w:p>
    <w:p w:rsidR="00A76583" w:rsidRPr="00596DE0" w:rsidRDefault="00A76583" w:rsidP="00A76583">
      <w:pPr>
        <w:jc w:val="center"/>
        <w:rPr>
          <w:rFonts w:ascii="PT Astra Serif" w:hAnsi="PT Astra Serif"/>
          <w:b/>
        </w:rPr>
      </w:pPr>
      <w:r w:rsidRPr="00596DE0">
        <w:rPr>
          <w:rFonts w:ascii="PT Astra Serif" w:hAnsi="PT Astra Serif"/>
          <w:b/>
        </w:rPr>
        <w:t xml:space="preserve">от </w:t>
      </w:r>
      <w:r w:rsidRPr="00596DE0">
        <w:rPr>
          <w:rFonts w:ascii="PT Astra Serif" w:eastAsia="Calibri" w:hAnsi="PT Astra Serif"/>
          <w:b/>
        </w:rPr>
        <w:t>«____»_______________________20____г.</w:t>
      </w:r>
    </w:p>
    <w:p w:rsidR="00A76583" w:rsidRPr="00596DE0" w:rsidRDefault="00A76583" w:rsidP="00A76583">
      <w:pPr>
        <w:rPr>
          <w:rFonts w:ascii="PT Astra Serif" w:hAnsi="PT Astra Serif"/>
        </w:rPr>
      </w:pPr>
      <w:r w:rsidRPr="00596DE0">
        <w:rPr>
          <w:rFonts w:ascii="PT Astra Serif" w:hAnsi="PT Astra Serif"/>
        </w:rPr>
        <w:t xml:space="preserve"> </w:t>
      </w:r>
    </w:p>
    <w:p w:rsidR="00A76583" w:rsidRPr="00596DE0" w:rsidRDefault="00A76583" w:rsidP="00A76583">
      <w:pPr>
        <w:rPr>
          <w:rFonts w:ascii="PT Astra Serif" w:hAnsi="PT Astra Serif"/>
        </w:rPr>
      </w:pPr>
      <w:r w:rsidRPr="00596DE0">
        <w:rPr>
          <w:rFonts w:ascii="PT Astra Serif" w:hAnsi="PT Astra Serif"/>
        </w:rPr>
        <w:t xml:space="preserve"> </w:t>
      </w:r>
    </w:p>
    <w:p w:rsidR="00A76583" w:rsidRPr="00596DE0" w:rsidRDefault="00A76583" w:rsidP="00A76583">
      <w:pPr>
        <w:jc w:val="both"/>
        <w:rPr>
          <w:rFonts w:ascii="PT Astra Serif" w:hAnsi="PT Astra Serif"/>
        </w:rPr>
      </w:pPr>
      <w:r w:rsidRPr="00596DE0">
        <w:rPr>
          <w:rFonts w:ascii="PT Astra Serif" w:hAnsi="PT Astra Serif"/>
        </w:rPr>
        <w:t xml:space="preserve"> </w:t>
      </w:r>
    </w:p>
    <w:p w:rsidR="00A76583" w:rsidRPr="00596DE0" w:rsidRDefault="00A76583" w:rsidP="00A76583">
      <w:pPr>
        <w:ind w:firstLine="567"/>
        <w:jc w:val="both"/>
        <w:rPr>
          <w:rFonts w:ascii="PT Astra Serif" w:hAnsi="PT Astra Serif"/>
        </w:rPr>
      </w:pPr>
      <w:r w:rsidRPr="00596DE0">
        <w:rPr>
          <w:rFonts w:ascii="PT Astra Serif" w:hAnsi="PT Astra Serif"/>
        </w:rPr>
        <w:t xml:space="preserve">В соответствии с договором купли-продажи земельного участка от </w:t>
      </w:r>
      <w:r w:rsidRPr="00596DE0">
        <w:rPr>
          <w:rFonts w:ascii="PT Astra Serif" w:eastAsia="Calibri" w:hAnsi="PT Astra Serif"/>
        </w:rPr>
        <w:t>«____»_______________________20____г</w:t>
      </w:r>
      <w:r w:rsidRPr="00596DE0">
        <w:rPr>
          <w:rFonts w:ascii="PT Astra Serif" w:hAnsi="PT Astra Serif"/>
        </w:rPr>
        <w:t>ода, ПРОДАВЕЦ – Комитет имущественных и земельных отношений администрации города Тулы</w:t>
      </w:r>
      <w:r w:rsidRPr="00596DE0">
        <w:rPr>
          <w:rFonts w:ascii="PT Astra Serif" w:hAnsi="PT Astra Serif"/>
          <w:b/>
        </w:rPr>
        <w:t xml:space="preserve"> </w:t>
      </w:r>
      <w:r w:rsidRPr="00596DE0">
        <w:rPr>
          <w:rFonts w:ascii="PT Astra Serif" w:hAnsi="PT Astra Serif"/>
        </w:rPr>
        <w:t>передаёт, а ПОКУПАТЕЛЬ:</w:t>
      </w:r>
    </w:p>
    <w:p w:rsidR="0004688C" w:rsidRPr="00596DE0" w:rsidRDefault="0004688C" w:rsidP="0004688C">
      <w:pPr>
        <w:jc w:val="both"/>
        <w:rPr>
          <w:rFonts w:ascii="PT Astra Serif" w:hAnsi="PT Astra Serif"/>
        </w:rPr>
      </w:pPr>
    </w:p>
    <w:p w:rsidR="0004688C" w:rsidRPr="00596DE0" w:rsidRDefault="0004688C" w:rsidP="0004688C">
      <w:pPr>
        <w:jc w:val="both"/>
        <w:rPr>
          <w:rFonts w:ascii="PT Astra Serif" w:hAnsi="PT Astra Serif"/>
        </w:rPr>
      </w:pPr>
      <w:r w:rsidRPr="00596DE0">
        <w:rPr>
          <w:rFonts w:ascii="PT Astra Serif" w:hAnsi="PT Astra Serif"/>
        </w:rPr>
        <w:t>__________________________________________________________________________________</w:t>
      </w:r>
    </w:p>
    <w:p w:rsidR="0004688C" w:rsidRPr="00596DE0" w:rsidRDefault="0004688C" w:rsidP="0004688C">
      <w:pPr>
        <w:jc w:val="both"/>
        <w:rPr>
          <w:rFonts w:ascii="PT Astra Serif" w:hAnsi="PT Astra Serif"/>
        </w:rPr>
      </w:pPr>
    </w:p>
    <w:p w:rsidR="00A76583" w:rsidRPr="00596DE0" w:rsidRDefault="00A76583" w:rsidP="00A76583">
      <w:pPr>
        <w:jc w:val="both"/>
        <w:rPr>
          <w:rFonts w:ascii="PT Astra Serif" w:hAnsi="PT Astra Serif"/>
        </w:rPr>
      </w:pPr>
      <w:r w:rsidRPr="00596DE0">
        <w:rPr>
          <w:rFonts w:ascii="PT Astra Serif" w:hAnsi="PT Astra Serif"/>
        </w:rPr>
        <w:t>принимает земельный участок: кадастровый номер _____________________,</w:t>
      </w:r>
    </w:p>
    <w:p w:rsidR="00A76583" w:rsidRPr="00596DE0" w:rsidRDefault="00A76583" w:rsidP="00A76583">
      <w:pPr>
        <w:jc w:val="both"/>
        <w:rPr>
          <w:rFonts w:ascii="PT Astra Serif" w:hAnsi="PT Astra Serif"/>
        </w:rPr>
      </w:pPr>
      <w:r w:rsidRPr="00596DE0">
        <w:rPr>
          <w:rFonts w:ascii="PT Astra Serif" w:hAnsi="PT Astra Serif"/>
        </w:rPr>
        <w:t>расположенный по адресу – __________________________________________,</w:t>
      </w:r>
    </w:p>
    <w:p w:rsidR="00A76583" w:rsidRPr="00596DE0" w:rsidRDefault="00A76583" w:rsidP="00A76583">
      <w:pPr>
        <w:jc w:val="both"/>
        <w:rPr>
          <w:rFonts w:ascii="PT Astra Serif" w:hAnsi="PT Astra Serif"/>
        </w:rPr>
      </w:pPr>
      <w:r w:rsidRPr="00596DE0">
        <w:rPr>
          <w:rFonts w:ascii="PT Astra Serif" w:hAnsi="PT Astra Serif"/>
        </w:rPr>
        <w:t>площадью – _____________________ кв. м.</w:t>
      </w:r>
    </w:p>
    <w:p w:rsidR="00A76583" w:rsidRPr="00596DE0" w:rsidRDefault="00A76583" w:rsidP="00A76583">
      <w:pPr>
        <w:ind w:firstLine="567"/>
        <w:jc w:val="both"/>
        <w:rPr>
          <w:rFonts w:ascii="PT Astra Serif" w:hAnsi="PT Astra Serif"/>
        </w:rPr>
      </w:pPr>
      <w:r w:rsidRPr="00596DE0">
        <w:rPr>
          <w:rFonts w:ascii="PT Astra Serif" w:hAnsi="PT Astra Serif"/>
        </w:rPr>
        <w:t>ПОКУПАТЕЛЬ ознакомлен с количественными и качественными характеристиками земельного участка в натуре, подземными сооружениями и объектами, правовым режимом земель и претензий к состоянию участка не име</w:t>
      </w:r>
      <w:r w:rsidR="00CE138E" w:rsidRPr="00596DE0">
        <w:rPr>
          <w:rFonts w:ascii="PT Astra Serif" w:hAnsi="PT Astra Serif"/>
        </w:rPr>
        <w:t>е</w:t>
      </w:r>
      <w:r w:rsidRPr="00596DE0">
        <w:rPr>
          <w:rFonts w:ascii="PT Astra Serif" w:hAnsi="PT Astra Serif"/>
        </w:rPr>
        <w:t>т.</w:t>
      </w:r>
    </w:p>
    <w:p w:rsidR="00A76583" w:rsidRPr="00596DE0" w:rsidRDefault="00A76583" w:rsidP="00A76583">
      <w:pPr>
        <w:rPr>
          <w:rFonts w:ascii="PT Astra Serif" w:hAnsi="PT Astra Serif"/>
        </w:rPr>
      </w:pPr>
    </w:p>
    <w:p w:rsidR="00A76583" w:rsidRPr="00596DE0" w:rsidRDefault="00A76583" w:rsidP="00A76583">
      <w:pPr>
        <w:rPr>
          <w:rFonts w:ascii="PT Astra Serif" w:hAnsi="PT Astra Serif"/>
        </w:rPr>
      </w:pPr>
    </w:p>
    <w:p w:rsidR="00A76583" w:rsidRPr="00596DE0" w:rsidRDefault="00A76583" w:rsidP="00A76583">
      <w:pPr>
        <w:rPr>
          <w:rFonts w:ascii="PT Astra Serif" w:hAnsi="PT Astra Serif"/>
        </w:rPr>
      </w:pPr>
    </w:p>
    <w:p w:rsidR="00A76583" w:rsidRPr="00596DE0" w:rsidRDefault="00A76583" w:rsidP="00A76583">
      <w:pPr>
        <w:rPr>
          <w:rFonts w:ascii="PT Astra Serif" w:hAnsi="PT Astra Serif"/>
        </w:rPr>
      </w:pPr>
    </w:p>
    <w:tbl>
      <w:tblPr>
        <w:tblW w:w="0" w:type="auto"/>
        <w:tblLook w:val="04A0" w:firstRow="1" w:lastRow="0" w:firstColumn="1" w:lastColumn="0" w:noHBand="0" w:noVBand="1"/>
      </w:tblPr>
      <w:tblGrid>
        <w:gridCol w:w="4785"/>
        <w:gridCol w:w="4786"/>
      </w:tblGrid>
      <w:tr w:rsidR="00A76583" w:rsidRPr="00596DE0" w:rsidTr="00DE49BF">
        <w:tc>
          <w:tcPr>
            <w:tcW w:w="4785" w:type="dxa"/>
          </w:tcPr>
          <w:p w:rsidR="00A76583" w:rsidRPr="00596DE0" w:rsidRDefault="00A76583" w:rsidP="00DE49BF">
            <w:pPr>
              <w:rPr>
                <w:rFonts w:ascii="PT Astra Serif" w:eastAsia="Calibri" w:hAnsi="PT Astra Serif"/>
                <w:b/>
              </w:rPr>
            </w:pPr>
            <w:r w:rsidRPr="00596DE0">
              <w:rPr>
                <w:rFonts w:ascii="PT Astra Serif" w:eastAsia="Calibri" w:hAnsi="PT Astra Serif"/>
                <w:b/>
              </w:rPr>
              <w:t>СДАЛ</w:t>
            </w:r>
          </w:p>
        </w:tc>
        <w:tc>
          <w:tcPr>
            <w:tcW w:w="4786" w:type="dxa"/>
          </w:tcPr>
          <w:p w:rsidR="00A76583" w:rsidRPr="00596DE0" w:rsidRDefault="00A76583" w:rsidP="00DE49BF">
            <w:pPr>
              <w:jc w:val="right"/>
              <w:rPr>
                <w:rFonts w:ascii="PT Astra Serif" w:eastAsia="Calibri" w:hAnsi="PT Astra Serif"/>
                <w:b/>
              </w:rPr>
            </w:pPr>
          </w:p>
        </w:tc>
      </w:tr>
      <w:tr w:rsidR="00A76583" w:rsidRPr="00596DE0" w:rsidTr="00DE49BF">
        <w:tc>
          <w:tcPr>
            <w:tcW w:w="4785" w:type="dxa"/>
          </w:tcPr>
          <w:p w:rsidR="00A76583" w:rsidRPr="00596DE0" w:rsidRDefault="00A76583" w:rsidP="00DE49BF">
            <w:pPr>
              <w:rPr>
                <w:rFonts w:ascii="PT Astra Serif" w:eastAsia="Calibri" w:hAnsi="PT Astra Serif"/>
              </w:rPr>
            </w:pPr>
            <w:r w:rsidRPr="00596DE0">
              <w:rPr>
                <w:rFonts w:ascii="PT Astra Serif" w:eastAsia="Calibri" w:hAnsi="PT Astra Serif"/>
                <w:lang w:val="en-US"/>
              </w:rPr>
              <w:fldChar w:fldCharType="begin"/>
            </w:r>
            <w:r w:rsidRPr="00596DE0">
              <w:rPr>
                <w:rFonts w:ascii="PT Astra Serif" w:eastAsia="Calibri" w:hAnsi="PT Astra Serif"/>
              </w:rPr>
              <w:instrText xml:space="preserve"> </w:instrText>
            </w:r>
            <w:r w:rsidRPr="00596DE0">
              <w:rPr>
                <w:rFonts w:ascii="PT Astra Serif" w:eastAsia="Calibri" w:hAnsi="PT Astra Serif"/>
                <w:lang w:val="en-US"/>
              </w:rPr>
              <w:instrText>DOCVARIABLE</w:instrText>
            </w:r>
            <w:r w:rsidRPr="00596DE0">
              <w:rPr>
                <w:rFonts w:ascii="PT Astra Serif" w:eastAsia="Calibri" w:hAnsi="PT Astra Serif"/>
              </w:rPr>
              <w:instrText xml:space="preserve">  </w:instrText>
            </w:r>
            <w:r w:rsidRPr="00596DE0">
              <w:rPr>
                <w:rFonts w:ascii="PT Astra Serif" w:eastAsia="Calibri" w:hAnsi="PT Astra Serif"/>
                <w:lang w:val="en-US"/>
              </w:rPr>
              <w:instrText>ADBName</w:instrText>
            </w:r>
            <w:r w:rsidRPr="00596DE0">
              <w:rPr>
                <w:rFonts w:ascii="PT Astra Serif" w:eastAsia="Calibri" w:hAnsi="PT Astra Serif"/>
              </w:rPr>
              <w:instrText xml:space="preserve">  \* </w:instrText>
            </w:r>
            <w:r w:rsidRPr="00596DE0">
              <w:rPr>
                <w:rFonts w:ascii="PT Astra Serif" w:eastAsia="Calibri" w:hAnsi="PT Astra Serif"/>
                <w:lang w:val="en-US"/>
              </w:rPr>
              <w:instrText>MERGEFORMAT</w:instrText>
            </w:r>
            <w:r w:rsidRPr="00596DE0">
              <w:rPr>
                <w:rFonts w:ascii="PT Astra Serif" w:eastAsia="Calibri" w:hAnsi="PT Astra Serif"/>
              </w:rPr>
              <w:instrText xml:space="preserve"> </w:instrText>
            </w:r>
            <w:r w:rsidRPr="00596DE0">
              <w:rPr>
                <w:rFonts w:ascii="PT Astra Serif" w:eastAsia="Calibri" w:hAnsi="PT Astra Serif"/>
                <w:lang w:val="en-US"/>
              </w:rPr>
              <w:fldChar w:fldCharType="separate"/>
            </w:r>
            <w:r w:rsidRPr="00596DE0">
              <w:rPr>
                <w:rFonts w:ascii="PT Astra Serif" w:eastAsia="Calibri" w:hAnsi="PT Astra Serif"/>
              </w:rPr>
              <w:t>Комитет имущественных и земельных отношений администрации города Тулы</w:t>
            </w:r>
            <w:r w:rsidRPr="00596DE0">
              <w:rPr>
                <w:rFonts w:ascii="PT Astra Serif" w:eastAsia="Calibri" w:hAnsi="PT Astra Serif"/>
                <w:lang w:val="en-US"/>
              </w:rPr>
              <w:fldChar w:fldCharType="end"/>
            </w:r>
          </w:p>
        </w:tc>
        <w:tc>
          <w:tcPr>
            <w:tcW w:w="4786" w:type="dxa"/>
            <w:vAlign w:val="bottom"/>
          </w:tcPr>
          <w:p w:rsidR="00A76583" w:rsidRPr="00596DE0" w:rsidRDefault="00A76583" w:rsidP="00DE49BF">
            <w:pPr>
              <w:jc w:val="right"/>
              <w:rPr>
                <w:rFonts w:ascii="PT Astra Serif" w:eastAsia="Calibri" w:hAnsi="PT Astra Serif"/>
              </w:rPr>
            </w:pPr>
            <w:r w:rsidRPr="00596DE0">
              <w:rPr>
                <w:rFonts w:ascii="PT Astra Serif" w:eastAsia="Calibri" w:hAnsi="PT Astra Serif"/>
              </w:rPr>
              <w:t>__________________</w:t>
            </w:r>
          </w:p>
        </w:tc>
      </w:tr>
      <w:tr w:rsidR="00A76583" w:rsidRPr="00596DE0" w:rsidTr="00DE49BF">
        <w:tc>
          <w:tcPr>
            <w:tcW w:w="4785" w:type="dxa"/>
          </w:tcPr>
          <w:p w:rsidR="00A76583" w:rsidRPr="00596DE0" w:rsidRDefault="00A76583" w:rsidP="00DE49BF">
            <w:pPr>
              <w:rPr>
                <w:rFonts w:ascii="PT Astra Serif" w:eastAsia="Calibri" w:hAnsi="PT Astra Serif"/>
                <w:b/>
                <w:lang w:val="en-US"/>
              </w:rPr>
            </w:pPr>
          </w:p>
          <w:p w:rsidR="00A76583" w:rsidRPr="00596DE0" w:rsidRDefault="00A76583" w:rsidP="00DE49BF">
            <w:pPr>
              <w:rPr>
                <w:rFonts w:ascii="PT Astra Serif" w:eastAsia="Calibri" w:hAnsi="PT Astra Serif"/>
                <w:b/>
                <w:lang w:val="en-US"/>
              </w:rPr>
            </w:pPr>
          </w:p>
          <w:p w:rsidR="00A76583" w:rsidRPr="00596DE0" w:rsidRDefault="00A76583" w:rsidP="00DE49BF">
            <w:pPr>
              <w:rPr>
                <w:rFonts w:ascii="PT Astra Serif" w:eastAsia="Calibri" w:hAnsi="PT Astra Serif"/>
                <w:b/>
              </w:rPr>
            </w:pPr>
            <w:r w:rsidRPr="00596DE0">
              <w:rPr>
                <w:rFonts w:ascii="PT Astra Serif" w:eastAsia="Calibri" w:hAnsi="PT Astra Serif"/>
                <w:b/>
              </w:rPr>
              <w:t>ПРИНЯЛ</w:t>
            </w:r>
          </w:p>
        </w:tc>
        <w:tc>
          <w:tcPr>
            <w:tcW w:w="4786" w:type="dxa"/>
            <w:vAlign w:val="bottom"/>
          </w:tcPr>
          <w:p w:rsidR="00A76583" w:rsidRPr="00596DE0" w:rsidRDefault="00A76583" w:rsidP="00DE49BF">
            <w:pPr>
              <w:jc w:val="right"/>
              <w:rPr>
                <w:rFonts w:ascii="PT Astra Serif" w:eastAsia="Calibri" w:hAnsi="PT Astra Serif"/>
                <w:b/>
              </w:rPr>
            </w:pPr>
          </w:p>
        </w:tc>
      </w:tr>
      <w:tr w:rsidR="00A76583" w:rsidRPr="00596DE0" w:rsidTr="00DE49BF">
        <w:tc>
          <w:tcPr>
            <w:tcW w:w="4785" w:type="dxa"/>
          </w:tcPr>
          <w:p w:rsidR="00A76583" w:rsidRPr="00596DE0" w:rsidRDefault="00A76583" w:rsidP="00DE49BF">
            <w:pPr>
              <w:rPr>
                <w:rFonts w:ascii="PT Astra Serif" w:eastAsia="Calibri" w:hAnsi="PT Astra Serif"/>
              </w:rPr>
            </w:pPr>
            <w:r w:rsidRPr="00596DE0">
              <w:rPr>
                <w:rFonts w:ascii="PT Astra Serif" w:eastAsia="Calibri" w:hAnsi="PT Astra Serif"/>
              </w:rPr>
              <w:t>_____________________________________</w:t>
            </w:r>
          </w:p>
          <w:p w:rsidR="00A76583" w:rsidRPr="00596DE0" w:rsidRDefault="00A76583" w:rsidP="00DE49BF">
            <w:pPr>
              <w:rPr>
                <w:rFonts w:ascii="PT Astra Serif" w:eastAsia="Calibri" w:hAnsi="PT Astra Serif"/>
              </w:rPr>
            </w:pPr>
          </w:p>
          <w:p w:rsidR="00A76583" w:rsidRPr="00596DE0" w:rsidRDefault="00A76583" w:rsidP="00DE49BF">
            <w:pPr>
              <w:rPr>
                <w:rFonts w:ascii="PT Astra Serif" w:eastAsia="Calibri" w:hAnsi="PT Astra Serif"/>
              </w:rPr>
            </w:pPr>
          </w:p>
        </w:tc>
        <w:tc>
          <w:tcPr>
            <w:tcW w:w="4786" w:type="dxa"/>
            <w:vAlign w:val="bottom"/>
          </w:tcPr>
          <w:p w:rsidR="00A76583" w:rsidRPr="00596DE0" w:rsidRDefault="00A76583" w:rsidP="00DE49BF">
            <w:pPr>
              <w:jc w:val="right"/>
              <w:rPr>
                <w:rFonts w:ascii="PT Astra Serif" w:eastAsia="Calibri" w:hAnsi="PT Astra Serif"/>
              </w:rPr>
            </w:pPr>
            <w:r w:rsidRPr="00596DE0">
              <w:rPr>
                <w:rFonts w:ascii="PT Astra Serif" w:eastAsia="Calibri" w:hAnsi="PT Astra Serif"/>
              </w:rPr>
              <w:t>__________________</w:t>
            </w:r>
          </w:p>
          <w:p w:rsidR="00A76583" w:rsidRPr="00596DE0" w:rsidRDefault="00A76583" w:rsidP="00DE49BF">
            <w:pPr>
              <w:jc w:val="right"/>
              <w:rPr>
                <w:rFonts w:ascii="PT Astra Serif" w:eastAsia="Calibri" w:hAnsi="PT Astra Serif"/>
              </w:rPr>
            </w:pPr>
          </w:p>
          <w:p w:rsidR="00A76583" w:rsidRPr="00596DE0" w:rsidRDefault="00A76583" w:rsidP="00DE49BF">
            <w:pPr>
              <w:jc w:val="right"/>
              <w:rPr>
                <w:rFonts w:ascii="PT Astra Serif" w:eastAsia="Calibri" w:hAnsi="PT Astra Serif"/>
              </w:rPr>
            </w:pPr>
          </w:p>
        </w:tc>
      </w:tr>
    </w:tbl>
    <w:p w:rsidR="00A76583" w:rsidRPr="00596DE0" w:rsidRDefault="00A76583" w:rsidP="00A76583">
      <w:pPr>
        <w:rPr>
          <w:rFonts w:ascii="PT Astra Serif" w:hAnsi="PT Astra Serif"/>
        </w:rPr>
        <w:sectPr w:rsidR="00A76583" w:rsidRPr="00596DE0" w:rsidSect="00DE49BF">
          <w:pgSz w:w="11906" w:h="16838" w:code="9"/>
          <w:pgMar w:top="851" w:right="567" w:bottom="1276" w:left="1418" w:header="709" w:footer="709" w:gutter="0"/>
          <w:cols w:space="708"/>
          <w:docGrid w:linePitch="360"/>
        </w:sectPr>
      </w:pPr>
    </w:p>
    <w:p w:rsidR="00A560C7" w:rsidRPr="00596DE0" w:rsidRDefault="00A560C7" w:rsidP="00A560C7">
      <w:pPr>
        <w:ind w:right="850"/>
        <w:jc w:val="right"/>
        <w:rPr>
          <w:rFonts w:ascii="PT Astra Serif" w:hAnsi="PT Astra Serif"/>
          <w:sz w:val="22"/>
          <w:szCs w:val="22"/>
        </w:rPr>
      </w:pPr>
      <w:r w:rsidRPr="00596DE0">
        <w:rPr>
          <w:rFonts w:ascii="PT Astra Serif" w:hAnsi="PT Astra Serif"/>
        </w:rPr>
        <w:lastRenderedPageBreak/>
        <w:tab/>
      </w:r>
      <w:r w:rsidRPr="00596DE0">
        <w:rPr>
          <w:rFonts w:ascii="PT Astra Serif" w:hAnsi="PT Astra Serif"/>
          <w:sz w:val="22"/>
          <w:szCs w:val="22"/>
        </w:rPr>
        <w:t>Приложение № 4</w:t>
      </w:r>
    </w:p>
    <w:p w:rsidR="00A560C7" w:rsidRPr="00596DE0" w:rsidRDefault="00A560C7" w:rsidP="00A560C7">
      <w:pPr>
        <w:ind w:right="850"/>
        <w:jc w:val="right"/>
        <w:rPr>
          <w:rFonts w:ascii="PT Astra Serif" w:hAnsi="PT Astra Serif"/>
          <w:sz w:val="22"/>
          <w:szCs w:val="22"/>
        </w:rPr>
      </w:pPr>
      <w:r w:rsidRPr="00596DE0">
        <w:rPr>
          <w:rFonts w:ascii="PT Astra Serif" w:hAnsi="PT Astra Serif"/>
          <w:sz w:val="22"/>
          <w:szCs w:val="22"/>
        </w:rPr>
        <w:t>к договору купли-продажи земельного участка</w:t>
      </w:r>
    </w:p>
    <w:p w:rsidR="00A560C7" w:rsidRPr="00596DE0" w:rsidRDefault="00A560C7" w:rsidP="00A560C7">
      <w:pPr>
        <w:ind w:right="850"/>
        <w:jc w:val="right"/>
        <w:rPr>
          <w:rFonts w:ascii="PT Astra Serif" w:hAnsi="PT Astra Serif"/>
          <w:sz w:val="22"/>
          <w:szCs w:val="22"/>
        </w:rPr>
      </w:pPr>
      <w:r w:rsidRPr="00596DE0">
        <w:rPr>
          <w:rFonts w:ascii="PT Astra Serif" w:hAnsi="PT Astra Serif"/>
          <w:sz w:val="22"/>
          <w:szCs w:val="22"/>
        </w:rPr>
        <w:t>от_______№_________________________</w:t>
      </w:r>
    </w:p>
    <w:p w:rsidR="00A560C7" w:rsidRPr="00596DE0" w:rsidRDefault="00A560C7" w:rsidP="00A560C7">
      <w:pPr>
        <w:tabs>
          <w:tab w:val="left" w:pos="1800"/>
        </w:tabs>
        <w:rPr>
          <w:rFonts w:ascii="PT Astra Serif" w:hAnsi="PT Astra Serif"/>
        </w:rPr>
      </w:pPr>
    </w:p>
    <w:p w:rsidR="00A560C7" w:rsidRPr="00596DE0" w:rsidRDefault="00A560C7" w:rsidP="00A560C7">
      <w:pPr>
        <w:tabs>
          <w:tab w:val="left" w:pos="1800"/>
        </w:tabs>
        <w:rPr>
          <w:rFonts w:ascii="PT Astra Serif" w:hAnsi="PT Astra Serif"/>
        </w:rPr>
      </w:pPr>
    </w:p>
    <w:p w:rsidR="00A560C7" w:rsidRPr="00596DE0" w:rsidRDefault="00A560C7" w:rsidP="00A560C7">
      <w:pPr>
        <w:overflowPunct w:val="0"/>
        <w:autoSpaceDE w:val="0"/>
        <w:autoSpaceDN w:val="0"/>
        <w:adjustRightInd w:val="0"/>
        <w:spacing w:line="216" w:lineRule="auto"/>
        <w:ind w:left="142"/>
        <w:jc w:val="center"/>
        <w:textAlignment w:val="baseline"/>
        <w:rPr>
          <w:rFonts w:ascii="PT Astra Serif" w:hAnsi="PT Astra Serif"/>
          <w:b/>
          <w:sz w:val="25"/>
          <w:szCs w:val="25"/>
        </w:rPr>
      </w:pPr>
      <w:r w:rsidRPr="00596DE0">
        <w:rPr>
          <w:rFonts w:ascii="PT Astra Serif" w:hAnsi="PT Astra Serif"/>
          <w:b/>
          <w:sz w:val="25"/>
          <w:szCs w:val="25"/>
        </w:rPr>
        <w:t>Градостроительный план земельного участка</w:t>
      </w:r>
    </w:p>
    <w:p w:rsidR="00A560C7" w:rsidRPr="00596DE0" w:rsidRDefault="00A560C7" w:rsidP="00A560C7">
      <w:pPr>
        <w:overflowPunct w:val="0"/>
        <w:autoSpaceDE w:val="0"/>
        <w:autoSpaceDN w:val="0"/>
        <w:adjustRightInd w:val="0"/>
        <w:spacing w:line="216" w:lineRule="auto"/>
        <w:ind w:left="142"/>
        <w:jc w:val="center"/>
        <w:textAlignment w:val="baseline"/>
        <w:rPr>
          <w:rFonts w:ascii="PT Astra Serif" w:hAnsi="PT Astra Serif"/>
          <w:sz w:val="25"/>
          <w:szCs w:val="25"/>
        </w:rPr>
      </w:pPr>
    </w:p>
    <w:p w:rsidR="00A560C7" w:rsidRPr="00596DE0" w:rsidRDefault="006A7516" w:rsidP="00A560C7">
      <w:pPr>
        <w:tabs>
          <w:tab w:val="left" w:pos="1800"/>
        </w:tabs>
        <w:rPr>
          <w:rFonts w:ascii="PT Astra Serif" w:hAnsi="PT Astra Serif"/>
        </w:rPr>
      </w:pPr>
      <w:r>
        <w:rPr>
          <w:rFonts w:ascii="PT Astra Serif" w:hAnsi="PT Astra Serif"/>
        </w:rPr>
        <w:pict w14:anchorId="2A6C16CF">
          <v:shape id="_x0000_i1038" type="#_x0000_t75" style="width:406.65pt;height:8in;mso-left-percent:-10001;mso-top-percent:-10001;mso-position-horizontal:absolute;mso-position-horizontal-relative:char;mso-position-vertical:absolute;mso-position-vertical-relative:line;mso-left-percent:-10001;mso-top-percent:-10001">
            <v:imagedata r:id="rId32"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r w:rsidRPr="00596DE0">
        <w:rPr>
          <w:rFonts w:ascii="PT Astra Serif" w:hAnsi="PT Astra Serif"/>
          <w:lang w:bidi="en-US"/>
        </w:rPr>
        <w:lastRenderedPageBreak/>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Pr="00596DE0">
        <w:rPr>
          <w:rFonts w:ascii="PT Astra Serif" w:hAnsi="PT Astra Serif"/>
          <w:lang w:bidi="en-US"/>
        </w:rPr>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Pr="00596DE0">
        <w:rPr>
          <w:rFonts w:ascii="PT Astra Serif" w:hAnsi="PT Astra Serif"/>
          <w:lang w:bidi="en-US"/>
        </w:rPr>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Pr="00596DE0">
        <w:rPr>
          <w:rFonts w:ascii="PT Astra Serif" w:hAnsi="PT Astra Serif"/>
          <w:lang w:bidi="en-US"/>
        </w:rPr>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Pr="00596DE0">
        <w:rPr>
          <w:rFonts w:ascii="PT Astra Serif" w:hAnsi="PT Astra Serif"/>
          <w:lang w:bidi="en-US"/>
        </w:rPr>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Pr="00596DE0">
        <w:rPr>
          <w:rFonts w:ascii="PT Astra Serif" w:hAnsi="PT Astra Serif"/>
          <w:lang w:bidi="en-US"/>
        </w:rPr>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Pr="00596DE0">
        <w:rPr>
          <w:rFonts w:ascii="PT Astra Serif" w:hAnsi="PT Astra Serif"/>
          <w:lang w:bidi="en-US"/>
        </w:rPr>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Pr="00596DE0">
        <w:rPr>
          <w:rFonts w:ascii="PT Astra Serif" w:hAnsi="PT Astra Serif"/>
          <w:lang w:bidi="en-US"/>
        </w:rPr>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Pr="00596DE0">
        <w:rPr>
          <w:rFonts w:ascii="PT Astra Serif" w:hAnsi="PT Astra Serif"/>
          <w:lang w:bidi="en-US"/>
        </w:rPr>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Pr="00596DE0">
        <w:rPr>
          <w:rFonts w:ascii="PT Astra Serif" w:hAnsi="PT Astra Serif"/>
          <w:lang w:bidi="en-US"/>
        </w:rPr>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Pr="00596DE0">
        <w:rPr>
          <w:rFonts w:ascii="PT Astra Serif" w:hAnsi="PT Astra Serif"/>
          <w:lang w:bidi="en-US"/>
        </w:rPr>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Pr="00596DE0">
        <w:rPr>
          <w:rFonts w:ascii="PT Astra Serif" w:hAnsi="PT Astra Serif"/>
          <w:lang w:bidi="en-US"/>
        </w:rPr>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Pr="00596DE0">
        <w:rPr>
          <w:rFonts w:ascii="PT Astra Serif" w:hAnsi="PT Astra Serif"/>
          <w:lang w:bidi="en-US"/>
        </w:rPr>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Pr="00596DE0">
        <w:rPr>
          <w:rFonts w:ascii="PT Astra Serif" w:hAnsi="PT Astra Serif"/>
          <w:lang w:bidi="en-US"/>
        </w:rPr>
        <w:fldChar w:fldCharType="begin"/>
      </w:r>
      <w:r w:rsidRPr="00596DE0">
        <w:rPr>
          <w:rFonts w:ascii="PT Astra Serif" w:hAnsi="PT Astra Serif"/>
          <w:lang w:bidi="en-US"/>
        </w:rPr>
        <w:instrText xml:space="preserve"> INCLUDEPICTURE  "C:\\Users\\LEPILO~1\\AppData\\Local\\Temp\\FineReader11.00\\media\\image2.jpeg" \* MERGEFORMATINET </w:instrText>
      </w:r>
      <w:r w:rsidRPr="00596DE0">
        <w:rPr>
          <w:rFonts w:ascii="PT Astra Serif" w:hAnsi="PT Astra Serif"/>
          <w:lang w:bidi="en-US"/>
        </w:rPr>
        <w:fldChar w:fldCharType="separate"/>
      </w:r>
      <w:r w:rsidR="00DE49BF" w:rsidRPr="00596DE0">
        <w:rPr>
          <w:rFonts w:ascii="PT Astra Serif" w:hAnsi="PT Astra Serif"/>
          <w:lang w:bidi="en-US"/>
        </w:rPr>
        <w:fldChar w:fldCharType="begin"/>
      </w:r>
      <w:r w:rsidR="00DE49BF" w:rsidRPr="00596DE0">
        <w:rPr>
          <w:rFonts w:ascii="PT Astra Serif" w:hAnsi="PT Astra Serif"/>
          <w:lang w:bidi="en-US"/>
        </w:rPr>
        <w:instrText xml:space="preserve"> INCLUDEPICTURE  "C:\\Users\\LEPILO~1\\AppData\\Local\\Temp\\FineReader11.00\\media\\image2.jpeg" \* MERGEFORMATINET </w:instrText>
      </w:r>
      <w:r w:rsidR="00DE49BF" w:rsidRPr="00596DE0">
        <w:rPr>
          <w:rFonts w:ascii="PT Astra Serif" w:hAnsi="PT Astra Serif"/>
          <w:lang w:bidi="en-US"/>
        </w:rPr>
        <w:fldChar w:fldCharType="separate"/>
      </w:r>
      <w:r w:rsidR="00D12D59" w:rsidRPr="00596DE0">
        <w:rPr>
          <w:rFonts w:ascii="PT Astra Serif" w:hAnsi="PT Astra Serif"/>
          <w:lang w:bidi="en-US"/>
        </w:rPr>
        <w:fldChar w:fldCharType="begin"/>
      </w:r>
      <w:r w:rsidR="00D12D59" w:rsidRPr="00596DE0">
        <w:rPr>
          <w:rFonts w:ascii="PT Astra Serif" w:hAnsi="PT Astra Serif"/>
          <w:lang w:bidi="en-US"/>
        </w:rPr>
        <w:instrText xml:space="preserve"> INCLUDEPICTURE  "C:\\Users\\LEPILO~1\\AppData\\Local\\Temp\\FineReader11.00\\media\\image2.jpeg" \* MERGEFORMATINET </w:instrText>
      </w:r>
      <w:r w:rsidR="00D12D59" w:rsidRPr="00596DE0">
        <w:rPr>
          <w:rFonts w:ascii="PT Astra Serif" w:hAnsi="PT Astra Serif"/>
          <w:lang w:bidi="en-US"/>
        </w:rPr>
        <w:fldChar w:fldCharType="separate"/>
      </w:r>
      <w:r w:rsidR="00913394" w:rsidRPr="00596DE0">
        <w:rPr>
          <w:rFonts w:ascii="PT Astra Serif" w:hAnsi="PT Astra Serif"/>
          <w:lang w:bidi="en-US"/>
        </w:rPr>
        <w:fldChar w:fldCharType="begin"/>
      </w:r>
      <w:r w:rsidR="00913394" w:rsidRPr="00596DE0">
        <w:rPr>
          <w:rFonts w:ascii="PT Astra Serif" w:hAnsi="PT Astra Serif"/>
          <w:lang w:bidi="en-US"/>
        </w:rPr>
        <w:instrText xml:space="preserve"> INCLUDEPICTURE  "C:\\Users\\LEPILO~1\\AppData\\Local\\Temp\\FineReader11.00\\media\\image2.jpeg" \* MERGEFORMATINET </w:instrText>
      </w:r>
      <w:r w:rsidR="00913394" w:rsidRPr="00596DE0">
        <w:rPr>
          <w:rFonts w:ascii="PT Astra Serif" w:hAnsi="PT Astra Serif"/>
          <w:lang w:bidi="en-US"/>
        </w:rPr>
        <w:fldChar w:fldCharType="separate"/>
      </w:r>
      <w:r w:rsidR="00B651D6" w:rsidRPr="00596DE0">
        <w:rPr>
          <w:rFonts w:ascii="PT Astra Serif" w:hAnsi="PT Astra Serif"/>
          <w:lang w:bidi="en-US"/>
        </w:rPr>
        <w:fldChar w:fldCharType="begin"/>
      </w:r>
      <w:r w:rsidR="00B651D6" w:rsidRPr="00596DE0">
        <w:rPr>
          <w:rFonts w:ascii="PT Astra Serif" w:hAnsi="PT Astra Serif"/>
          <w:lang w:bidi="en-US"/>
        </w:rPr>
        <w:instrText xml:space="preserve"> INCLUDEPICTURE  "C:\\Users\\LEPILO~1\\AppData\\Local\\Temp\\FineReader11.00\\media\\image2.jpeg" \* MERGEFORMATINET </w:instrText>
      </w:r>
      <w:r w:rsidR="00B651D6" w:rsidRPr="00596DE0">
        <w:rPr>
          <w:rFonts w:ascii="PT Astra Serif" w:hAnsi="PT Astra Serif"/>
          <w:lang w:bidi="en-US"/>
        </w:rPr>
        <w:fldChar w:fldCharType="separate"/>
      </w:r>
      <w:r w:rsidR="003B7394" w:rsidRPr="00596DE0">
        <w:rPr>
          <w:rFonts w:ascii="PT Astra Serif" w:hAnsi="PT Astra Serif"/>
          <w:lang w:bidi="en-US"/>
        </w:rPr>
        <w:fldChar w:fldCharType="begin"/>
      </w:r>
      <w:r w:rsidR="003B7394" w:rsidRPr="00596DE0">
        <w:rPr>
          <w:rFonts w:ascii="PT Astra Serif" w:hAnsi="PT Astra Serif"/>
          <w:lang w:bidi="en-US"/>
        </w:rPr>
        <w:instrText xml:space="preserve"> INCLUDEPICTURE  "C:\\Users\\LEPILO~1\\AppData\\Local\\Temp\\FineReader11.00\\media\\image2.jpeg" \* MERGEFORMATINET </w:instrText>
      </w:r>
      <w:r w:rsidR="003B7394" w:rsidRPr="00596DE0">
        <w:rPr>
          <w:rFonts w:ascii="PT Astra Serif" w:hAnsi="PT Astra Serif"/>
          <w:lang w:bidi="en-US"/>
        </w:rPr>
        <w:fldChar w:fldCharType="separate"/>
      </w:r>
      <w:r w:rsidR="00596DE0" w:rsidRPr="00596DE0">
        <w:rPr>
          <w:rFonts w:ascii="PT Astra Serif" w:hAnsi="PT Astra Serif"/>
          <w:lang w:bidi="en-US"/>
        </w:rPr>
        <w:fldChar w:fldCharType="begin"/>
      </w:r>
      <w:r w:rsidR="00596DE0" w:rsidRPr="00596DE0">
        <w:rPr>
          <w:rFonts w:ascii="PT Astra Serif" w:hAnsi="PT Astra Serif"/>
          <w:lang w:bidi="en-US"/>
        </w:rPr>
        <w:instrText xml:space="preserve"> INCLUDEPICTURE  "C:\\Users\\LEPILO~1\\AppData\\Local\\Temp\\FineReader11.00\\media\\image2.jpeg" \* MERGEFORMATINET </w:instrText>
      </w:r>
      <w:r w:rsidR="00596DE0" w:rsidRPr="00596DE0">
        <w:rPr>
          <w:rFonts w:ascii="PT Astra Serif" w:hAnsi="PT Astra Serif"/>
          <w:lang w:bidi="en-US"/>
        </w:rPr>
        <w:fldChar w:fldCharType="separate"/>
      </w:r>
      <w:r w:rsidR="00975521">
        <w:rPr>
          <w:rFonts w:ascii="PT Astra Serif" w:hAnsi="PT Astra Serif"/>
          <w:lang w:bidi="en-US"/>
        </w:rPr>
        <w:fldChar w:fldCharType="begin"/>
      </w:r>
      <w:r w:rsidR="00975521">
        <w:rPr>
          <w:rFonts w:ascii="PT Astra Serif" w:hAnsi="PT Astra Serif"/>
          <w:lang w:bidi="en-US"/>
        </w:rPr>
        <w:instrText xml:space="preserve"> INCLUDEPICTURE  "C:\\Users\\LEPILO~1\\AppData\\Local\\Temp\\FineReader11.00\\media\\image2.jpeg" \* MERGEFORMATINET </w:instrText>
      </w:r>
      <w:r w:rsidR="00975521">
        <w:rPr>
          <w:rFonts w:ascii="PT Astra Serif" w:hAnsi="PT Astra Serif"/>
          <w:lang w:bidi="en-US"/>
        </w:rPr>
        <w:fldChar w:fldCharType="separate"/>
      </w:r>
      <w:r w:rsidR="001A496D">
        <w:rPr>
          <w:rFonts w:ascii="PT Astra Serif" w:hAnsi="PT Astra Serif"/>
          <w:lang w:bidi="en-US"/>
        </w:rPr>
        <w:fldChar w:fldCharType="begin"/>
      </w:r>
      <w:r w:rsidR="001A496D">
        <w:rPr>
          <w:rFonts w:ascii="PT Astra Serif" w:hAnsi="PT Astra Serif"/>
          <w:lang w:bidi="en-US"/>
        </w:rPr>
        <w:instrText xml:space="preserve"> INCLUDEPICTURE  "C:\\Users\\LEPILO~1\\AppData\\Local\\Temp\\FineReader11.00\\media\\image2.jpeg" \* MERGEFORMATINET </w:instrText>
      </w:r>
      <w:r w:rsidR="001A496D">
        <w:rPr>
          <w:rFonts w:ascii="PT Astra Serif" w:hAnsi="PT Astra Serif"/>
          <w:lang w:bidi="en-US"/>
        </w:rPr>
        <w:fldChar w:fldCharType="separate"/>
      </w:r>
      <w:r w:rsidR="00661151">
        <w:rPr>
          <w:rFonts w:ascii="PT Astra Serif" w:hAnsi="PT Astra Serif"/>
          <w:lang w:bidi="en-US"/>
        </w:rPr>
        <w:fldChar w:fldCharType="begin"/>
      </w:r>
      <w:r w:rsidR="00661151">
        <w:rPr>
          <w:rFonts w:ascii="PT Astra Serif" w:hAnsi="PT Astra Serif"/>
          <w:lang w:bidi="en-US"/>
        </w:rPr>
        <w:instrText xml:space="preserve"> INCLUDEPICTURE  "C:\\Users\\LEPILO~1\\AppData\\Local\\Temp\\FineReader11.00\\media\\image2.jpeg" \* MERGEFORMATINET </w:instrText>
      </w:r>
      <w:r w:rsidR="00661151">
        <w:rPr>
          <w:rFonts w:ascii="PT Astra Serif" w:hAnsi="PT Astra Serif"/>
          <w:lang w:bidi="en-US"/>
        </w:rPr>
        <w:fldChar w:fldCharType="separate"/>
      </w:r>
      <w:r w:rsidR="007C74CA">
        <w:rPr>
          <w:rFonts w:ascii="PT Astra Serif" w:hAnsi="PT Astra Serif"/>
          <w:lang w:bidi="en-US"/>
        </w:rPr>
        <w:fldChar w:fldCharType="begin"/>
      </w:r>
      <w:r w:rsidR="007C74CA">
        <w:rPr>
          <w:rFonts w:ascii="PT Astra Serif" w:hAnsi="PT Astra Serif"/>
          <w:lang w:bidi="en-US"/>
        </w:rPr>
        <w:instrText xml:space="preserve"> INCLUDEPICTURE  "C:\\Users\\LEPILO~1\\AppData\\Local\\Temp\\FineReader11.00\\media\\image2.jpeg" \* MERGEFORMATINET </w:instrText>
      </w:r>
      <w:r w:rsidR="007C74CA">
        <w:rPr>
          <w:rFonts w:ascii="PT Astra Serif" w:hAnsi="PT Astra Serif"/>
          <w:lang w:bidi="en-US"/>
        </w:rPr>
        <w:fldChar w:fldCharType="separate"/>
      </w:r>
      <w:r w:rsidR="002638F6">
        <w:rPr>
          <w:rFonts w:ascii="PT Astra Serif" w:hAnsi="PT Astra Serif"/>
          <w:lang w:bidi="en-US"/>
        </w:rPr>
        <w:fldChar w:fldCharType="begin"/>
      </w:r>
      <w:r w:rsidR="002638F6">
        <w:rPr>
          <w:rFonts w:ascii="PT Astra Serif" w:hAnsi="PT Astra Serif"/>
          <w:lang w:bidi="en-US"/>
        </w:rPr>
        <w:instrText xml:space="preserve"> INCLUDEPICTURE  "C:\\Users\\LEPILO~1\\AppData\\Local\\Temp\\FineReader11.00\\media\\image2.jpeg" \* MERGEFORMATINET </w:instrText>
      </w:r>
      <w:r w:rsidR="002638F6">
        <w:rPr>
          <w:rFonts w:ascii="PT Astra Serif" w:hAnsi="PT Astra Serif"/>
          <w:lang w:bidi="en-US"/>
        </w:rPr>
        <w:fldChar w:fldCharType="separate"/>
      </w:r>
      <w:r w:rsidR="008933CB">
        <w:rPr>
          <w:rFonts w:ascii="PT Astra Serif" w:hAnsi="PT Astra Serif"/>
          <w:lang w:bidi="en-US"/>
        </w:rPr>
        <w:fldChar w:fldCharType="begin"/>
      </w:r>
      <w:r w:rsidR="008933CB">
        <w:rPr>
          <w:rFonts w:ascii="PT Astra Serif" w:hAnsi="PT Astra Serif"/>
          <w:lang w:bidi="en-US"/>
        </w:rPr>
        <w:instrText xml:space="preserve"> INCLUDEPICTURE  "C:\\Users\\LEPILO~1\\AppData\\Local\\Temp\\FineReader11.00\\media\\image2.jpeg" \* MERGEFORMATINET </w:instrText>
      </w:r>
      <w:r w:rsidR="008933CB">
        <w:rPr>
          <w:rFonts w:ascii="PT Astra Serif" w:hAnsi="PT Astra Serif"/>
          <w:lang w:bidi="en-US"/>
        </w:rPr>
        <w:fldChar w:fldCharType="separate"/>
      </w:r>
      <w:r w:rsidR="006A7516">
        <w:rPr>
          <w:rFonts w:ascii="PT Astra Serif" w:hAnsi="PT Astra Serif"/>
          <w:lang w:bidi="en-US"/>
        </w:rPr>
        <w:fldChar w:fldCharType="begin"/>
      </w:r>
      <w:r w:rsidR="006A7516">
        <w:rPr>
          <w:rFonts w:ascii="PT Astra Serif" w:hAnsi="PT Astra Serif"/>
          <w:lang w:bidi="en-US"/>
        </w:rPr>
        <w:instrText xml:space="preserve"> </w:instrText>
      </w:r>
      <w:r w:rsidR="006A7516">
        <w:rPr>
          <w:rFonts w:ascii="PT Astra Serif" w:hAnsi="PT Astra Serif"/>
          <w:lang w:bidi="en-US"/>
        </w:rPr>
        <w:instrText>INCLUDEPICTURE  "C:\\Users\\LEPILO~1\\AppData\\Local\\Temp\\FineReader11.00\\media\\image2.jpeg" \* MERGEFORMATINET</w:instrText>
      </w:r>
      <w:r w:rsidR="006A7516">
        <w:rPr>
          <w:rFonts w:ascii="PT Astra Serif" w:hAnsi="PT Astra Serif"/>
          <w:lang w:bidi="en-US"/>
        </w:rPr>
        <w:instrText xml:space="preserve"> </w:instrText>
      </w:r>
      <w:r w:rsidR="006A7516">
        <w:rPr>
          <w:rFonts w:ascii="PT Astra Serif" w:hAnsi="PT Astra Serif"/>
          <w:lang w:bidi="en-US"/>
        </w:rPr>
        <w:fldChar w:fldCharType="separate"/>
      </w:r>
      <w:r w:rsidR="006A7516">
        <w:rPr>
          <w:rFonts w:ascii="PT Astra Serif" w:hAnsi="PT Astra Serif"/>
          <w:lang w:bidi="en-US"/>
        </w:rPr>
        <w:pict>
          <v:shape id="_x0000_i1039" type="#_x0000_t75" style="width:419.9pt;height:575.4pt">
            <v:imagedata r:id="rId33" r:href="rId34"/>
          </v:shape>
        </w:pict>
      </w:r>
      <w:r w:rsidR="006A7516">
        <w:rPr>
          <w:rFonts w:ascii="PT Astra Serif" w:hAnsi="PT Astra Serif"/>
          <w:lang w:bidi="en-US"/>
        </w:rPr>
        <w:fldChar w:fldCharType="end"/>
      </w:r>
      <w:r w:rsidR="008933CB">
        <w:rPr>
          <w:rFonts w:ascii="PT Astra Serif" w:hAnsi="PT Astra Serif"/>
          <w:lang w:bidi="en-US"/>
        </w:rPr>
        <w:fldChar w:fldCharType="end"/>
      </w:r>
      <w:r w:rsidR="002638F6">
        <w:rPr>
          <w:rFonts w:ascii="PT Astra Serif" w:hAnsi="PT Astra Serif"/>
          <w:lang w:bidi="en-US"/>
        </w:rPr>
        <w:fldChar w:fldCharType="end"/>
      </w:r>
      <w:r w:rsidR="007C74CA">
        <w:rPr>
          <w:rFonts w:ascii="PT Astra Serif" w:hAnsi="PT Astra Serif"/>
          <w:lang w:bidi="en-US"/>
        </w:rPr>
        <w:fldChar w:fldCharType="end"/>
      </w:r>
      <w:r w:rsidR="00661151">
        <w:rPr>
          <w:rFonts w:ascii="PT Astra Serif" w:hAnsi="PT Astra Serif"/>
          <w:lang w:bidi="en-US"/>
        </w:rPr>
        <w:fldChar w:fldCharType="end"/>
      </w:r>
      <w:r w:rsidR="001A496D">
        <w:rPr>
          <w:rFonts w:ascii="PT Astra Serif" w:hAnsi="PT Astra Serif"/>
          <w:lang w:bidi="en-US"/>
        </w:rPr>
        <w:fldChar w:fldCharType="end"/>
      </w:r>
      <w:r w:rsidR="00975521">
        <w:rPr>
          <w:rFonts w:ascii="PT Astra Serif" w:hAnsi="PT Astra Serif"/>
          <w:lang w:bidi="en-US"/>
        </w:rPr>
        <w:fldChar w:fldCharType="end"/>
      </w:r>
      <w:r w:rsidR="00596DE0" w:rsidRPr="00596DE0">
        <w:rPr>
          <w:rFonts w:ascii="PT Astra Serif" w:hAnsi="PT Astra Serif"/>
          <w:lang w:bidi="en-US"/>
        </w:rPr>
        <w:fldChar w:fldCharType="end"/>
      </w:r>
      <w:r w:rsidR="003B7394" w:rsidRPr="00596DE0">
        <w:rPr>
          <w:rFonts w:ascii="PT Astra Serif" w:hAnsi="PT Astra Serif"/>
          <w:lang w:bidi="en-US"/>
        </w:rPr>
        <w:fldChar w:fldCharType="end"/>
      </w:r>
      <w:r w:rsidR="00B651D6" w:rsidRPr="00596DE0">
        <w:rPr>
          <w:rFonts w:ascii="PT Astra Serif" w:hAnsi="PT Astra Serif"/>
          <w:lang w:bidi="en-US"/>
        </w:rPr>
        <w:fldChar w:fldCharType="end"/>
      </w:r>
      <w:r w:rsidR="00913394" w:rsidRPr="00596DE0">
        <w:rPr>
          <w:rFonts w:ascii="PT Astra Serif" w:hAnsi="PT Astra Serif"/>
          <w:lang w:bidi="en-US"/>
        </w:rPr>
        <w:fldChar w:fldCharType="end"/>
      </w:r>
      <w:r w:rsidR="00D12D59" w:rsidRPr="00596DE0">
        <w:rPr>
          <w:rFonts w:ascii="PT Astra Serif" w:hAnsi="PT Astra Serif"/>
          <w:lang w:bidi="en-US"/>
        </w:rPr>
        <w:fldChar w:fldCharType="end"/>
      </w:r>
      <w:r w:rsidR="00DE49BF" w:rsidRPr="00596DE0">
        <w:rPr>
          <w:rFonts w:ascii="PT Astra Serif" w:hAnsi="PT Astra Serif"/>
          <w:lang w:bidi="en-US"/>
        </w:rPr>
        <w:fldChar w:fldCharType="end"/>
      </w:r>
      <w:r w:rsidRPr="00596DE0">
        <w:rPr>
          <w:rFonts w:ascii="PT Astra Serif" w:hAnsi="PT Astra Serif"/>
          <w:lang w:bidi="en-US"/>
        </w:rPr>
        <w:fldChar w:fldCharType="end"/>
      </w:r>
      <w:r w:rsidRPr="00596DE0">
        <w:rPr>
          <w:rFonts w:ascii="PT Astra Serif" w:hAnsi="PT Astra Serif"/>
          <w:lang w:bidi="en-US"/>
        </w:rPr>
        <w:fldChar w:fldCharType="end"/>
      </w:r>
      <w:r w:rsidRPr="00596DE0">
        <w:rPr>
          <w:rFonts w:ascii="PT Astra Serif" w:hAnsi="PT Astra Serif"/>
          <w:lang w:bidi="en-US"/>
        </w:rPr>
        <w:fldChar w:fldCharType="end"/>
      </w:r>
      <w:r w:rsidRPr="00596DE0">
        <w:rPr>
          <w:rFonts w:ascii="PT Astra Serif" w:hAnsi="PT Astra Serif"/>
          <w:lang w:bidi="en-US"/>
        </w:rPr>
        <w:fldChar w:fldCharType="end"/>
      </w:r>
      <w:r w:rsidRPr="00596DE0">
        <w:rPr>
          <w:rFonts w:ascii="PT Astra Serif" w:hAnsi="PT Astra Serif"/>
          <w:lang w:bidi="en-US"/>
        </w:rPr>
        <w:fldChar w:fldCharType="end"/>
      </w:r>
      <w:r w:rsidRPr="00596DE0">
        <w:rPr>
          <w:rFonts w:ascii="PT Astra Serif" w:hAnsi="PT Astra Serif"/>
          <w:lang w:bidi="en-US"/>
        </w:rPr>
        <w:fldChar w:fldCharType="end"/>
      </w:r>
      <w:r w:rsidRPr="00596DE0">
        <w:rPr>
          <w:rFonts w:ascii="PT Astra Serif" w:hAnsi="PT Astra Serif"/>
          <w:lang w:bidi="en-US"/>
        </w:rPr>
        <w:fldChar w:fldCharType="end"/>
      </w:r>
      <w:r w:rsidRPr="00596DE0">
        <w:rPr>
          <w:rFonts w:ascii="PT Astra Serif" w:hAnsi="PT Astra Serif"/>
          <w:lang w:bidi="en-US"/>
        </w:rPr>
        <w:fldChar w:fldCharType="end"/>
      </w:r>
      <w:r w:rsidRPr="00596DE0">
        <w:rPr>
          <w:rFonts w:ascii="PT Astra Serif" w:hAnsi="PT Astra Serif"/>
          <w:lang w:bidi="en-US"/>
        </w:rPr>
        <w:fldChar w:fldCharType="end"/>
      </w:r>
      <w:r w:rsidRPr="00596DE0">
        <w:rPr>
          <w:rFonts w:ascii="PT Astra Serif" w:hAnsi="PT Astra Serif"/>
          <w:lang w:bidi="en-US"/>
        </w:rPr>
        <w:fldChar w:fldCharType="end"/>
      </w:r>
      <w:r w:rsidRPr="00596DE0">
        <w:rPr>
          <w:rFonts w:ascii="PT Astra Serif" w:hAnsi="PT Astra Serif"/>
          <w:lang w:bidi="en-US"/>
        </w:rPr>
        <w:fldChar w:fldCharType="end"/>
      </w:r>
      <w:r w:rsidRPr="00596DE0">
        <w:rPr>
          <w:rFonts w:ascii="PT Astra Serif" w:hAnsi="PT Astra Serif"/>
          <w:lang w:bidi="en-US"/>
        </w:rPr>
        <w:fldChar w:fldCharType="end"/>
      </w:r>
      <w:r w:rsidRPr="00596DE0">
        <w:rPr>
          <w:rFonts w:ascii="PT Astra Serif" w:hAnsi="PT Astra Serif"/>
          <w:lang w:bidi="en-US"/>
        </w:rPr>
        <w:fldChar w:fldCharType="end"/>
      </w:r>
      <w:r w:rsidRPr="00596DE0">
        <w:rPr>
          <w:rFonts w:ascii="PT Astra Serif" w:hAnsi="PT Astra Serif"/>
        </w:rPr>
        <w:fldChar w:fldCharType="end"/>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6A7516" w:rsidP="006B495C">
      <w:pPr>
        <w:tabs>
          <w:tab w:val="left" w:pos="1800"/>
        </w:tabs>
        <w:ind w:left="-567"/>
        <w:rPr>
          <w:rFonts w:ascii="PT Astra Serif" w:hAnsi="PT Astra Serif"/>
        </w:rPr>
      </w:pPr>
      <w:r>
        <w:rPr>
          <w:rFonts w:ascii="PT Astra Serif" w:hAnsi="PT Astra Serif"/>
        </w:rPr>
        <w:pict w14:anchorId="081B13D5">
          <v:shape id="_x0000_i1040" type="#_x0000_t75" style="width:8in;height:405.5pt;mso-left-percent:-10001;mso-top-percent:-10001;mso-position-horizontal:absolute;mso-position-horizontal-relative:char;mso-position-vertical:absolute;mso-position-vertical-relative:line;mso-left-percent:-10001;mso-top-percent:-10001">
            <v:imagedata r:id="rId35"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6A7516" w:rsidP="00A560C7">
      <w:pPr>
        <w:tabs>
          <w:tab w:val="left" w:pos="1800"/>
        </w:tabs>
        <w:rPr>
          <w:rFonts w:ascii="PT Astra Serif" w:hAnsi="PT Astra Serif"/>
        </w:rPr>
      </w:pPr>
      <w:r>
        <w:rPr>
          <w:rFonts w:ascii="PT Astra Serif" w:hAnsi="PT Astra Serif"/>
        </w:rPr>
        <w:pict w14:anchorId="6F802CB3">
          <v:shape id="_x0000_i1041" type="#_x0000_t75" style="width:404.95pt;height:8in;mso-left-percent:-10001;mso-top-percent:-10001;mso-position-horizontal:absolute;mso-position-horizontal-relative:char;mso-position-vertical:absolute;mso-position-vertical-relative:line;mso-left-percent:-10001;mso-top-percent:-10001">
            <v:imagedata r:id="rId36"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6A7516" w:rsidP="00A560C7">
      <w:pPr>
        <w:tabs>
          <w:tab w:val="left" w:pos="1800"/>
        </w:tabs>
        <w:rPr>
          <w:rFonts w:ascii="PT Astra Serif" w:hAnsi="PT Astra Serif"/>
        </w:rPr>
      </w:pPr>
      <w:r>
        <w:rPr>
          <w:rFonts w:ascii="PT Astra Serif" w:hAnsi="PT Astra Serif"/>
        </w:rPr>
        <w:pict w14:anchorId="54C1A3F3">
          <v:shape id="_x0000_i1042" type="#_x0000_t75" style="width:405.5pt;height:576.6pt;mso-left-percent:-10001;mso-top-percent:-10001;mso-position-horizontal:absolute;mso-position-horizontal-relative:char;mso-position-vertical:absolute;mso-position-vertical-relative:line;mso-left-percent:-10001;mso-top-percent:-10001">
            <v:imagedata r:id="rId37"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6A7516" w:rsidP="00A560C7">
      <w:pPr>
        <w:tabs>
          <w:tab w:val="left" w:pos="1800"/>
        </w:tabs>
        <w:rPr>
          <w:rFonts w:ascii="PT Astra Serif" w:hAnsi="PT Astra Serif"/>
        </w:rPr>
      </w:pPr>
      <w:r>
        <w:rPr>
          <w:rFonts w:ascii="PT Astra Serif" w:hAnsi="PT Astra Serif"/>
        </w:rPr>
        <w:lastRenderedPageBreak/>
        <w:pict w14:anchorId="20BB5FA6">
          <v:shape id="_x0000_i1043" type="#_x0000_t75" style="width:404.95pt;height:576.6pt;mso-left-percent:-10001;mso-top-percent:-10001;mso-position-horizontal:absolute;mso-position-horizontal-relative:char;mso-position-vertical:absolute;mso-position-vertical-relative:line;mso-left-percent:-10001;mso-top-percent:-10001">
            <v:imagedata r:id="rId38"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6A7516" w:rsidP="00A560C7">
      <w:pPr>
        <w:tabs>
          <w:tab w:val="left" w:pos="1800"/>
        </w:tabs>
        <w:rPr>
          <w:rFonts w:ascii="PT Astra Serif" w:hAnsi="PT Astra Serif"/>
        </w:rPr>
      </w:pPr>
      <w:r>
        <w:rPr>
          <w:rFonts w:ascii="PT Astra Serif" w:hAnsi="PT Astra Serif"/>
        </w:rPr>
        <w:lastRenderedPageBreak/>
        <w:pict w14:anchorId="7DA3DB63">
          <v:shape id="_x0000_i1044" type="#_x0000_t75" style="width:407.8pt;height:8in;mso-left-percent:-10001;mso-top-percent:-10001;mso-position-horizontal:absolute;mso-position-horizontal-relative:char;mso-position-vertical:absolute;mso-position-vertical-relative:line;mso-left-percent:-10001;mso-top-percent:-10001">
            <v:imagedata r:id="rId39"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6A7516" w:rsidP="00A560C7">
      <w:pPr>
        <w:tabs>
          <w:tab w:val="left" w:pos="1800"/>
        </w:tabs>
        <w:rPr>
          <w:rFonts w:ascii="PT Astra Serif" w:hAnsi="PT Astra Serif"/>
        </w:rPr>
      </w:pPr>
      <w:r>
        <w:rPr>
          <w:rFonts w:ascii="PT Astra Serif" w:hAnsi="PT Astra Serif"/>
        </w:rPr>
        <w:lastRenderedPageBreak/>
        <w:pict w14:anchorId="6697185D">
          <v:shape id="_x0000_i1045" type="#_x0000_t75" style="width:402.6pt;height:8in;mso-left-percent:-10001;mso-top-percent:-10001;mso-position-horizontal:absolute;mso-position-horizontal-relative:char;mso-position-vertical:absolute;mso-position-vertical-relative:line;mso-left-percent:-10001;mso-top-percent:-10001">
            <v:imagedata r:id="rId40"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6A7516" w:rsidP="00A560C7">
      <w:pPr>
        <w:tabs>
          <w:tab w:val="left" w:pos="1800"/>
        </w:tabs>
        <w:rPr>
          <w:rFonts w:ascii="PT Astra Serif" w:hAnsi="PT Astra Serif"/>
        </w:rPr>
      </w:pPr>
      <w:r>
        <w:rPr>
          <w:rFonts w:ascii="PT Astra Serif" w:hAnsi="PT Astra Serif"/>
        </w:rPr>
        <w:lastRenderedPageBreak/>
        <w:pict w14:anchorId="5754EDA5">
          <v:shape id="_x0000_i1046" type="#_x0000_t75" style="width:404.95pt;height:8in;mso-left-percent:-10001;mso-top-percent:-10001;mso-position-horizontal:absolute;mso-position-horizontal-relative:char;mso-position-vertical:absolute;mso-position-vertical-relative:line;mso-left-percent:-10001;mso-top-percent:-10001">
            <v:imagedata r:id="rId41"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6A7516" w:rsidP="00A560C7">
      <w:pPr>
        <w:tabs>
          <w:tab w:val="left" w:pos="1800"/>
        </w:tabs>
        <w:rPr>
          <w:rFonts w:ascii="PT Astra Serif" w:hAnsi="PT Astra Serif"/>
        </w:rPr>
      </w:pPr>
      <w:r>
        <w:rPr>
          <w:rFonts w:ascii="PT Astra Serif" w:hAnsi="PT Astra Serif"/>
        </w:rPr>
        <w:lastRenderedPageBreak/>
        <w:pict w14:anchorId="7C5D43EF">
          <v:shape id="_x0000_i1047" type="#_x0000_t75" style="width:405.5pt;height:8in;mso-left-percent:-10001;mso-top-percent:-10001;mso-position-horizontal:absolute;mso-position-horizontal-relative:char;mso-position-vertical:absolute;mso-position-vertical-relative:line;mso-left-percent:-10001;mso-top-percent:-10001">
            <v:imagedata r:id="rId42"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6A7516" w:rsidP="00A560C7">
      <w:pPr>
        <w:tabs>
          <w:tab w:val="left" w:pos="1800"/>
        </w:tabs>
        <w:rPr>
          <w:rFonts w:ascii="PT Astra Serif" w:hAnsi="PT Astra Serif"/>
        </w:rPr>
      </w:pPr>
      <w:r>
        <w:rPr>
          <w:rFonts w:ascii="PT Astra Serif" w:hAnsi="PT Astra Serif"/>
        </w:rPr>
        <w:lastRenderedPageBreak/>
        <w:pict w14:anchorId="7683C35E">
          <v:shape id="_x0000_i1048" type="#_x0000_t75" style="width:407.25pt;height:8in;mso-left-percent:-10001;mso-top-percent:-10001;mso-position-horizontal:absolute;mso-position-horizontal-relative:char;mso-position-vertical:absolute;mso-position-vertical-relative:line;mso-left-percent:-10001;mso-top-percent:-10001">
            <v:imagedata r:id="rId43"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6A7516" w:rsidP="00A560C7">
      <w:pPr>
        <w:tabs>
          <w:tab w:val="left" w:pos="1800"/>
        </w:tabs>
        <w:rPr>
          <w:rFonts w:ascii="PT Astra Serif" w:hAnsi="PT Astra Serif"/>
        </w:rPr>
      </w:pPr>
      <w:r>
        <w:rPr>
          <w:rFonts w:ascii="PT Astra Serif" w:hAnsi="PT Astra Serif"/>
        </w:rPr>
        <w:lastRenderedPageBreak/>
        <w:pict w14:anchorId="25E21947">
          <v:shape id="_x0000_i1049" type="#_x0000_t75" style="width:405.5pt;height:576.6pt;mso-left-percent:-10001;mso-top-percent:-10001;mso-position-horizontal:absolute;mso-position-horizontal-relative:char;mso-position-vertical:absolute;mso-position-vertical-relative:line;mso-left-percent:-10001;mso-top-percent:-10001">
            <v:imagedata r:id="rId44"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6A7516" w:rsidP="00A560C7">
      <w:pPr>
        <w:tabs>
          <w:tab w:val="left" w:pos="1800"/>
        </w:tabs>
        <w:rPr>
          <w:rFonts w:ascii="PT Astra Serif" w:hAnsi="PT Astra Serif"/>
        </w:rPr>
      </w:pPr>
      <w:r>
        <w:rPr>
          <w:rFonts w:ascii="PT Astra Serif" w:hAnsi="PT Astra Serif"/>
        </w:rPr>
        <w:lastRenderedPageBreak/>
        <w:pict w14:anchorId="654C1D86">
          <v:shape id="_x0000_i1050" type="#_x0000_t75" style="width:405.5pt;height:576.6pt;mso-left-percent:-10001;mso-top-percent:-10001;mso-position-horizontal:absolute;mso-position-horizontal-relative:char;mso-position-vertical:absolute;mso-position-vertical-relative:line;mso-left-percent:-10001;mso-top-percent:-10001">
            <v:imagedata r:id="rId45"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6A7516" w:rsidP="00A560C7">
      <w:pPr>
        <w:tabs>
          <w:tab w:val="left" w:pos="1800"/>
        </w:tabs>
        <w:rPr>
          <w:rFonts w:ascii="PT Astra Serif" w:hAnsi="PT Astra Serif"/>
        </w:rPr>
      </w:pPr>
      <w:r>
        <w:rPr>
          <w:rFonts w:ascii="PT Astra Serif" w:hAnsi="PT Astra Serif"/>
        </w:rPr>
        <w:lastRenderedPageBreak/>
        <w:pict w14:anchorId="23896E4C">
          <v:shape id="_x0000_i1051" type="#_x0000_t75" style="width:404.95pt;height:576.6pt;mso-left-percent:-10001;mso-top-percent:-10001;mso-position-horizontal:absolute;mso-position-horizontal-relative:char;mso-position-vertical:absolute;mso-position-vertical-relative:line;mso-left-percent:-10001;mso-top-percent:-10001">
            <v:imagedata r:id="rId46"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6A7516" w:rsidP="00A560C7">
      <w:pPr>
        <w:tabs>
          <w:tab w:val="left" w:pos="1800"/>
        </w:tabs>
        <w:rPr>
          <w:rFonts w:ascii="PT Astra Serif" w:hAnsi="PT Astra Serif"/>
        </w:rPr>
      </w:pPr>
      <w:r>
        <w:rPr>
          <w:rFonts w:ascii="PT Astra Serif" w:hAnsi="PT Astra Serif"/>
        </w:rPr>
        <w:lastRenderedPageBreak/>
        <w:pict w14:anchorId="4E8254A9">
          <v:shape id="_x0000_i1052" type="#_x0000_t75" style="width:417.6pt;height:8in;mso-left-percent:-10001;mso-top-percent:-10001;mso-position-horizontal:absolute;mso-position-horizontal-relative:char;mso-position-vertical:absolute;mso-position-vertical-relative:line;mso-left-percent:-10001;mso-top-percent:-10001">
            <v:imagedata r:id="rId47" o:title=""/>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8C1095" w:rsidRPr="00596DE0" w:rsidRDefault="008C1095" w:rsidP="000D34D4">
      <w:pPr>
        <w:jc w:val="both"/>
        <w:rPr>
          <w:rFonts w:ascii="PT Astra Serif" w:hAnsi="PT Astra Serif"/>
        </w:rPr>
      </w:pPr>
    </w:p>
    <w:sectPr w:rsidR="008C1095" w:rsidRPr="00596DE0" w:rsidSect="00BF60DF">
      <w:pgSz w:w="11906" w:h="16838" w:code="9"/>
      <w:pgMar w:top="1134" w:right="567"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33CB" w:rsidRDefault="008933CB" w:rsidP="00395789">
      <w:r>
        <w:separator/>
      </w:r>
    </w:p>
  </w:endnote>
  <w:endnote w:type="continuationSeparator" w:id="0">
    <w:p w:rsidR="008933CB" w:rsidRDefault="008933CB" w:rsidP="003957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T Astra Serif">
    <w:panose1 w:val="020A0603040505020204"/>
    <w:charset w:val="CC"/>
    <w:family w:val="roman"/>
    <w:pitch w:val="variable"/>
    <w:sig w:usb0="A00002EF" w:usb1="5000204B" w:usb2="00000020" w:usb3="00000000" w:csb0="00000097" w:csb1="00000000"/>
  </w:font>
  <w:font w:name="Calibri">
    <w:panose1 w:val="020F0502020204030204"/>
    <w:charset w:val="CC"/>
    <w:family w:val="swiss"/>
    <w:pitch w:val="variable"/>
    <w:sig w:usb0="E00002FF" w:usb1="4000ACFF" w:usb2="00000001" w:usb3="00000000" w:csb0="0000019F" w:csb1="00000000"/>
  </w:font>
  <w:font w:name="NewsGothic_A.Z_PS">
    <w:altName w:val="Courier New"/>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PTAstraSerif-Regular">
    <w:altName w:val="Times New Roman"/>
    <w:panose1 w:val="00000000000000000000"/>
    <w:charset w:val="CC"/>
    <w:family w:val="auto"/>
    <w:notTrueType/>
    <w:pitch w:val="default"/>
    <w:sig w:usb0="00000001"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TimesNewRoman">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33CB" w:rsidRDefault="008933CB" w:rsidP="00395789">
      <w:r>
        <w:separator/>
      </w:r>
    </w:p>
  </w:footnote>
  <w:footnote w:type="continuationSeparator" w:id="0">
    <w:p w:rsidR="008933CB" w:rsidRDefault="008933CB" w:rsidP="0039578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70BF6"/>
    <w:multiLevelType w:val="hybridMultilevel"/>
    <w:tmpl w:val="243EA124"/>
    <w:lvl w:ilvl="0" w:tplc="6C5A275C">
      <w:start w:val="1"/>
      <w:numFmt w:val="decimal"/>
      <w:lvlText w:val="%1."/>
      <w:lvlJc w:val="left"/>
      <w:pPr>
        <w:ind w:left="14"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6FE4EB42">
      <w:start w:val="1"/>
      <w:numFmt w:val="lowerLetter"/>
      <w:lvlText w:val="%2"/>
      <w:lvlJc w:val="left"/>
      <w:pPr>
        <w:ind w:left="138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D968197C">
      <w:start w:val="1"/>
      <w:numFmt w:val="lowerRoman"/>
      <w:lvlText w:val="%3"/>
      <w:lvlJc w:val="left"/>
      <w:pPr>
        <w:ind w:left="210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E9F4DB30">
      <w:start w:val="1"/>
      <w:numFmt w:val="decimal"/>
      <w:lvlText w:val="%4"/>
      <w:lvlJc w:val="left"/>
      <w:pPr>
        <w:ind w:left="282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7B62C894">
      <w:start w:val="1"/>
      <w:numFmt w:val="lowerLetter"/>
      <w:lvlText w:val="%5"/>
      <w:lvlJc w:val="left"/>
      <w:pPr>
        <w:ind w:left="354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61EC22C6">
      <w:start w:val="1"/>
      <w:numFmt w:val="lowerRoman"/>
      <w:lvlText w:val="%6"/>
      <w:lvlJc w:val="left"/>
      <w:pPr>
        <w:ind w:left="426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66B24A14">
      <w:start w:val="1"/>
      <w:numFmt w:val="decimal"/>
      <w:lvlText w:val="%7"/>
      <w:lvlJc w:val="left"/>
      <w:pPr>
        <w:ind w:left="498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2FC88D54">
      <w:start w:val="1"/>
      <w:numFmt w:val="lowerLetter"/>
      <w:lvlText w:val="%8"/>
      <w:lvlJc w:val="left"/>
      <w:pPr>
        <w:ind w:left="570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69880E04">
      <w:start w:val="1"/>
      <w:numFmt w:val="lowerRoman"/>
      <w:lvlText w:val="%9"/>
      <w:lvlJc w:val="left"/>
      <w:pPr>
        <w:ind w:left="642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1">
    <w:nsid w:val="0DD54920"/>
    <w:multiLevelType w:val="hybridMultilevel"/>
    <w:tmpl w:val="7E2CEC92"/>
    <w:lvl w:ilvl="0" w:tplc="52502D6C">
      <w:start w:val="6"/>
      <w:numFmt w:val="decimal"/>
      <w:lvlText w:val="%1."/>
      <w:lvlJc w:val="left"/>
      <w:pPr>
        <w:ind w:left="1080" w:hanging="360"/>
      </w:pPr>
      <w:rPr>
        <w:b/>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
    <w:nsid w:val="10B81FDC"/>
    <w:multiLevelType w:val="hybridMultilevel"/>
    <w:tmpl w:val="F050B02A"/>
    <w:lvl w:ilvl="0" w:tplc="571085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12F57C80"/>
    <w:multiLevelType w:val="hybridMultilevel"/>
    <w:tmpl w:val="F3C455B4"/>
    <w:lvl w:ilvl="0" w:tplc="E43A22B6">
      <w:start w:val="2"/>
      <w:numFmt w:val="bullet"/>
      <w:lvlText w:val="-"/>
      <w:lvlJc w:val="left"/>
      <w:pPr>
        <w:tabs>
          <w:tab w:val="num" w:pos="420"/>
        </w:tabs>
        <w:ind w:left="420" w:hanging="360"/>
      </w:pPr>
      <w:rPr>
        <w:rFonts w:ascii="Times New Roman" w:eastAsia="Times New Roman" w:hAnsi="Times New Roman" w:cs="Times New Roman" w:hint="default"/>
      </w:rPr>
    </w:lvl>
    <w:lvl w:ilvl="1" w:tplc="04190003" w:tentative="1">
      <w:start w:val="1"/>
      <w:numFmt w:val="bullet"/>
      <w:lvlText w:val="o"/>
      <w:lvlJc w:val="left"/>
      <w:pPr>
        <w:tabs>
          <w:tab w:val="num" w:pos="1140"/>
        </w:tabs>
        <w:ind w:left="1140" w:hanging="360"/>
      </w:pPr>
      <w:rPr>
        <w:rFonts w:ascii="Courier New" w:hAnsi="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4">
    <w:nsid w:val="15226352"/>
    <w:multiLevelType w:val="hybridMultilevel"/>
    <w:tmpl w:val="1DA6E1FA"/>
    <w:lvl w:ilvl="0" w:tplc="EA5EB90E">
      <w:start w:val="1"/>
      <w:numFmt w:val="bullet"/>
      <w:lvlText w:val="-"/>
      <w:lvlJc w:val="left"/>
      <w:pPr>
        <w:ind w:left="148"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1" w:tplc="DA382082">
      <w:start w:val="1"/>
      <w:numFmt w:val="bullet"/>
      <w:lvlText w:val="o"/>
      <w:lvlJc w:val="left"/>
      <w:pPr>
        <w:ind w:left="113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2" w:tplc="A2C00B56">
      <w:start w:val="1"/>
      <w:numFmt w:val="bullet"/>
      <w:lvlText w:val="▪"/>
      <w:lvlJc w:val="left"/>
      <w:pPr>
        <w:ind w:left="185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3" w:tplc="45565570">
      <w:start w:val="1"/>
      <w:numFmt w:val="bullet"/>
      <w:lvlText w:val="•"/>
      <w:lvlJc w:val="left"/>
      <w:pPr>
        <w:ind w:left="257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4" w:tplc="23CA4EB6">
      <w:start w:val="1"/>
      <w:numFmt w:val="bullet"/>
      <w:lvlText w:val="o"/>
      <w:lvlJc w:val="left"/>
      <w:pPr>
        <w:ind w:left="329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5" w:tplc="1862CEAC">
      <w:start w:val="1"/>
      <w:numFmt w:val="bullet"/>
      <w:lvlText w:val="▪"/>
      <w:lvlJc w:val="left"/>
      <w:pPr>
        <w:ind w:left="401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6" w:tplc="26C48DEC">
      <w:start w:val="1"/>
      <w:numFmt w:val="bullet"/>
      <w:lvlText w:val="•"/>
      <w:lvlJc w:val="left"/>
      <w:pPr>
        <w:ind w:left="473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7" w:tplc="F760C53C">
      <w:start w:val="1"/>
      <w:numFmt w:val="bullet"/>
      <w:lvlText w:val="o"/>
      <w:lvlJc w:val="left"/>
      <w:pPr>
        <w:ind w:left="545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8" w:tplc="265E43C2">
      <w:start w:val="1"/>
      <w:numFmt w:val="bullet"/>
      <w:lvlText w:val="▪"/>
      <w:lvlJc w:val="left"/>
      <w:pPr>
        <w:ind w:left="617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abstractNum>
  <w:abstractNum w:abstractNumId="5">
    <w:nsid w:val="1F2049EE"/>
    <w:multiLevelType w:val="hybridMultilevel"/>
    <w:tmpl w:val="1FC4FC66"/>
    <w:lvl w:ilvl="0" w:tplc="E78219E8">
      <w:numFmt w:val="bullet"/>
      <w:lvlText w:val="-"/>
      <w:lvlJc w:val="left"/>
      <w:pPr>
        <w:ind w:left="720" w:hanging="360"/>
      </w:pPr>
      <w:rPr>
        <w:rFonts w:ascii="PT Astra Serif" w:eastAsia="Times New Roman" w:hAnsi="PT Astra Serif"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04D5C78"/>
    <w:multiLevelType w:val="hybridMultilevel"/>
    <w:tmpl w:val="275AF8F0"/>
    <w:lvl w:ilvl="0" w:tplc="A510C1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2811428F"/>
    <w:multiLevelType w:val="hybridMultilevel"/>
    <w:tmpl w:val="B246B9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ADB6131"/>
    <w:multiLevelType w:val="hybridMultilevel"/>
    <w:tmpl w:val="B3D6A8E8"/>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C200820"/>
    <w:multiLevelType w:val="hybridMultilevel"/>
    <w:tmpl w:val="1BCE094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F9D5C87"/>
    <w:multiLevelType w:val="hybridMultilevel"/>
    <w:tmpl w:val="26747A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97E5F4E"/>
    <w:multiLevelType w:val="hybridMultilevel"/>
    <w:tmpl w:val="BED818C8"/>
    <w:lvl w:ilvl="0" w:tplc="D2328242">
      <w:start w:val="1"/>
      <w:numFmt w:val="decimal"/>
      <w:lvlText w:val="%1)"/>
      <w:lvlJc w:val="left"/>
      <w:pPr>
        <w:ind w:left="1819" w:hanging="11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3AD82805"/>
    <w:multiLevelType w:val="hybridMultilevel"/>
    <w:tmpl w:val="3014B81A"/>
    <w:lvl w:ilvl="0" w:tplc="55C0F6C2">
      <w:numFmt w:val="bullet"/>
      <w:lvlText w:val="-"/>
      <w:lvlJc w:val="left"/>
      <w:pPr>
        <w:ind w:left="1089" w:hanging="360"/>
      </w:pPr>
      <w:rPr>
        <w:rFonts w:ascii="PT Astra Serif" w:eastAsia="Times New Roman" w:hAnsi="PT Astra Serif" w:cs="Times New Roman" w:hint="default"/>
      </w:rPr>
    </w:lvl>
    <w:lvl w:ilvl="1" w:tplc="04190003" w:tentative="1">
      <w:start w:val="1"/>
      <w:numFmt w:val="bullet"/>
      <w:lvlText w:val="o"/>
      <w:lvlJc w:val="left"/>
      <w:pPr>
        <w:ind w:left="1809" w:hanging="360"/>
      </w:pPr>
      <w:rPr>
        <w:rFonts w:ascii="Courier New" w:hAnsi="Courier New" w:cs="Courier New" w:hint="default"/>
      </w:rPr>
    </w:lvl>
    <w:lvl w:ilvl="2" w:tplc="04190005" w:tentative="1">
      <w:start w:val="1"/>
      <w:numFmt w:val="bullet"/>
      <w:lvlText w:val=""/>
      <w:lvlJc w:val="left"/>
      <w:pPr>
        <w:ind w:left="2529" w:hanging="360"/>
      </w:pPr>
      <w:rPr>
        <w:rFonts w:ascii="Wingdings" w:hAnsi="Wingdings" w:hint="default"/>
      </w:rPr>
    </w:lvl>
    <w:lvl w:ilvl="3" w:tplc="04190001" w:tentative="1">
      <w:start w:val="1"/>
      <w:numFmt w:val="bullet"/>
      <w:lvlText w:val=""/>
      <w:lvlJc w:val="left"/>
      <w:pPr>
        <w:ind w:left="3249" w:hanging="360"/>
      </w:pPr>
      <w:rPr>
        <w:rFonts w:ascii="Symbol" w:hAnsi="Symbol" w:hint="default"/>
      </w:rPr>
    </w:lvl>
    <w:lvl w:ilvl="4" w:tplc="04190003" w:tentative="1">
      <w:start w:val="1"/>
      <w:numFmt w:val="bullet"/>
      <w:lvlText w:val="o"/>
      <w:lvlJc w:val="left"/>
      <w:pPr>
        <w:ind w:left="3969" w:hanging="360"/>
      </w:pPr>
      <w:rPr>
        <w:rFonts w:ascii="Courier New" w:hAnsi="Courier New" w:cs="Courier New" w:hint="default"/>
      </w:rPr>
    </w:lvl>
    <w:lvl w:ilvl="5" w:tplc="04190005" w:tentative="1">
      <w:start w:val="1"/>
      <w:numFmt w:val="bullet"/>
      <w:lvlText w:val=""/>
      <w:lvlJc w:val="left"/>
      <w:pPr>
        <w:ind w:left="4689" w:hanging="360"/>
      </w:pPr>
      <w:rPr>
        <w:rFonts w:ascii="Wingdings" w:hAnsi="Wingdings" w:hint="default"/>
      </w:rPr>
    </w:lvl>
    <w:lvl w:ilvl="6" w:tplc="04190001" w:tentative="1">
      <w:start w:val="1"/>
      <w:numFmt w:val="bullet"/>
      <w:lvlText w:val=""/>
      <w:lvlJc w:val="left"/>
      <w:pPr>
        <w:ind w:left="5409" w:hanging="360"/>
      </w:pPr>
      <w:rPr>
        <w:rFonts w:ascii="Symbol" w:hAnsi="Symbol" w:hint="default"/>
      </w:rPr>
    </w:lvl>
    <w:lvl w:ilvl="7" w:tplc="04190003" w:tentative="1">
      <w:start w:val="1"/>
      <w:numFmt w:val="bullet"/>
      <w:lvlText w:val="o"/>
      <w:lvlJc w:val="left"/>
      <w:pPr>
        <w:ind w:left="6129" w:hanging="360"/>
      </w:pPr>
      <w:rPr>
        <w:rFonts w:ascii="Courier New" w:hAnsi="Courier New" w:cs="Courier New" w:hint="default"/>
      </w:rPr>
    </w:lvl>
    <w:lvl w:ilvl="8" w:tplc="04190005" w:tentative="1">
      <w:start w:val="1"/>
      <w:numFmt w:val="bullet"/>
      <w:lvlText w:val=""/>
      <w:lvlJc w:val="left"/>
      <w:pPr>
        <w:ind w:left="6849" w:hanging="360"/>
      </w:pPr>
      <w:rPr>
        <w:rFonts w:ascii="Wingdings" w:hAnsi="Wingdings" w:hint="default"/>
      </w:rPr>
    </w:lvl>
  </w:abstractNum>
  <w:abstractNum w:abstractNumId="13">
    <w:nsid w:val="47C804FD"/>
    <w:multiLevelType w:val="hybridMultilevel"/>
    <w:tmpl w:val="3848809A"/>
    <w:lvl w:ilvl="0" w:tplc="2B34BDB6">
      <w:numFmt w:val="bullet"/>
      <w:lvlText w:val="-"/>
      <w:lvlJc w:val="left"/>
      <w:pPr>
        <w:ind w:left="118" w:hanging="229"/>
      </w:pPr>
      <w:rPr>
        <w:rFonts w:ascii="Times New Roman" w:eastAsia="Times New Roman" w:hAnsi="Times New Roman" w:cs="Times New Roman" w:hint="default"/>
        <w:w w:val="100"/>
        <w:sz w:val="27"/>
        <w:szCs w:val="27"/>
        <w:lang w:val="ru-RU" w:eastAsia="en-US" w:bidi="ar-SA"/>
      </w:rPr>
    </w:lvl>
    <w:lvl w:ilvl="1" w:tplc="78F49B92">
      <w:numFmt w:val="bullet"/>
      <w:lvlText w:val="•"/>
      <w:lvlJc w:val="left"/>
      <w:pPr>
        <w:ind w:left="1140" w:hanging="229"/>
      </w:pPr>
      <w:rPr>
        <w:rFonts w:hint="default"/>
        <w:lang w:val="ru-RU" w:eastAsia="en-US" w:bidi="ar-SA"/>
      </w:rPr>
    </w:lvl>
    <w:lvl w:ilvl="2" w:tplc="D1AAF0D2">
      <w:numFmt w:val="bullet"/>
      <w:lvlText w:val="•"/>
      <w:lvlJc w:val="left"/>
      <w:pPr>
        <w:ind w:left="2161" w:hanging="229"/>
      </w:pPr>
      <w:rPr>
        <w:rFonts w:hint="default"/>
        <w:lang w:val="ru-RU" w:eastAsia="en-US" w:bidi="ar-SA"/>
      </w:rPr>
    </w:lvl>
    <w:lvl w:ilvl="3" w:tplc="293A11CE">
      <w:numFmt w:val="bullet"/>
      <w:lvlText w:val="•"/>
      <w:lvlJc w:val="left"/>
      <w:pPr>
        <w:ind w:left="3181" w:hanging="229"/>
      </w:pPr>
      <w:rPr>
        <w:rFonts w:hint="default"/>
        <w:lang w:val="ru-RU" w:eastAsia="en-US" w:bidi="ar-SA"/>
      </w:rPr>
    </w:lvl>
    <w:lvl w:ilvl="4" w:tplc="70E8E4AE">
      <w:numFmt w:val="bullet"/>
      <w:lvlText w:val="•"/>
      <w:lvlJc w:val="left"/>
      <w:pPr>
        <w:ind w:left="4202" w:hanging="229"/>
      </w:pPr>
      <w:rPr>
        <w:rFonts w:hint="default"/>
        <w:lang w:val="ru-RU" w:eastAsia="en-US" w:bidi="ar-SA"/>
      </w:rPr>
    </w:lvl>
    <w:lvl w:ilvl="5" w:tplc="7CA2C980">
      <w:numFmt w:val="bullet"/>
      <w:lvlText w:val="•"/>
      <w:lvlJc w:val="left"/>
      <w:pPr>
        <w:ind w:left="5223" w:hanging="229"/>
      </w:pPr>
      <w:rPr>
        <w:rFonts w:hint="default"/>
        <w:lang w:val="ru-RU" w:eastAsia="en-US" w:bidi="ar-SA"/>
      </w:rPr>
    </w:lvl>
    <w:lvl w:ilvl="6" w:tplc="E97A74F6">
      <w:numFmt w:val="bullet"/>
      <w:lvlText w:val="•"/>
      <w:lvlJc w:val="left"/>
      <w:pPr>
        <w:ind w:left="6243" w:hanging="229"/>
      </w:pPr>
      <w:rPr>
        <w:rFonts w:hint="default"/>
        <w:lang w:val="ru-RU" w:eastAsia="en-US" w:bidi="ar-SA"/>
      </w:rPr>
    </w:lvl>
    <w:lvl w:ilvl="7" w:tplc="75C6C2CC">
      <w:numFmt w:val="bullet"/>
      <w:lvlText w:val="•"/>
      <w:lvlJc w:val="left"/>
      <w:pPr>
        <w:ind w:left="7264" w:hanging="229"/>
      </w:pPr>
      <w:rPr>
        <w:rFonts w:hint="default"/>
        <w:lang w:val="ru-RU" w:eastAsia="en-US" w:bidi="ar-SA"/>
      </w:rPr>
    </w:lvl>
    <w:lvl w:ilvl="8" w:tplc="AD4A8BE4">
      <w:numFmt w:val="bullet"/>
      <w:lvlText w:val="•"/>
      <w:lvlJc w:val="left"/>
      <w:pPr>
        <w:ind w:left="8284" w:hanging="229"/>
      </w:pPr>
      <w:rPr>
        <w:rFonts w:hint="default"/>
        <w:lang w:val="ru-RU" w:eastAsia="en-US" w:bidi="ar-SA"/>
      </w:rPr>
    </w:lvl>
  </w:abstractNum>
  <w:abstractNum w:abstractNumId="14">
    <w:nsid w:val="47F955AD"/>
    <w:multiLevelType w:val="hybridMultilevel"/>
    <w:tmpl w:val="FB0CA6E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042299F"/>
    <w:multiLevelType w:val="hybridMultilevel"/>
    <w:tmpl w:val="CA0EFED4"/>
    <w:lvl w:ilvl="0" w:tplc="C9A8BC80">
      <w:start w:val="4"/>
      <w:numFmt w:val="decimal"/>
      <w:lvlText w:val="%1."/>
      <w:lvlJc w:val="left"/>
      <w:pPr>
        <w:ind w:left="28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2CE8333A">
      <w:start w:val="1"/>
      <w:numFmt w:val="lowerLetter"/>
      <w:lvlText w:val="%2"/>
      <w:lvlJc w:val="left"/>
      <w:pPr>
        <w:ind w:left="109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8F21982">
      <w:start w:val="1"/>
      <w:numFmt w:val="lowerRoman"/>
      <w:lvlText w:val="%3"/>
      <w:lvlJc w:val="left"/>
      <w:pPr>
        <w:ind w:left="181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066A6628">
      <w:start w:val="1"/>
      <w:numFmt w:val="decimal"/>
      <w:lvlText w:val="%4"/>
      <w:lvlJc w:val="left"/>
      <w:pPr>
        <w:ind w:left="25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7774280E">
      <w:start w:val="1"/>
      <w:numFmt w:val="lowerLetter"/>
      <w:lvlText w:val="%5"/>
      <w:lvlJc w:val="left"/>
      <w:pPr>
        <w:ind w:left="325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7B6D74A">
      <w:start w:val="1"/>
      <w:numFmt w:val="lowerRoman"/>
      <w:lvlText w:val="%6"/>
      <w:lvlJc w:val="left"/>
      <w:pPr>
        <w:ind w:left="397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D070ED8C">
      <w:start w:val="1"/>
      <w:numFmt w:val="decimal"/>
      <w:lvlText w:val="%7"/>
      <w:lvlJc w:val="left"/>
      <w:pPr>
        <w:ind w:left="469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B734F386">
      <w:start w:val="1"/>
      <w:numFmt w:val="lowerLetter"/>
      <w:lvlText w:val="%8"/>
      <w:lvlJc w:val="left"/>
      <w:pPr>
        <w:ind w:left="541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DB307B7E">
      <w:start w:val="1"/>
      <w:numFmt w:val="lowerRoman"/>
      <w:lvlText w:val="%9"/>
      <w:lvlJc w:val="left"/>
      <w:pPr>
        <w:ind w:left="6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6">
    <w:nsid w:val="51F610BB"/>
    <w:multiLevelType w:val="multilevel"/>
    <w:tmpl w:val="30ACC35E"/>
    <w:lvl w:ilvl="0">
      <w:start w:val="1"/>
      <w:numFmt w:val="decimal"/>
      <w:lvlText w:val="%1."/>
      <w:lvlJc w:val="left"/>
      <w:pPr>
        <w:tabs>
          <w:tab w:val="num" w:pos="360"/>
        </w:tabs>
        <w:ind w:left="360" w:hanging="360"/>
      </w:pPr>
    </w:lvl>
    <w:lvl w:ilvl="1">
      <w:start w:val="1"/>
      <w:numFmt w:val="decimal"/>
      <w:lvlText w:val="%1.%2."/>
      <w:lvlJc w:val="left"/>
      <w:pPr>
        <w:tabs>
          <w:tab w:val="num" w:pos="855"/>
        </w:tabs>
        <w:ind w:left="855" w:hanging="360"/>
      </w:pPr>
    </w:lvl>
    <w:lvl w:ilvl="2">
      <w:start w:val="1"/>
      <w:numFmt w:val="decimal"/>
      <w:lvlText w:val="%1.%2.%3."/>
      <w:lvlJc w:val="left"/>
      <w:pPr>
        <w:tabs>
          <w:tab w:val="num" w:pos="1710"/>
        </w:tabs>
        <w:ind w:left="1710" w:hanging="720"/>
      </w:pPr>
    </w:lvl>
    <w:lvl w:ilvl="3">
      <w:start w:val="1"/>
      <w:numFmt w:val="decimal"/>
      <w:lvlText w:val="%1.%2.%3.%4."/>
      <w:lvlJc w:val="left"/>
      <w:pPr>
        <w:tabs>
          <w:tab w:val="num" w:pos="2205"/>
        </w:tabs>
        <w:ind w:left="2205" w:hanging="720"/>
      </w:pPr>
    </w:lvl>
    <w:lvl w:ilvl="4">
      <w:start w:val="1"/>
      <w:numFmt w:val="decimal"/>
      <w:lvlText w:val="%1.%2.%3.%4.%5."/>
      <w:lvlJc w:val="left"/>
      <w:pPr>
        <w:tabs>
          <w:tab w:val="num" w:pos="3060"/>
        </w:tabs>
        <w:ind w:left="3060" w:hanging="1080"/>
      </w:pPr>
    </w:lvl>
    <w:lvl w:ilvl="5">
      <w:start w:val="1"/>
      <w:numFmt w:val="decimal"/>
      <w:lvlText w:val="%1.%2.%3.%4.%5.%6."/>
      <w:lvlJc w:val="left"/>
      <w:pPr>
        <w:tabs>
          <w:tab w:val="num" w:pos="3555"/>
        </w:tabs>
        <w:ind w:left="3555" w:hanging="1080"/>
      </w:pPr>
    </w:lvl>
    <w:lvl w:ilvl="6">
      <w:start w:val="1"/>
      <w:numFmt w:val="decimal"/>
      <w:lvlText w:val="%1.%2.%3.%4.%5.%6.%7."/>
      <w:lvlJc w:val="left"/>
      <w:pPr>
        <w:tabs>
          <w:tab w:val="num" w:pos="4050"/>
        </w:tabs>
        <w:ind w:left="4050" w:hanging="1080"/>
      </w:pPr>
    </w:lvl>
    <w:lvl w:ilvl="7">
      <w:start w:val="1"/>
      <w:numFmt w:val="decimal"/>
      <w:lvlText w:val="%1.%2.%3.%4.%5.%6.%7.%8."/>
      <w:lvlJc w:val="left"/>
      <w:pPr>
        <w:tabs>
          <w:tab w:val="num" w:pos="4905"/>
        </w:tabs>
        <w:ind w:left="4905" w:hanging="1440"/>
      </w:pPr>
    </w:lvl>
    <w:lvl w:ilvl="8">
      <w:start w:val="1"/>
      <w:numFmt w:val="decimal"/>
      <w:lvlText w:val="%1.%2.%3.%4.%5.%6.%7.%8.%9."/>
      <w:lvlJc w:val="left"/>
      <w:pPr>
        <w:tabs>
          <w:tab w:val="num" w:pos="5400"/>
        </w:tabs>
        <w:ind w:left="5400" w:hanging="1440"/>
      </w:pPr>
    </w:lvl>
  </w:abstractNum>
  <w:abstractNum w:abstractNumId="17">
    <w:nsid w:val="54E9377F"/>
    <w:multiLevelType w:val="hybridMultilevel"/>
    <w:tmpl w:val="3C8AE1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C155FEA"/>
    <w:multiLevelType w:val="hybridMultilevel"/>
    <w:tmpl w:val="B5EA8B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EC91129"/>
    <w:multiLevelType w:val="hybridMultilevel"/>
    <w:tmpl w:val="03A2DE08"/>
    <w:lvl w:ilvl="0" w:tplc="582615FC">
      <w:start w:val="1"/>
      <w:numFmt w:val="decimal"/>
      <w:lvlText w:val="%1."/>
      <w:lvlJc w:val="left"/>
      <w:pPr>
        <w:ind w:left="2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E8CA766">
      <w:start w:val="1"/>
      <w:numFmt w:val="lowerLetter"/>
      <w:lvlText w:val="%2"/>
      <w:lvlJc w:val="left"/>
      <w:pPr>
        <w:ind w:left="11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6476615E">
      <w:start w:val="1"/>
      <w:numFmt w:val="lowerRoman"/>
      <w:lvlText w:val="%3"/>
      <w:lvlJc w:val="left"/>
      <w:pPr>
        <w:ind w:left="18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D41E1D42">
      <w:start w:val="1"/>
      <w:numFmt w:val="decimal"/>
      <w:lvlText w:val="%4"/>
      <w:lvlJc w:val="left"/>
      <w:pPr>
        <w:ind w:left="254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B7BC5FD4">
      <w:start w:val="1"/>
      <w:numFmt w:val="lowerLetter"/>
      <w:lvlText w:val="%5"/>
      <w:lvlJc w:val="left"/>
      <w:pPr>
        <w:ind w:left="326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CC86CEE4">
      <w:start w:val="1"/>
      <w:numFmt w:val="lowerRoman"/>
      <w:lvlText w:val="%6"/>
      <w:lvlJc w:val="left"/>
      <w:pPr>
        <w:ind w:left="398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C18831A8">
      <w:start w:val="1"/>
      <w:numFmt w:val="decimal"/>
      <w:lvlText w:val="%7"/>
      <w:lvlJc w:val="left"/>
      <w:pPr>
        <w:ind w:left="47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465A6562">
      <w:start w:val="1"/>
      <w:numFmt w:val="lowerLetter"/>
      <w:lvlText w:val="%8"/>
      <w:lvlJc w:val="left"/>
      <w:pPr>
        <w:ind w:left="54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BA503BFC">
      <w:start w:val="1"/>
      <w:numFmt w:val="lowerRoman"/>
      <w:lvlText w:val="%9"/>
      <w:lvlJc w:val="left"/>
      <w:pPr>
        <w:ind w:left="614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0">
    <w:nsid w:val="63F03F18"/>
    <w:multiLevelType w:val="multilevel"/>
    <w:tmpl w:val="1C66F4CE"/>
    <w:lvl w:ilvl="0">
      <w:start w:val="3"/>
      <w:numFmt w:val="decimal"/>
      <w:lvlText w:val="%1."/>
      <w:lvlJc w:val="left"/>
      <w:pPr>
        <w:ind w:left="9433" w:hanging="360"/>
      </w:pPr>
    </w:lvl>
    <w:lvl w:ilvl="1">
      <w:start w:val="1"/>
      <w:numFmt w:val="decimal"/>
      <w:isLgl/>
      <w:lvlText w:val="%1.%2."/>
      <w:lvlJc w:val="left"/>
      <w:pPr>
        <w:ind w:left="9917" w:hanging="495"/>
      </w:pPr>
    </w:lvl>
    <w:lvl w:ilvl="2">
      <w:start w:val="1"/>
      <w:numFmt w:val="decimal"/>
      <w:isLgl/>
      <w:lvlText w:val="%1.%2.%3."/>
      <w:lvlJc w:val="left"/>
      <w:pPr>
        <w:ind w:left="10491" w:hanging="720"/>
      </w:pPr>
    </w:lvl>
    <w:lvl w:ilvl="3">
      <w:start w:val="1"/>
      <w:numFmt w:val="decimal"/>
      <w:isLgl/>
      <w:lvlText w:val="%1.%2.%3.%4."/>
      <w:lvlJc w:val="left"/>
      <w:pPr>
        <w:ind w:left="10840" w:hanging="720"/>
      </w:pPr>
    </w:lvl>
    <w:lvl w:ilvl="4">
      <w:start w:val="1"/>
      <w:numFmt w:val="decimal"/>
      <w:isLgl/>
      <w:lvlText w:val="%1.%2.%3.%4.%5."/>
      <w:lvlJc w:val="left"/>
      <w:pPr>
        <w:ind w:left="11549" w:hanging="1080"/>
      </w:pPr>
    </w:lvl>
    <w:lvl w:ilvl="5">
      <w:start w:val="1"/>
      <w:numFmt w:val="decimal"/>
      <w:isLgl/>
      <w:lvlText w:val="%1.%2.%3.%4.%5.%6."/>
      <w:lvlJc w:val="left"/>
      <w:pPr>
        <w:ind w:left="11898" w:hanging="1080"/>
      </w:pPr>
    </w:lvl>
    <w:lvl w:ilvl="6">
      <w:start w:val="1"/>
      <w:numFmt w:val="decimal"/>
      <w:isLgl/>
      <w:lvlText w:val="%1.%2.%3.%4.%5.%6.%7."/>
      <w:lvlJc w:val="left"/>
      <w:pPr>
        <w:ind w:left="12607" w:hanging="1440"/>
      </w:pPr>
    </w:lvl>
    <w:lvl w:ilvl="7">
      <w:start w:val="1"/>
      <w:numFmt w:val="decimal"/>
      <w:isLgl/>
      <w:lvlText w:val="%1.%2.%3.%4.%5.%6.%7.%8."/>
      <w:lvlJc w:val="left"/>
      <w:pPr>
        <w:ind w:left="12956" w:hanging="1440"/>
      </w:pPr>
    </w:lvl>
    <w:lvl w:ilvl="8">
      <w:start w:val="1"/>
      <w:numFmt w:val="decimal"/>
      <w:isLgl/>
      <w:lvlText w:val="%1.%2.%3.%4.%5.%6.%7.%8.%9."/>
      <w:lvlJc w:val="left"/>
      <w:pPr>
        <w:ind w:left="13665" w:hanging="1800"/>
      </w:pPr>
    </w:lvl>
  </w:abstractNum>
  <w:abstractNum w:abstractNumId="21">
    <w:nsid w:val="69570F6C"/>
    <w:multiLevelType w:val="hybridMultilevel"/>
    <w:tmpl w:val="51349A44"/>
    <w:lvl w:ilvl="0" w:tplc="1AAA55B4">
      <w:start w:val="1"/>
      <w:numFmt w:val="decimal"/>
      <w:lvlText w:val="%1."/>
      <w:lvlJc w:val="left"/>
      <w:pPr>
        <w:ind w:left="1187" w:hanging="360"/>
      </w:pPr>
      <w:rPr>
        <w:rFonts w:hint="default"/>
      </w:rPr>
    </w:lvl>
    <w:lvl w:ilvl="1" w:tplc="04190019" w:tentative="1">
      <w:start w:val="1"/>
      <w:numFmt w:val="lowerLetter"/>
      <w:lvlText w:val="%2."/>
      <w:lvlJc w:val="left"/>
      <w:pPr>
        <w:ind w:left="1907" w:hanging="360"/>
      </w:pPr>
    </w:lvl>
    <w:lvl w:ilvl="2" w:tplc="0419001B" w:tentative="1">
      <w:start w:val="1"/>
      <w:numFmt w:val="lowerRoman"/>
      <w:lvlText w:val="%3."/>
      <w:lvlJc w:val="right"/>
      <w:pPr>
        <w:ind w:left="2627" w:hanging="180"/>
      </w:pPr>
    </w:lvl>
    <w:lvl w:ilvl="3" w:tplc="0419000F" w:tentative="1">
      <w:start w:val="1"/>
      <w:numFmt w:val="decimal"/>
      <w:lvlText w:val="%4."/>
      <w:lvlJc w:val="left"/>
      <w:pPr>
        <w:ind w:left="3347" w:hanging="360"/>
      </w:pPr>
    </w:lvl>
    <w:lvl w:ilvl="4" w:tplc="04190019" w:tentative="1">
      <w:start w:val="1"/>
      <w:numFmt w:val="lowerLetter"/>
      <w:lvlText w:val="%5."/>
      <w:lvlJc w:val="left"/>
      <w:pPr>
        <w:ind w:left="4067" w:hanging="360"/>
      </w:pPr>
    </w:lvl>
    <w:lvl w:ilvl="5" w:tplc="0419001B" w:tentative="1">
      <w:start w:val="1"/>
      <w:numFmt w:val="lowerRoman"/>
      <w:lvlText w:val="%6."/>
      <w:lvlJc w:val="right"/>
      <w:pPr>
        <w:ind w:left="4787" w:hanging="180"/>
      </w:pPr>
    </w:lvl>
    <w:lvl w:ilvl="6" w:tplc="0419000F" w:tentative="1">
      <w:start w:val="1"/>
      <w:numFmt w:val="decimal"/>
      <w:lvlText w:val="%7."/>
      <w:lvlJc w:val="left"/>
      <w:pPr>
        <w:ind w:left="5507" w:hanging="360"/>
      </w:pPr>
    </w:lvl>
    <w:lvl w:ilvl="7" w:tplc="04190019" w:tentative="1">
      <w:start w:val="1"/>
      <w:numFmt w:val="lowerLetter"/>
      <w:lvlText w:val="%8."/>
      <w:lvlJc w:val="left"/>
      <w:pPr>
        <w:ind w:left="6227" w:hanging="360"/>
      </w:pPr>
    </w:lvl>
    <w:lvl w:ilvl="8" w:tplc="0419001B" w:tentative="1">
      <w:start w:val="1"/>
      <w:numFmt w:val="lowerRoman"/>
      <w:lvlText w:val="%9."/>
      <w:lvlJc w:val="right"/>
      <w:pPr>
        <w:ind w:left="6947" w:hanging="180"/>
      </w:pPr>
    </w:lvl>
  </w:abstractNum>
  <w:abstractNum w:abstractNumId="22">
    <w:nsid w:val="735142A5"/>
    <w:multiLevelType w:val="hybridMultilevel"/>
    <w:tmpl w:val="64C8DD02"/>
    <w:lvl w:ilvl="0" w:tplc="88B65138">
      <w:numFmt w:val="bullet"/>
      <w:lvlText w:val="-"/>
      <w:lvlJc w:val="left"/>
      <w:pPr>
        <w:ind w:left="1164" w:hanging="360"/>
      </w:pPr>
      <w:rPr>
        <w:rFonts w:ascii="PT Astra Serif" w:eastAsia="Times New Roman" w:hAnsi="PT Astra Serif" w:cs="Times New Roman" w:hint="default"/>
      </w:rPr>
    </w:lvl>
    <w:lvl w:ilvl="1" w:tplc="04190003" w:tentative="1">
      <w:start w:val="1"/>
      <w:numFmt w:val="bullet"/>
      <w:lvlText w:val="o"/>
      <w:lvlJc w:val="left"/>
      <w:pPr>
        <w:ind w:left="1884" w:hanging="360"/>
      </w:pPr>
      <w:rPr>
        <w:rFonts w:ascii="Courier New" w:hAnsi="Courier New" w:cs="Courier New" w:hint="default"/>
      </w:rPr>
    </w:lvl>
    <w:lvl w:ilvl="2" w:tplc="04190005" w:tentative="1">
      <w:start w:val="1"/>
      <w:numFmt w:val="bullet"/>
      <w:lvlText w:val=""/>
      <w:lvlJc w:val="left"/>
      <w:pPr>
        <w:ind w:left="2604" w:hanging="360"/>
      </w:pPr>
      <w:rPr>
        <w:rFonts w:ascii="Wingdings" w:hAnsi="Wingdings" w:hint="default"/>
      </w:rPr>
    </w:lvl>
    <w:lvl w:ilvl="3" w:tplc="04190001" w:tentative="1">
      <w:start w:val="1"/>
      <w:numFmt w:val="bullet"/>
      <w:lvlText w:val=""/>
      <w:lvlJc w:val="left"/>
      <w:pPr>
        <w:ind w:left="3324" w:hanging="360"/>
      </w:pPr>
      <w:rPr>
        <w:rFonts w:ascii="Symbol" w:hAnsi="Symbol" w:hint="default"/>
      </w:rPr>
    </w:lvl>
    <w:lvl w:ilvl="4" w:tplc="04190003" w:tentative="1">
      <w:start w:val="1"/>
      <w:numFmt w:val="bullet"/>
      <w:lvlText w:val="o"/>
      <w:lvlJc w:val="left"/>
      <w:pPr>
        <w:ind w:left="4044" w:hanging="360"/>
      </w:pPr>
      <w:rPr>
        <w:rFonts w:ascii="Courier New" w:hAnsi="Courier New" w:cs="Courier New" w:hint="default"/>
      </w:rPr>
    </w:lvl>
    <w:lvl w:ilvl="5" w:tplc="04190005" w:tentative="1">
      <w:start w:val="1"/>
      <w:numFmt w:val="bullet"/>
      <w:lvlText w:val=""/>
      <w:lvlJc w:val="left"/>
      <w:pPr>
        <w:ind w:left="4764" w:hanging="360"/>
      </w:pPr>
      <w:rPr>
        <w:rFonts w:ascii="Wingdings" w:hAnsi="Wingdings" w:hint="default"/>
      </w:rPr>
    </w:lvl>
    <w:lvl w:ilvl="6" w:tplc="04190001" w:tentative="1">
      <w:start w:val="1"/>
      <w:numFmt w:val="bullet"/>
      <w:lvlText w:val=""/>
      <w:lvlJc w:val="left"/>
      <w:pPr>
        <w:ind w:left="5484" w:hanging="360"/>
      </w:pPr>
      <w:rPr>
        <w:rFonts w:ascii="Symbol" w:hAnsi="Symbol" w:hint="default"/>
      </w:rPr>
    </w:lvl>
    <w:lvl w:ilvl="7" w:tplc="04190003" w:tentative="1">
      <w:start w:val="1"/>
      <w:numFmt w:val="bullet"/>
      <w:lvlText w:val="o"/>
      <w:lvlJc w:val="left"/>
      <w:pPr>
        <w:ind w:left="6204" w:hanging="360"/>
      </w:pPr>
      <w:rPr>
        <w:rFonts w:ascii="Courier New" w:hAnsi="Courier New" w:cs="Courier New" w:hint="default"/>
      </w:rPr>
    </w:lvl>
    <w:lvl w:ilvl="8" w:tplc="04190005" w:tentative="1">
      <w:start w:val="1"/>
      <w:numFmt w:val="bullet"/>
      <w:lvlText w:val=""/>
      <w:lvlJc w:val="left"/>
      <w:pPr>
        <w:ind w:left="6924" w:hanging="360"/>
      </w:pPr>
      <w:rPr>
        <w:rFonts w:ascii="Wingdings" w:hAnsi="Wingdings" w:hint="default"/>
      </w:rPr>
    </w:lvl>
  </w:abstractNum>
  <w:abstractNum w:abstractNumId="23">
    <w:nsid w:val="7C192C52"/>
    <w:multiLevelType w:val="hybridMultilevel"/>
    <w:tmpl w:val="B3D6A8E8"/>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23"/>
  </w:num>
  <w:num w:numId="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8"/>
  </w:num>
  <w:num w:numId="5">
    <w:abstractNumId w:val="10"/>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num>
  <w:num w:numId="14">
    <w:abstractNumId w:val="16"/>
  </w:num>
  <w:num w:numId="15">
    <w:abstractNumId w:val="20"/>
  </w:num>
  <w:num w:numId="16">
    <w:abstractNumId w:val="1"/>
  </w:num>
  <w:num w:numId="17">
    <w:abstractNumId w:val="21"/>
  </w:num>
  <w:num w:numId="18">
    <w:abstractNumId w:val="2"/>
  </w:num>
  <w:num w:numId="19">
    <w:abstractNumId w:val="13"/>
  </w:num>
  <w:num w:numId="20">
    <w:abstractNumId w:val="6"/>
  </w:num>
  <w:num w:numId="21">
    <w:abstractNumId w:val="7"/>
  </w:num>
  <w:num w:numId="22">
    <w:abstractNumId w:val="14"/>
  </w:num>
  <w:num w:numId="23">
    <w:abstractNumId w:val="9"/>
  </w:num>
  <w:num w:numId="24">
    <w:abstractNumId w:val="22"/>
  </w:num>
  <w:num w:numId="25">
    <w:abstractNumId w:val="5"/>
  </w:num>
  <w:num w:numId="26">
    <w:abstractNumId w:val="12"/>
  </w:num>
  <w:num w:numId="27">
    <w:abstractNumId w:val="11"/>
  </w:num>
  <w:num w:numId="28">
    <w:abstractNumId w:val="4"/>
  </w:num>
  <w:num w:numId="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noPunctuationKerning/>
  <w:characterSpacingControl w:val="doNotCompres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E68DB"/>
    <w:rsid w:val="000014F8"/>
    <w:rsid w:val="000015A6"/>
    <w:rsid w:val="00001E83"/>
    <w:rsid w:val="00001FCD"/>
    <w:rsid w:val="00002CC9"/>
    <w:rsid w:val="00006201"/>
    <w:rsid w:val="0000638C"/>
    <w:rsid w:val="00007686"/>
    <w:rsid w:val="000119AC"/>
    <w:rsid w:val="00011B9F"/>
    <w:rsid w:val="00013FA9"/>
    <w:rsid w:val="00016644"/>
    <w:rsid w:val="00020617"/>
    <w:rsid w:val="00021878"/>
    <w:rsid w:val="00021D52"/>
    <w:rsid w:val="00022013"/>
    <w:rsid w:val="000251BF"/>
    <w:rsid w:val="000252C4"/>
    <w:rsid w:val="000255B2"/>
    <w:rsid w:val="000272F5"/>
    <w:rsid w:val="0003041E"/>
    <w:rsid w:val="00031B3B"/>
    <w:rsid w:val="000325F4"/>
    <w:rsid w:val="000338A9"/>
    <w:rsid w:val="00034C01"/>
    <w:rsid w:val="00036539"/>
    <w:rsid w:val="0004027C"/>
    <w:rsid w:val="00042B8C"/>
    <w:rsid w:val="000431A7"/>
    <w:rsid w:val="00043B60"/>
    <w:rsid w:val="00044315"/>
    <w:rsid w:val="00044B74"/>
    <w:rsid w:val="00045D0B"/>
    <w:rsid w:val="0004658E"/>
    <w:rsid w:val="00046673"/>
    <w:rsid w:val="0004688C"/>
    <w:rsid w:val="00046FB8"/>
    <w:rsid w:val="00050DC5"/>
    <w:rsid w:val="00051AF3"/>
    <w:rsid w:val="000524D3"/>
    <w:rsid w:val="000532A1"/>
    <w:rsid w:val="00053F94"/>
    <w:rsid w:val="000543B4"/>
    <w:rsid w:val="0005619D"/>
    <w:rsid w:val="000570F6"/>
    <w:rsid w:val="000575AD"/>
    <w:rsid w:val="00062D84"/>
    <w:rsid w:val="000642F2"/>
    <w:rsid w:val="00066AAD"/>
    <w:rsid w:val="0006701D"/>
    <w:rsid w:val="0006724B"/>
    <w:rsid w:val="000737C3"/>
    <w:rsid w:val="00073BA6"/>
    <w:rsid w:val="0007455D"/>
    <w:rsid w:val="000761B9"/>
    <w:rsid w:val="000765FF"/>
    <w:rsid w:val="000802B5"/>
    <w:rsid w:val="00080446"/>
    <w:rsid w:val="0008168A"/>
    <w:rsid w:val="00090724"/>
    <w:rsid w:val="000926C1"/>
    <w:rsid w:val="00092C77"/>
    <w:rsid w:val="00093E87"/>
    <w:rsid w:val="00095EA3"/>
    <w:rsid w:val="00097131"/>
    <w:rsid w:val="000A4A9A"/>
    <w:rsid w:val="000A4E89"/>
    <w:rsid w:val="000A62D3"/>
    <w:rsid w:val="000A7FAA"/>
    <w:rsid w:val="000B0F7E"/>
    <w:rsid w:val="000B1CBE"/>
    <w:rsid w:val="000B1DF6"/>
    <w:rsid w:val="000B469A"/>
    <w:rsid w:val="000B4ACB"/>
    <w:rsid w:val="000B5ED1"/>
    <w:rsid w:val="000B6A02"/>
    <w:rsid w:val="000C10CF"/>
    <w:rsid w:val="000C4DF6"/>
    <w:rsid w:val="000C5AC8"/>
    <w:rsid w:val="000C643F"/>
    <w:rsid w:val="000D02DF"/>
    <w:rsid w:val="000D0CA6"/>
    <w:rsid w:val="000D34D4"/>
    <w:rsid w:val="000D4A0E"/>
    <w:rsid w:val="000E07D1"/>
    <w:rsid w:val="000E0E76"/>
    <w:rsid w:val="000E1C54"/>
    <w:rsid w:val="000E1DA0"/>
    <w:rsid w:val="000E211E"/>
    <w:rsid w:val="000E4508"/>
    <w:rsid w:val="000E6BCB"/>
    <w:rsid w:val="000E7313"/>
    <w:rsid w:val="000F15E0"/>
    <w:rsid w:val="000F308A"/>
    <w:rsid w:val="000F5B5B"/>
    <w:rsid w:val="000F6AE8"/>
    <w:rsid w:val="000F7C73"/>
    <w:rsid w:val="00100EB2"/>
    <w:rsid w:val="001014BC"/>
    <w:rsid w:val="00102C17"/>
    <w:rsid w:val="00104B3A"/>
    <w:rsid w:val="00105506"/>
    <w:rsid w:val="00105FB8"/>
    <w:rsid w:val="00111E3E"/>
    <w:rsid w:val="00112859"/>
    <w:rsid w:val="001136FE"/>
    <w:rsid w:val="001148AF"/>
    <w:rsid w:val="00115D9C"/>
    <w:rsid w:val="00116475"/>
    <w:rsid w:val="00116D46"/>
    <w:rsid w:val="001176B6"/>
    <w:rsid w:val="0011771B"/>
    <w:rsid w:val="00120FB1"/>
    <w:rsid w:val="00122EAA"/>
    <w:rsid w:val="0012308D"/>
    <w:rsid w:val="001241F0"/>
    <w:rsid w:val="0012491D"/>
    <w:rsid w:val="00125A78"/>
    <w:rsid w:val="0012769C"/>
    <w:rsid w:val="0013023B"/>
    <w:rsid w:val="00130434"/>
    <w:rsid w:val="001312C4"/>
    <w:rsid w:val="0013225C"/>
    <w:rsid w:val="00132971"/>
    <w:rsid w:val="0013466A"/>
    <w:rsid w:val="00135DCF"/>
    <w:rsid w:val="00135E9A"/>
    <w:rsid w:val="00136AB9"/>
    <w:rsid w:val="00136E8C"/>
    <w:rsid w:val="00137945"/>
    <w:rsid w:val="00141B8F"/>
    <w:rsid w:val="0014259B"/>
    <w:rsid w:val="00142969"/>
    <w:rsid w:val="00142BF9"/>
    <w:rsid w:val="00142CDE"/>
    <w:rsid w:val="00145414"/>
    <w:rsid w:val="0014703D"/>
    <w:rsid w:val="00150170"/>
    <w:rsid w:val="00152ECC"/>
    <w:rsid w:val="001540BE"/>
    <w:rsid w:val="001546A6"/>
    <w:rsid w:val="001547EE"/>
    <w:rsid w:val="00155247"/>
    <w:rsid w:val="00155847"/>
    <w:rsid w:val="0015594F"/>
    <w:rsid w:val="001559DC"/>
    <w:rsid w:val="00155D99"/>
    <w:rsid w:val="00156E90"/>
    <w:rsid w:val="001578BF"/>
    <w:rsid w:val="001606C1"/>
    <w:rsid w:val="00160A4A"/>
    <w:rsid w:val="0016106B"/>
    <w:rsid w:val="00162C59"/>
    <w:rsid w:val="00162CF8"/>
    <w:rsid w:val="001670AB"/>
    <w:rsid w:val="00167B13"/>
    <w:rsid w:val="00170C01"/>
    <w:rsid w:val="0017374D"/>
    <w:rsid w:val="001740B8"/>
    <w:rsid w:val="00176A05"/>
    <w:rsid w:val="00176D33"/>
    <w:rsid w:val="0018029E"/>
    <w:rsid w:val="0018100C"/>
    <w:rsid w:val="00182DB6"/>
    <w:rsid w:val="001831D5"/>
    <w:rsid w:val="0018449E"/>
    <w:rsid w:val="00184DD7"/>
    <w:rsid w:val="001859D6"/>
    <w:rsid w:val="00185E50"/>
    <w:rsid w:val="00185EF4"/>
    <w:rsid w:val="001864E0"/>
    <w:rsid w:val="00186EDE"/>
    <w:rsid w:val="00186F59"/>
    <w:rsid w:val="00190D82"/>
    <w:rsid w:val="00192516"/>
    <w:rsid w:val="001950D9"/>
    <w:rsid w:val="0019521A"/>
    <w:rsid w:val="0019546C"/>
    <w:rsid w:val="00195ACB"/>
    <w:rsid w:val="00195B5B"/>
    <w:rsid w:val="00195E25"/>
    <w:rsid w:val="00197928"/>
    <w:rsid w:val="001A0278"/>
    <w:rsid w:val="001A10B6"/>
    <w:rsid w:val="001A1703"/>
    <w:rsid w:val="001A496D"/>
    <w:rsid w:val="001A5149"/>
    <w:rsid w:val="001A5441"/>
    <w:rsid w:val="001A728B"/>
    <w:rsid w:val="001B2361"/>
    <w:rsid w:val="001B2DA0"/>
    <w:rsid w:val="001B3644"/>
    <w:rsid w:val="001B37F1"/>
    <w:rsid w:val="001B64E9"/>
    <w:rsid w:val="001B7091"/>
    <w:rsid w:val="001B7784"/>
    <w:rsid w:val="001C0629"/>
    <w:rsid w:val="001C097E"/>
    <w:rsid w:val="001C1111"/>
    <w:rsid w:val="001C182E"/>
    <w:rsid w:val="001C277F"/>
    <w:rsid w:val="001C33B1"/>
    <w:rsid w:val="001C38A5"/>
    <w:rsid w:val="001C3B30"/>
    <w:rsid w:val="001C46AA"/>
    <w:rsid w:val="001C5264"/>
    <w:rsid w:val="001C5B00"/>
    <w:rsid w:val="001C76B1"/>
    <w:rsid w:val="001D0CCE"/>
    <w:rsid w:val="001D12DD"/>
    <w:rsid w:val="001D385F"/>
    <w:rsid w:val="001D637D"/>
    <w:rsid w:val="001D7645"/>
    <w:rsid w:val="001E08CC"/>
    <w:rsid w:val="001E1528"/>
    <w:rsid w:val="001E1CDD"/>
    <w:rsid w:val="001E22B2"/>
    <w:rsid w:val="001E37BA"/>
    <w:rsid w:val="001E7009"/>
    <w:rsid w:val="001E750B"/>
    <w:rsid w:val="001E7B53"/>
    <w:rsid w:val="001F14DA"/>
    <w:rsid w:val="001F2625"/>
    <w:rsid w:val="001F2EFB"/>
    <w:rsid w:val="001F3058"/>
    <w:rsid w:val="001F3860"/>
    <w:rsid w:val="001F684F"/>
    <w:rsid w:val="001F7800"/>
    <w:rsid w:val="001F7EF7"/>
    <w:rsid w:val="00200945"/>
    <w:rsid w:val="002031A8"/>
    <w:rsid w:val="0020396E"/>
    <w:rsid w:val="00205274"/>
    <w:rsid w:val="002057EA"/>
    <w:rsid w:val="002066FE"/>
    <w:rsid w:val="002103B7"/>
    <w:rsid w:val="00210B6E"/>
    <w:rsid w:val="002127AF"/>
    <w:rsid w:val="00212FD0"/>
    <w:rsid w:val="0021393E"/>
    <w:rsid w:val="00213EE8"/>
    <w:rsid w:val="00214169"/>
    <w:rsid w:val="0021552D"/>
    <w:rsid w:val="00221A1B"/>
    <w:rsid w:val="00222CEE"/>
    <w:rsid w:val="00223580"/>
    <w:rsid w:val="00223C02"/>
    <w:rsid w:val="00224BE1"/>
    <w:rsid w:val="00225CCA"/>
    <w:rsid w:val="00225F4F"/>
    <w:rsid w:val="0022652C"/>
    <w:rsid w:val="00226537"/>
    <w:rsid w:val="00231B26"/>
    <w:rsid w:val="00232599"/>
    <w:rsid w:val="00232F24"/>
    <w:rsid w:val="002333C7"/>
    <w:rsid w:val="0023409E"/>
    <w:rsid w:val="00234892"/>
    <w:rsid w:val="00236894"/>
    <w:rsid w:val="00236A2E"/>
    <w:rsid w:val="00236E34"/>
    <w:rsid w:val="00236F28"/>
    <w:rsid w:val="00237AA6"/>
    <w:rsid w:val="00240687"/>
    <w:rsid w:val="00241536"/>
    <w:rsid w:val="00244C23"/>
    <w:rsid w:val="00245A79"/>
    <w:rsid w:val="00245D83"/>
    <w:rsid w:val="00245E41"/>
    <w:rsid w:val="00246743"/>
    <w:rsid w:val="00250389"/>
    <w:rsid w:val="00251D95"/>
    <w:rsid w:val="00252946"/>
    <w:rsid w:val="00253A6C"/>
    <w:rsid w:val="002548B4"/>
    <w:rsid w:val="00257A6E"/>
    <w:rsid w:val="00261952"/>
    <w:rsid w:val="002620FD"/>
    <w:rsid w:val="00262CFE"/>
    <w:rsid w:val="0026335A"/>
    <w:rsid w:val="002638F6"/>
    <w:rsid w:val="002643B4"/>
    <w:rsid w:val="00265A65"/>
    <w:rsid w:val="00267183"/>
    <w:rsid w:val="00267E03"/>
    <w:rsid w:val="0027025E"/>
    <w:rsid w:val="002706FE"/>
    <w:rsid w:val="00271901"/>
    <w:rsid w:val="00272056"/>
    <w:rsid w:val="00274A7B"/>
    <w:rsid w:val="002757CD"/>
    <w:rsid w:val="00276986"/>
    <w:rsid w:val="002772C7"/>
    <w:rsid w:val="002775F4"/>
    <w:rsid w:val="0027760D"/>
    <w:rsid w:val="0028135C"/>
    <w:rsid w:val="00282E13"/>
    <w:rsid w:val="00283EF1"/>
    <w:rsid w:val="0028412D"/>
    <w:rsid w:val="002850BC"/>
    <w:rsid w:val="00285237"/>
    <w:rsid w:val="00286E9D"/>
    <w:rsid w:val="002904BC"/>
    <w:rsid w:val="00292555"/>
    <w:rsid w:val="002925E6"/>
    <w:rsid w:val="00293093"/>
    <w:rsid w:val="002937DD"/>
    <w:rsid w:val="00294A3F"/>
    <w:rsid w:val="002A00A0"/>
    <w:rsid w:val="002A186B"/>
    <w:rsid w:val="002A1F40"/>
    <w:rsid w:val="002A2634"/>
    <w:rsid w:val="002A3DCF"/>
    <w:rsid w:val="002A4A4A"/>
    <w:rsid w:val="002A5D3A"/>
    <w:rsid w:val="002A74EF"/>
    <w:rsid w:val="002B3A60"/>
    <w:rsid w:val="002B3C39"/>
    <w:rsid w:val="002B4E64"/>
    <w:rsid w:val="002B62CA"/>
    <w:rsid w:val="002B7DA8"/>
    <w:rsid w:val="002C18D6"/>
    <w:rsid w:val="002C1FFD"/>
    <w:rsid w:val="002C2971"/>
    <w:rsid w:val="002C3017"/>
    <w:rsid w:val="002C47AB"/>
    <w:rsid w:val="002C79C3"/>
    <w:rsid w:val="002D0714"/>
    <w:rsid w:val="002D07B1"/>
    <w:rsid w:val="002D0F80"/>
    <w:rsid w:val="002D153F"/>
    <w:rsid w:val="002D1C70"/>
    <w:rsid w:val="002D2139"/>
    <w:rsid w:val="002D495E"/>
    <w:rsid w:val="002D4DC1"/>
    <w:rsid w:val="002D5A2F"/>
    <w:rsid w:val="002D74E2"/>
    <w:rsid w:val="002E5A47"/>
    <w:rsid w:val="002E676C"/>
    <w:rsid w:val="002E68F4"/>
    <w:rsid w:val="002E6F16"/>
    <w:rsid w:val="002E6F25"/>
    <w:rsid w:val="002F0D3C"/>
    <w:rsid w:val="002F11E0"/>
    <w:rsid w:val="002F1979"/>
    <w:rsid w:val="002F2652"/>
    <w:rsid w:val="002F3475"/>
    <w:rsid w:val="002F3767"/>
    <w:rsid w:val="002F3CB1"/>
    <w:rsid w:val="002F4069"/>
    <w:rsid w:val="002F572E"/>
    <w:rsid w:val="002F5749"/>
    <w:rsid w:val="002F5A03"/>
    <w:rsid w:val="002F7E49"/>
    <w:rsid w:val="00306305"/>
    <w:rsid w:val="00306940"/>
    <w:rsid w:val="0030694B"/>
    <w:rsid w:val="003069BB"/>
    <w:rsid w:val="00307722"/>
    <w:rsid w:val="00311915"/>
    <w:rsid w:val="00312139"/>
    <w:rsid w:val="00313C3D"/>
    <w:rsid w:val="00315C7F"/>
    <w:rsid w:val="00315E98"/>
    <w:rsid w:val="00315F37"/>
    <w:rsid w:val="00316210"/>
    <w:rsid w:val="00316E71"/>
    <w:rsid w:val="00317CE3"/>
    <w:rsid w:val="00317D57"/>
    <w:rsid w:val="0032040E"/>
    <w:rsid w:val="00321B8B"/>
    <w:rsid w:val="00322425"/>
    <w:rsid w:val="00323D86"/>
    <w:rsid w:val="00323F63"/>
    <w:rsid w:val="00324216"/>
    <w:rsid w:val="00324ACF"/>
    <w:rsid w:val="00326334"/>
    <w:rsid w:val="00327C90"/>
    <w:rsid w:val="00327CD2"/>
    <w:rsid w:val="00327F82"/>
    <w:rsid w:val="00332A4D"/>
    <w:rsid w:val="00332C49"/>
    <w:rsid w:val="003337AC"/>
    <w:rsid w:val="00333A14"/>
    <w:rsid w:val="0033408E"/>
    <w:rsid w:val="00334DFC"/>
    <w:rsid w:val="00340472"/>
    <w:rsid w:val="00342330"/>
    <w:rsid w:val="003464CD"/>
    <w:rsid w:val="00347327"/>
    <w:rsid w:val="00347D8B"/>
    <w:rsid w:val="003513EA"/>
    <w:rsid w:val="00351694"/>
    <w:rsid w:val="003520F2"/>
    <w:rsid w:val="0035798E"/>
    <w:rsid w:val="00361A54"/>
    <w:rsid w:val="00361AAB"/>
    <w:rsid w:val="00362CB3"/>
    <w:rsid w:val="003642B5"/>
    <w:rsid w:val="00366E9A"/>
    <w:rsid w:val="00370AEA"/>
    <w:rsid w:val="0037450F"/>
    <w:rsid w:val="00374C6E"/>
    <w:rsid w:val="00376538"/>
    <w:rsid w:val="00376EDA"/>
    <w:rsid w:val="00381259"/>
    <w:rsid w:val="00381298"/>
    <w:rsid w:val="00382488"/>
    <w:rsid w:val="003840E9"/>
    <w:rsid w:val="003854A3"/>
    <w:rsid w:val="00386FE5"/>
    <w:rsid w:val="0039044F"/>
    <w:rsid w:val="003919BB"/>
    <w:rsid w:val="00391E00"/>
    <w:rsid w:val="0039450F"/>
    <w:rsid w:val="00395645"/>
    <w:rsid w:val="00395757"/>
    <w:rsid w:val="00395789"/>
    <w:rsid w:val="00397EC2"/>
    <w:rsid w:val="003A1099"/>
    <w:rsid w:val="003A1880"/>
    <w:rsid w:val="003A19AE"/>
    <w:rsid w:val="003A20FA"/>
    <w:rsid w:val="003A28AF"/>
    <w:rsid w:val="003A2BBD"/>
    <w:rsid w:val="003A30ED"/>
    <w:rsid w:val="003A3C5E"/>
    <w:rsid w:val="003A6114"/>
    <w:rsid w:val="003A736B"/>
    <w:rsid w:val="003B08D0"/>
    <w:rsid w:val="003B1376"/>
    <w:rsid w:val="003B1552"/>
    <w:rsid w:val="003B565B"/>
    <w:rsid w:val="003B5C91"/>
    <w:rsid w:val="003B6365"/>
    <w:rsid w:val="003B7394"/>
    <w:rsid w:val="003B7584"/>
    <w:rsid w:val="003C0883"/>
    <w:rsid w:val="003C0E65"/>
    <w:rsid w:val="003C4B14"/>
    <w:rsid w:val="003C4B1D"/>
    <w:rsid w:val="003D0001"/>
    <w:rsid w:val="003D13D9"/>
    <w:rsid w:val="003D1CAE"/>
    <w:rsid w:val="003D1FBC"/>
    <w:rsid w:val="003D46CC"/>
    <w:rsid w:val="003D4722"/>
    <w:rsid w:val="003D7C5B"/>
    <w:rsid w:val="003E23C7"/>
    <w:rsid w:val="003E27AA"/>
    <w:rsid w:val="003E2A0E"/>
    <w:rsid w:val="003E2F66"/>
    <w:rsid w:val="003E3169"/>
    <w:rsid w:val="003E33E7"/>
    <w:rsid w:val="003E3D1C"/>
    <w:rsid w:val="003E3FC1"/>
    <w:rsid w:val="003E5CF4"/>
    <w:rsid w:val="003E7C80"/>
    <w:rsid w:val="003F3B15"/>
    <w:rsid w:val="003F47B2"/>
    <w:rsid w:val="003F5E7F"/>
    <w:rsid w:val="003F7ABA"/>
    <w:rsid w:val="003F7D98"/>
    <w:rsid w:val="00400EA8"/>
    <w:rsid w:val="00401426"/>
    <w:rsid w:val="00401FEF"/>
    <w:rsid w:val="004045FB"/>
    <w:rsid w:val="00404E83"/>
    <w:rsid w:val="00404F4C"/>
    <w:rsid w:val="004063EA"/>
    <w:rsid w:val="004064CF"/>
    <w:rsid w:val="004137D2"/>
    <w:rsid w:val="00413A61"/>
    <w:rsid w:val="004158AF"/>
    <w:rsid w:val="004171F4"/>
    <w:rsid w:val="004172B3"/>
    <w:rsid w:val="00420981"/>
    <w:rsid w:val="00420C3B"/>
    <w:rsid w:val="004216EB"/>
    <w:rsid w:val="0042260B"/>
    <w:rsid w:val="00423DE2"/>
    <w:rsid w:val="00424F92"/>
    <w:rsid w:val="00425DBE"/>
    <w:rsid w:val="004278A7"/>
    <w:rsid w:val="00430311"/>
    <w:rsid w:val="0043058C"/>
    <w:rsid w:val="004326E5"/>
    <w:rsid w:val="004331B2"/>
    <w:rsid w:val="004414CA"/>
    <w:rsid w:val="004449CE"/>
    <w:rsid w:val="00446550"/>
    <w:rsid w:val="00447461"/>
    <w:rsid w:val="004510B5"/>
    <w:rsid w:val="00453D0F"/>
    <w:rsid w:val="00454599"/>
    <w:rsid w:val="004553BA"/>
    <w:rsid w:val="004556C7"/>
    <w:rsid w:val="00456F21"/>
    <w:rsid w:val="00457BC4"/>
    <w:rsid w:val="004613E5"/>
    <w:rsid w:val="00463AF7"/>
    <w:rsid w:val="0046549B"/>
    <w:rsid w:val="0046569A"/>
    <w:rsid w:val="004656A7"/>
    <w:rsid w:val="00470D77"/>
    <w:rsid w:val="004719A3"/>
    <w:rsid w:val="00472ABB"/>
    <w:rsid w:val="00472F52"/>
    <w:rsid w:val="00472F90"/>
    <w:rsid w:val="00473426"/>
    <w:rsid w:val="004741EB"/>
    <w:rsid w:val="00474CAC"/>
    <w:rsid w:val="00477693"/>
    <w:rsid w:val="00477F58"/>
    <w:rsid w:val="00480E4F"/>
    <w:rsid w:val="004818BE"/>
    <w:rsid w:val="0048265F"/>
    <w:rsid w:val="00482E7E"/>
    <w:rsid w:val="0048385F"/>
    <w:rsid w:val="00484BFA"/>
    <w:rsid w:val="00485BE3"/>
    <w:rsid w:val="0048632F"/>
    <w:rsid w:val="004867C4"/>
    <w:rsid w:val="00486F6A"/>
    <w:rsid w:val="004874B8"/>
    <w:rsid w:val="0048790F"/>
    <w:rsid w:val="00490770"/>
    <w:rsid w:val="004916EA"/>
    <w:rsid w:val="00492357"/>
    <w:rsid w:val="004926DA"/>
    <w:rsid w:val="004942D4"/>
    <w:rsid w:val="00494431"/>
    <w:rsid w:val="00495736"/>
    <w:rsid w:val="004960AF"/>
    <w:rsid w:val="004A09D6"/>
    <w:rsid w:val="004A2155"/>
    <w:rsid w:val="004A3648"/>
    <w:rsid w:val="004A44F4"/>
    <w:rsid w:val="004A5BBB"/>
    <w:rsid w:val="004A766D"/>
    <w:rsid w:val="004B0CF7"/>
    <w:rsid w:val="004B0F16"/>
    <w:rsid w:val="004B31CE"/>
    <w:rsid w:val="004B3F64"/>
    <w:rsid w:val="004B5744"/>
    <w:rsid w:val="004B6308"/>
    <w:rsid w:val="004C08DB"/>
    <w:rsid w:val="004C1CA7"/>
    <w:rsid w:val="004C21EB"/>
    <w:rsid w:val="004C36B3"/>
    <w:rsid w:val="004C5BB7"/>
    <w:rsid w:val="004C72E5"/>
    <w:rsid w:val="004C7434"/>
    <w:rsid w:val="004D0876"/>
    <w:rsid w:val="004D0B77"/>
    <w:rsid w:val="004D0E23"/>
    <w:rsid w:val="004D36A5"/>
    <w:rsid w:val="004D427D"/>
    <w:rsid w:val="004D4575"/>
    <w:rsid w:val="004D7206"/>
    <w:rsid w:val="004D7626"/>
    <w:rsid w:val="004E0629"/>
    <w:rsid w:val="004E1296"/>
    <w:rsid w:val="004E3031"/>
    <w:rsid w:val="004E39B0"/>
    <w:rsid w:val="004E4404"/>
    <w:rsid w:val="004E4C5C"/>
    <w:rsid w:val="004E5C23"/>
    <w:rsid w:val="004E65AF"/>
    <w:rsid w:val="004E6974"/>
    <w:rsid w:val="004E6B96"/>
    <w:rsid w:val="004F2635"/>
    <w:rsid w:val="004F53E9"/>
    <w:rsid w:val="004F5BE6"/>
    <w:rsid w:val="004F73F0"/>
    <w:rsid w:val="00500CE0"/>
    <w:rsid w:val="00503378"/>
    <w:rsid w:val="00503553"/>
    <w:rsid w:val="005055B5"/>
    <w:rsid w:val="00506EA2"/>
    <w:rsid w:val="005141A4"/>
    <w:rsid w:val="00515F1C"/>
    <w:rsid w:val="00516009"/>
    <w:rsid w:val="0052224B"/>
    <w:rsid w:val="00522C16"/>
    <w:rsid w:val="00523E06"/>
    <w:rsid w:val="005241F6"/>
    <w:rsid w:val="00524E14"/>
    <w:rsid w:val="005271C7"/>
    <w:rsid w:val="005310EF"/>
    <w:rsid w:val="005316FB"/>
    <w:rsid w:val="005325F7"/>
    <w:rsid w:val="005337EF"/>
    <w:rsid w:val="005342A5"/>
    <w:rsid w:val="00535DB4"/>
    <w:rsid w:val="0053794E"/>
    <w:rsid w:val="00541297"/>
    <w:rsid w:val="0054375C"/>
    <w:rsid w:val="00551B0A"/>
    <w:rsid w:val="0055222D"/>
    <w:rsid w:val="00552C0D"/>
    <w:rsid w:val="0055321B"/>
    <w:rsid w:val="00556316"/>
    <w:rsid w:val="00560CD3"/>
    <w:rsid w:val="005623B4"/>
    <w:rsid w:val="00562535"/>
    <w:rsid w:val="00562590"/>
    <w:rsid w:val="00563A8B"/>
    <w:rsid w:val="00563D16"/>
    <w:rsid w:val="005659CE"/>
    <w:rsid w:val="00566BBF"/>
    <w:rsid w:val="00566D23"/>
    <w:rsid w:val="005679CE"/>
    <w:rsid w:val="00567F9A"/>
    <w:rsid w:val="00571268"/>
    <w:rsid w:val="00571750"/>
    <w:rsid w:val="00573AFC"/>
    <w:rsid w:val="005825CB"/>
    <w:rsid w:val="005825F5"/>
    <w:rsid w:val="00582642"/>
    <w:rsid w:val="005826C1"/>
    <w:rsid w:val="005831F5"/>
    <w:rsid w:val="00583839"/>
    <w:rsid w:val="00584ADA"/>
    <w:rsid w:val="005853D3"/>
    <w:rsid w:val="0058646D"/>
    <w:rsid w:val="00586B43"/>
    <w:rsid w:val="00590521"/>
    <w:rsid w:val="00591B93"/>
    <w:rsid w:val="00593C0D"/>
    <w:rsid w:val="00596542"/>
    <w:rsid w:val="00596DE0"/>
    <w:rsid w:val="005972B6"/>
    <w:rsid w:val="005A3390"/>
    <w:rsid w:val="005A3860"/>
    <w:rsid w:val="005A3CCC"/>
    <w:rsid w:val="005A5846"/>
    <w:rsid w:val="005B187D"/>
    <w:rsid w:val="005B1960"/>
    <w:rsid w:val="005B29FF"/>
    <w:rsid w:val="005B3379"/>
    <w:rsid w:val="005B4291"/>
    <w:rsid w:val="005B712F"/>
    <w:rsid w:val="005C104E"/>
    <w:rsid w:val="005C31DD"/>
    <w:rsid w:val="005C344F"/>
    <w:rsid w:val="005C3950"/>
    <w:rsid w:val="005C50B7"/>
    <w:rsid w:val="005C79FB"/>
    <w:rsid w:val="005D0C17"/>
    <w:rsid w:val="005D0C46"/>
    <w:rsid w:val="005D4CC2"/>
    <w:rsid w:val="005D5D0F"/>
    <w:rsid w:val="005E1AE8"/>
    <w:rsid w:val="005E25A4"/>
    <w:rsid w:val="005E29D6"/>
    <w:rsid w:val="005E2FE1"/>
    <w:rsid w:val="005E613C"/>
    <w:rsid w:val="005E617B"/>
    <w:rsid w:val="005E68DB"/>
    <w:rsid w:val="005E7472"/>
    <w:rsid w:val="005E7674"/>
    <w:rsid w:val="005F052F"/>
    <w:rsid w:val="005F0FF5"/>
    <w:rsid w:val="005F10EA"/>
    <w:rsid w:val="005F26B2"/>
    <w:rsid w:val="005F276C"/>
    <w:rsid w:val="005F2D7A"/>
    <w:rsid w:val="005F3872"/>
    <w:rsid w:val="005F5054"/>
    <w:rsid w:val="005F622C"/>
    <w:rsid w:val="005F6E0E"/>
    <w:rsid w:val="005F6EB1"/>
    <w:rsid w:val="00600869"/>
    <w:rsid w:val="0060171C"/>
    <w:rsid w:val="0060225C"/>
    <w:rsid w:val="006027A5"/>
    <w:rsid w:val="006037BC"/>
    <w:rsid w:val="0060531F"/>
    <w:rsid w:val="00606980"/>
    <w:rsid w:val="00606FB4"/>
    <w:rsid w:val="00607106"/>
    <w:rsid w:val="00607153"/>
    <w:rsid w:val="0060717F"/>
    <w:rsid w:val="00607392"/>
    <w:rsid w:val="00607D65"/>
    <w:rsid w:val="00611590"/>
    <w:rsid w:val="00611B13"/>
    <w:rsid w:val="00612757"/>
    <w:rsid w:val="0061511E"/>
    <w:rsid w:val="006160E7"/>
    <w:rsid w:val="00616111"/>
    <w:rsid w:val="00617823"/>
    <w:rsid w:val="0061784D"/>
    <w:rsid w:val="00622010"/>
    <w:rsid w:val="006220C0"/>
    <w:rsid w:val="0062266E"/>
    <w:rsid w:val="00624706"/>
    <w:rsid w:val="006250B8"/>
    <w:rsid w:val="00625C1D"/>
    <w:rsid w:val="00625D9D"/>
    <w:rsid w:val="00625EB5"/>
    <w:rsid w:val="00626CE9"/>
    <w:rsid w:val="00627411"/>
    <w:rsid w:val="00630C63"/>
    <w:rsid w:val="00634A10"/>
    <w:rsid w:val="00634F42"/>
    <w:rsid w:val="0063586E"/>
    <w:rsid w:val="00636B37"/>
    <w:rsid w:val="00636BC4"/>
    <w:rsid w:val="0063793A"/>
    <w:rsid w:val="00637CA4"/>
    <w:rsid w:val="006410BA"/>
    <w:rsid w:val="00642436"/>
    <w:rsid w:val="006437B9"/>
    <w:rsid w:val="00643A4F"/>
    <w:rsid w:val="00644D44"/>
    <w:rsid w:val="00645502"/>
    <w:rsid w:val="00647B1C"/>
    <w:rsid w:val="006512BF"/>
    <w:rsid w:val="006519EC"/>
    <w:rsid w:val="0065217A"/>
    <w:rsid w:val="006550DA"/>
    <w:rsid w:val="006555E9"/>
    <w:rsid w:val="00657023"/>
    <w:rsid w:val="006574F3"/>
    <w:rsid w:val="00660FE6"/>
    <w:rsid w:val="006610F2"/>
    <w:rsid w:val="00661151"/>
    <w:rsid w:val="006625E0"/>
    <w:rsid w:val="00663DF4"/>
    <w:rsid w:val="0066453D"/>
    <w:rsid w:val="00664668"/>
    <w:rsid w:val="00664EE4"/>
    <w:rsid w:val="00665320"/>
    <w:rsid w:val="006665C9"/>
    <w:rsid w:val="00666721"/>
    <w:rsid w:val="0066699C"/>
    <w:rsid w:val="0066749C"/>
    <w:rsid w:val="00667A94"/>
    <w:rsid w:val="006707DD"/>
    <w:rsid w:val="00670CB1"/>
    <w:rsid w:val="00673178"/>
    <w:rsid w:val="00673743"/>
    <w:rsid w:val="00674B64"/>
    <w:rsid w:val="0067533B"/>
    <w:rsid w:val="00675B07"/>
    <w:rsid w:val="00675B1F"/>
    <w:rsid w:val="00677581"/>
    <w:rsid w:val="0067799C"/>
    <w:rsid w:val="0068028F"/>
    <w:rsid w:val="00680A1C"/>
    <w:rsid w:val="00680A45"/>
    <w:rsid w:val="00680C36"/>
    <w:rsid w:val="00681475"/>
    <w:rsid w:val="0068189E"/>
    <w:rsid w:val="00682C09"/>
    <w:rsid w:val="006830C8"/>
    <w:rsid w:val="00684078"/>
    <w:rsid w:val="00684220"/>
    <w:rsid w:val="00686844"/>
    <w:rsid w:val="00687335"/>
    <w:rsid w:val="00690D88"/>
    <w:rsid w:val="0069361D"/>
    <w:rsid w:val="00694E8E"/>
    <w:rsid w:val="006974C2"/>
    <w:rsid w:val="00697EF3"/>
    <w:rsid w:val="006A1803"/>
    <w:rsid w:val="006A28EA"/>
    <w:rsid w:val="006A3ADA"/>
    <w:rsid w:val="006A3C01"/>
    <w:rsid w:val="006A4250"/>
    <w:rsid w:val="006A4296"/>
    <w:rsid w:val="006A4A05"/>
    <w:rsid w:val="006A6755"/>
    <w:rsid w:val="006A68C0"/>
    <w:rsid w:val="006A7516"/>
    <w:rsid w:val="006A7B57"/>
    <w:rsid w:val="006B1CE6"/>
    <w:rsid w:val="006B23C1"/>
    <w:rsid w:val="006B36B2"/>
    <w:rsid w:val="006B3721"/>
    <w:rsid w:val="006B495C"/>
    <w:rsid w:val="006B715E"/>
    <w:rsid w:val="006B760A"/>
    <w:rsid w:val="006B782C"/>
    <w:rsid w:val="006C12B7"/>
    <w:rsid w:val="006C1752"/>
    <w:rsid w:val="006C17E7"/>
    <w:rsid w:val="006C20C9"/>
    <w:rsid w:val="006C581F"/>
    <w:rsid w:val="006C6CAA"/>
    <w:rsid w:val="006C78BC"/>
    <w:rsid w:val="006D0EB1"/>
    <w:rsid w:val="006D1A61"/>
    <w:rsid w:val="006D26BB"/>
    <w:rsid w:val="006D362C"/>
    <w:rsid w:val="006D4DC7"/>
    <w:rsid w:val="006D4E3A"/>
    <w:rsid w:val="006D7DF7"/>
    <w:rsid w:val="006E45BE"/>
    <w:rsid w:val="006E5E02"/>
    <w:rsid w:val="006F2341"/>
    <w:rsid w:val="006F33AB"/>
    <w:rsid w:val="006F4510"/>
    <w:rsid w:val="006F486A"/>
    <w:rsid w:val="006F513C"/>
    <w:rsid w:val="006F51EE"/>
    <w:rsid w:val="006F60D2"/>
    <w:rsid w:val="00700255"/>
    <w:rsid w:val="00703053"/>
    <w:rsid w:val="0070477D"/>
    <w:rsid w:val="00704E0F"/>
    <w:rsid w:val="007110F2"/>
    <w:rsid w:val="00712D17"/>
    <w:rsid w:val="00712ED9"/>
    <w:rsid w:val="00714634"/>
    <w:rsid w:val="00715772"/>
    <w:rsid w:val="00716203"/>
    <w:rsid w:val="0071671A"/>
    <w:rsid w:val="007213DC"/>
    <w:rsid w:val="00726220"/>
    <w:rsid w:val="00726DF4"/>
    <w:rsid w:val="00727615"/>
    <w:rsid w:val="00731FDF"/>
    <w:rsid w:val="00732018"/>
    <w:rsid w:val="00732392"/>
    <w:rsid w:val="007324C2"/>
    <w:rsid w:val="007325CF"/>
    <w:rsid w:val="00732797"/>
    <w:rsid w:val="00732C7A"/>
    <w:rsid w:val="00732C97"/>
    <w:rsid w:val="00732D42"/>
    <w:rsid w:val="007351E8"/>
    <w:rsid w:val="0073678A"/>
    <w:rsid w:val="00741C94"/>
    <w:rsid w:val="0074244A"/>
    <w:rsid w:val="007429D4"/>
    <w:rsid w:val="00743BEE"/>
    <w:rsid w:val="00743E40"/>
    <w:rsid w:val="00746761"/>
    <w:rsid w:val="00746D38"/>
    <w:rsid w:val="00747347"/>
    <w:rsid w:val="00747A95"/>
    <w:rsid w:val="00747DBD"/>
    <w:rsid w:val="0075256B"/>
    <w:rsid w:val="007543B1"/>
    <w:rsid w:val="007543F5"/>
    <w:rsid w:val="007554E6"/>
    <w:rsid w:val="00755A2F"/>
    <w:rsid w:val="0075767E"/>
    <w:rsid w:val="00760F80"/>
    <w:rsid w:val="00761D16"/>
    <w:rsid w:val="00761FBB"/>
    <w:rsid w:val="0076467C"/>
    <w:rsid w:val="00766F1D"/>
    <w:rsid w:val="00767337"/>
    <w:rsid w:val="00770D1A"/>
    <w:rsid w:val="00772E96"/>
    <w:rsid w:val="007776A5"/>
    <w:rsid w:val="007811F8"/>
    <w:rsid w:val="0078242D"/>
    <w:rsid w:val="00783D8E"/>
    <w:rsid w:val="007856E3"/>
    <w:rsid w:val="00785BCB"/>
    <w:rsid w:val="00786ADB"/>
    <w:rsid w:val="00786E44"/>
    <w:rsid w:val="00793020"/>
    <w:rsid w:val="007934A7"/>
    <w:rsid w:val="0079615C"/>
    <w:rsid w:val="007976E4"/>
    <w:rsid w:val="00797A4C"/>
    <w:rsid w:val="00797F91"/>
    <w:rsid w:val="007A1C3D"/>
    <w:rsid w:val="007A3AEB"/>
    <w:rsid w:val="007A451F"/>
    <w:rsid w:val="007A4604"/>
    <w:rsid w:val="007A49F3"/>
    <w:rsid w:val="007A5634"/>
    <w:rsid w:val="007A5983"/>
    <w:rsid w:val="007A5C5D"/>
    <w:rsid w:val="007A7B6A"/>
    <w:rsid w:val="007B0DA7"/>
    <w:rsid w:val="007B0E2D"/>
    <w:rsid w:val="007B29D3"/>
    <w:rsid w:val="007B2C45"/>
    <w:rsid w:val="007B3143"/>
    <w:rsid w:val="007B315F"/>
    <w:rsid w:val="007B336C"/>
    <w:rsid w:val="007B3AE3"/>
    <w:rsid w:val="007B3DC1"/>
    <w:rsid w:val="007B40CB"/>
    <w:rsid w:val="007B41F4"/>
    <w:rsid w:val="007B610A"/>
    <w:rsid w:val="007C04A3"/>
    <w:rsid w:val="007C057B"/>
    <w:rsid w:val="007C1F21"/>
    <w:rsid w:val="007C2E73"/>
    <w:rsid w:val="007C2E96"/>
    <w:rsid w:val="007C4780"/>
    <w:rsid w:val="007C50E6"/>
    <w:rsid w:val="007C6F87"/>
    <w:rsid w:val="007C74CA"/>
    <w:rsid w:val="007D1657"/>
    <w:rsid w:val="007D292E"/>
    <w:rsid w:val="007D37C1"/>
    <w:rsid w:val="007D4259"/>
    <w:rsid w:val="007D4798"/>
    <w:rsid w:val="007D59CC"/>
    <w:rsid w:val="007D7FBA"/>
    <w:rsid w:val="007E019B"/>
    <w:rsid w:val="007E04EE"/>
    <w:rsid w:val="007E37F6"/>
    <w:rsid w:val="007E5BD6"/>
    <w:rsid w:val="007E62BA"/>
    <w:rsid w:val="007E66AF"/>
    <w:rsid w:val="007E6964"/>
    <w:rsid w:val="007F04FB"/>
    <w:rsid w:val="007F16C4"/>
    <w:rsid w:val="007F42AB"/>
    <w:rsid w:val="007F63F0"/>
    <w:rsid w:val="008007F0"/>
    <w:rsid w:val="00800B79"/>
    <w:rsid w:val="0080210B"/>
    <w:rsid w:val="00803DB2"/>
    <w:rsid w:val="0080650C"/>
    <w:rsid w:val="008065DD"/>
    <w:rsid w:val="008076BC"/>
    <w:rsid w:val="00814FBC"/>
    <w:rsid w:val="0081569E"/>
    <w:rsid w:val="008159E4"/>
    <w:rsid w:val="00822EBE"/>
    <w:rsid w:val="008237DB"/>
    <w:rsid w:val="00823A51"/>
    <w:rsid w:val="00826A5D"/>
    <w:rsid w:val="00826A99"/>
    <w:rsid w:val="00826D74"/>
    <w:rsid w:val="008271E0"/>
    <w:rsid w:val="0083088B"/>
    <w:rsid w:val="00832E42"/>
    <w:rsid w:val="00835187"/>
    <w:rsid w:val="00835EDD"/>
    <w:rsid w:val="0083649C"/>
    <w:rsid w:val="00840C50"/>
    <w:rsid w:val="00840CA8"/>
    <w:rsid w:val="00841F92"/>
    <w:rsid w:val="00843C40"/>
    <w:rsid w:val="00844B34"/>
    <w:rsid w:val="00845F90"/>
    <w:rsid w:val="00850096"/>
    <w:rsid w:val="00851FFE"/>
    <w:rsid w:val="008526EB"/>
    <w:rsid w:val="0085326B"/>
    <w:rsid w:val="00853F02"/>
    <w:rsid w:val="008541A7"/>
    <w:rsid w:val="0085473F"/>
    <w:rsid w:val="00857928"/>
    <w:rsid w:val="00861E58"/>
    <w:rsid w:val="008621B9"/>
    <w:rsid w:val="00863317"/>
    <w:rsid w:val="00864061"/>
    <w:rsid w:val="00864B09"/>
    <w:rsid w:val="00865907"/>
    <w:rsid w:val="008659E0"/>
    <w:rsid w:val="00865B76"/>
    <w:rsid w:val="00867F1E"/>
    <w:rsid w:val="0087096E"/>
    <w:rsid w:val="00871B76"/>
    <w:rsid w:val="00873440"/>
    <w:rsid w:val="00875529"/>
    <w:rsid w:val="00877166"/>
    <w:rsid w:val="00877963"/>
    <w:rsid w:val="008824ED"/>
    <w:rsid w:val="008835EE"/>
    <w:rsid w:val="008835FE"/>
    <w:rsid w:val="00883893"/>
    <w:rsid w:val="00883F30"/>
    <w:rsid w:val="00884835"/>
    <w:rsid w:val="00886268"/>
    <w:rsid w:val="00887A61"/>
    <w:rsid w:val="008907E9"/>
    <w:rsid w:val="00890B56"/>
    <w:rsid w:val="00891CAF"/>
    <w:rsid w:val="00892740"/>
    <w:rsid w:val="00892DA7"/>
    <w:rsid w:val="008933CB"/>
    <w:rsid w:val="0089370A"/>
    <w:rsid w:val="0089387B"/>
    <w:rsid w:val="00894343"/>
    <w:rsid w:val="0089437D"/>
    <w:rsid w:val="00896C7C"/>
    <w:rsid w:val="008A082B"/>
    <w:rsid w:val="008A235A"/>
    <w:rsid w:val="008A415A"/>
    <w:rsid w:val="008A4845"/>
    <w:rsid w:val="008A4D3F"/>
    <w:rsid w:val="008A6DDD"/>
    <w:rsid w:val="008B1260"/>
    <w:rsid w:val="008B3426"/>
    <w:rsid w:val="008B5B1D"/>
    <w:rsid w:val="008B6AD9"/>
    <w:rsid w:val="008C1095"/>
    <w:rsid w:val="008C1269"/>
    <w:rsid w:val="008C1824"/>
    <w:rsid w:val="008C3A8E"/>
    <w:rsid w:val="008C59AE"/>
    <w:rsid w:val="008C5BF1"/>
    <w:rsid w:val="008C7FAF"/>
    <w:rsid w:val="008D0F9F"/>
    <w:rsid w:val="008D19EF"/>
    <w:rsid w:val="008D3DE6"/>
    <w:rsid w:val="008D4337"/>
    <w:rsid w:val="008D48CF"/>
    <w:rsid w:val="008D4C6A"/>
    <w:rsid w:val="008D5B82"/>
    <w:rsid w:val="008D6DDE"/>
    <w:rsid w:val="008D6EAC"/>
    <w:rsid w:val="008D79AF"/>
    <w:rsid w:val="008E0639"/>
    <w:rsid w:val="008E082C"/>
    <w:rsid w:val="008E2AA2"/>
    <w:rsid w:val="008E5D25"/>
    <w:rsid w:val="008F04DC"/>
    <w:rsid w:val="008F1FF4"/>
    <w:rsid w:val="008F3D71"/>
    <w:rsid w:val="008F4BA7"/>
    <w:rsid w:val="008F5D0D"/>
    <w:rsid w:val="009006A7"/>
    <w:rsid w:val="00901186"/>
    <w:rsid w:val="00902EAE"/>
    <w:rsid w:val="00903013"/>
    <w:rsid w:val="009078FB"/>
    <w:rsid w:val="009106E7"/>
    <w:rsid w:val="00910BF3"/>
    <w:rsid w:val="00912026"/>
    <w:rsid w:val="00913394"/>
    <w:rsid w:val="00913EC1"/>
    <w:rsid w:val="0091445C"/>
    <w:rsid w:val="009148E5"/>
    <w:rsid w:val="00914DF6"/>
    <w:rsid w:val="00914E58"/>
    <w:rsid w:val="009152E7"/>
    <w:rsid w:val="009164BC"/>
    <w:rsid w:val="0091661E"/>
    <w:rsid w:val="00916B45"/>
    <w:rsid w:val="009171D9"/>
    <w:rsid w:val="00917355"/>
    <w:rsid w:val="00921B65"/>
    <w:rsid w:val="00921BED"/>
    <w:rsid w:val="00922286"/>
    <w:rsid w:val="009241AD"/>
    <w:rsid w:val="0092497E"/>
    <w:rsid w:val="00926423"/>
    <w:rsid w:val="009265FD"/>
    <w:rsid w:val="00926EB7"/>
    <w:rsid w:val="00927BE7"/>
    <w:rsid w:val="00927CB6"/>
    <w:rsid w:val="00927E7D"/>
    <w:rsid w:val="00927FD1"/>
    <w:rsid w:val="00931D76"/>
    <w:rsid w:val="00932989"/>
    <w:rsid w:val="00933509"/>
    <w:rsid w:val="00933D1C"/>
    <w:rsid w:val="009340DF"/>
    <w:rsid w:val="00934711"/>
    <w:rsid w:val="009377B7"/>
    <w:rsid w:val="00947C03"/>
    <w:rsid w:val="009501DD"/>
    <w:rsid w:val="009509BD"/>
    <w:rsid w:val="00950FC2"/>
    <w:rsid w:val="00951E83"/>
    <w:rsid w:val="00951ECF"/>
    <w:rsid w:val="009521C9"/>
    <w:rsid w:val="00955202"/>
    <w:rsid w:val="00956283"/>
    <w:rsid w:val="0095650C"/>
    <w:rsid w:val="00956B37"/>
    <w:rsid w:val="0095710A"/>
    <w:rsid w:val="0095753C"/>
    <w:rsid w:val="00957765"/>
    <w:rsid w:val="00962E10"/>
    <w:rsid w:val="00963827"/>
    <w:rsid w:val="00963C11"/>
    <w:rsid w:val="00964BF8"/>
    <w:rsid w:val="00965978"/>
    <w:rsid w:val="00967788"/>
    <w:rsid w:val="009726DC"/>
    <w:rsid w:val="00973456"/>
    <w:rsid w:val="00973997"/>
    <w:rsid w:val="009754AB"/>
    <w:rsid w:val="00975521"/>
    <w:rsid w:val="00976280"/>
    <w:rsid w:val="009771B4"/>
    <w:rsid w:val="00980D5D"/>
    <w:rsid w:val="00981EBF"/>
    <w:rsid w:val="0098294A"/>
    <w:rsid w:val="0098475A"/>
    <w:rsid w:val="00986DD9"/>
    <w:rsid w:val="00987861"/>
    <w:rsid w:val="00992047"/>
    <w:rsid w:val="00993032"/>
    <w:rsid w:val="00994056"/>
    <w:rsid w:val="00994585"/>
    <w:rsid w:val="0099545A"/>
    <w:rsid w:val="00996F47"/>
    <w:rsid w:val="00997D96"/>
    <w:rsid w:val="009A0112"/>
    <w:rsid w:val="009A1645"/>
    <w:rsid w:val="009A16FF"/>
    <w:rsid w:val="009A40D9"/>
    <w:rsid w:val="009B0E31"/>
    <w:rsid w:val="009B29E6"/>
    <w:rsid w:val="009B2F41"/>
    <w:rsid w:val="009B47AF"/>
    <w:rsid w:val="009B577C"/>
    <w:rsid w:val="009B5903"/>
    <w:rsid w:val="009B5916"/>
    <w:rsid w:val="009B5D8A"/>
    <w:rsid w:val="009B6798"/>
    <w:rsid w:val="009B70DB"/>
    <w:rsid w:val="009B783C"/>
    <w:rsid w:val="009C017D"/>
    <w:rsid w:val="009C2A92"/>
    <w:rsid w:val="009C2D2F"/>
    <w:rsid w:val="009C3F60"/>
    <w:rsid w:val="009C6D60"/>
    <w:rsid w:val="009C706E"/>
    <w:rsid w:val="009D1CE9"/>
    <w:rsid w:val="009D3A17"/>
    <w:rsid w:val="009D633E"/>
    <w:rsid w:val="009E3D80"/>
    <w:rsid w:val="009E485E"/>
    <w:rsid w:val="009E53C5"/>
    <w:rsid w:val="009E7858"/>
    <w:rsid w:val="009F3153"/>
    <w:rsid w:val="009F6FA6"/>
    <w:rsid w:val="009F7977"/>
    <w:rsid w:val="00A00CD5"/>
    <w:rsid w:val="00A00DE3"/>
    <w:rsid w:val="00A02910"/>
    <w:rsid w:val="00A05525"/>
    <w:rsid w:val="00A07089"/>
    <w:rsid w:val="00A07602"/>
    <w:rsid w:val="00A1240E"/>
    <w:rsid w:val="00A12843"/>
    <w:rsid w:val="00A12CBC"/>
    <w:rsid w:val="00A140F4"/>
    <w:rsid w:val="00A15F9D"/>
    <w:rsid w:val="00A168BF"/>
    <w:rsid w:val="00A20056"/>
    <w:rsid w:val="00A2143D"/>
    <w:rsid w:val="00A25CF5"/>
    <w:rsid w:val="00A31495"/>
    <w:rsid w:val="00A31B4D"/>
    <w:rsid w:val="00A32ECB"/>
    <w:rsid w:val="00A32FC3"/>
    <w:rsid w:val="00A337DC"/>
    <w:rsid w:val="00A33B26"/>
    <w:rsid w:val="00A3430C"/>
    <w:rsid w:val="00A3474D"/>
    <w:rsid w:val="00A36D5E"/>
    <w:rsid w:val="00A37F54"/>
    <w:rsid w:val="00A4017B"/>
    <w:rsid w:val="00A401A8"/>
    <w:rsid w:val="00A40EF4"/>
    <w:rsid w:val="00A41931"/>
    <w:rsid w:val="00A42395"/>
    <w:rsid w:val="00A4297F"/>
    <w:rsid w:val="00A440F8"/>
    <w:rsid w:val="00A4463A"/>
    <w:rsid w:val="00A45529"/>
    <w:rsid w:val="00A46D51"/>
    <w:rsid w:val="00A5025A"/>
    <w:rsid w:val="00A53FD6"/>
    <w:rsid w:val="00A54069"/>
    <w:rsid w:val="00A560C7"/>
    <w:rsid w:val="00A56571"/>
    <w:rsid w:val="00A56C33"/>
    <w:rsid w:val="00A56D26"/>
    <w:rsid w:val="00A576D4"/>
    <w:rsid w:val="00A60833"/>
    <w:rsid w:val="00A608BE"/>
    <w:rsid w:val="00A60DC8"/>
    <w:rsid w:val="00A612CA"/>
    <w:rsid w:val="00A62717"/>
    <w:rsid w:val="00A62FAB"/>
    <w:rsid w:val="00A64FF6"/>
    <w:rsid w:val="00A67FD0"/>
    <w:rsid w:val="00A70350"/>
    <w:rsid w:val="00A7227E"/>
    <w:rsid w:val="00A72BA7"/>
    <w:rsid w:val="00A72FF8"/>
    <w:rsid w:val="00A73B19"/>
    <w:rsid w:val="00A73FE0"/>
    <w:rsid w:val="00A7631D"/>
    <w:rsid w:val="00A76583"/>
    <w:rsid w:val="00A77E5B"/>
    <w:rsid w:val="00A803EF"/>
    <w:rsid w:val="00A80A37"/>
    <w:rsid w:val="00A8181D"/>
    <w:rsid w:val="00A8507B"/>
    <w:rsid w:val="00A8524E"/>
    <w:rsid w:val="00A86169"/>
    <w:rsid w:val="00A866C6"/>
    <w:rsid w:val="00A94879"/>
    <w:rsid w:val="00A95B9D"/>
    <w:rsid w:val="00A96282"/>
    <w:rsid w:val="00A96FD8"/>
    <w:rsid w:val="00A97BA4"/>
    <w:rsid w:val="00AA061C"/>
    <w:rsid w:val="00AA0979"/>
    <w:rsid w:val="00AA2553"/>
    <w:rsid w:val="00AA3839"/>
    <w:rsid w:val="00AA3E14"/>
    <w:rsid w:val="00AA4028"/>
    <w:rsid w:val="00AA5156"/>
    <w:rsid w:val="00AA69AB"/>
    <w:rsid w:val="00AA7620"/>
    <w:rsid w:val="00AB0026"/>
    <w:rsid w:val="00AB071B"/>
    <w:rsid w:val="00AB110E"/>
    <w:rsid w:val="00AB339A"/>
    <w:rsid w:val="00AB583B"/>
    <w:rsid w:val="00AB599C"/>
    <w:rsid w:val="00AB6C84"/>
    <w:rsid w:val="00AB7312"/>
    <w:rsid w:val="00AB7D79"/>
    <w:rsid w:val="00AC022E"/>
    <w:rsid w:val="00AC5AE1"/>
    <w:rsid w:val="00AC68BF"/>
    <w:rsid w:val="00AC7DFE"/>
    <w:rsid w:val="00AD0BA3"/>
    <w:rsid w:val="00AD1205"/>
    <w:rsid w:val="00AD1C4D"/>
    <w:rsid w:val="00AD1DFC"/>
    <w:rsid w:val="00AD27DE"/>
    <w:rsid w:val="00AD5097"/>
    <w:rsid w:val="00AD552C"/>
    <w:rsid w:val="00AD5B55"/>
    <w:rsid w:val="00AE2670"/>
    <w:rsid w:val="00AE2830"/>
    <w:rsid w:val="00AE291C"/>
    <w:rsid w:val="00AE2B81"/>
    <w:rsid w:val="00AE31B5"/>
    <w:rsid w:val="00AE4C23"/>
    <w:rsid w:val="00AE5380"/>
    <w:rsid w:val="00AE53FD"/>
    <w:rsid w:val="00AE54BD"/>
    <w:rsid w:val="00AE6612"/>
    <w:rsid w:val="00AF1417"/>
    <w:rsid w:val="00AF166A"/>
    <w:rsid w:val="00AF2375"/>
    <w:rsid w:val="00AF2DE2"/>
    <w:rsid w:val="00AF426C"/>
    <w:rsid w:val="00AF7702"/>
    <w:rsid w:val="00B01742"/>
    <w:rsid w:val="00B02FE3"/>
    <w:rsid w:val="00B0372F"/>
    <w:rsid w:val="00B03D18"/>
    <w:rsid w:val="00B06F98"/>
    <w:rsid w:val="00B07212"/>
    <w:rsid w:val="00B07471"/>
    <w:rsid w:val="00B0756D"/>
    <w:rsid w:val="00B07A3D"/>
    <w:rsid w:val="00B07BFF"/>
    <w:rsid w:val="00B11359"/>
    <w:rsid w:val="00B11F1E"/>
    <w:rsid w:val="00B12843"/>
    <w:rsid w:val="00B12BFB"/>
    <w:rsid w:val="00B13288"/>
    <w:rsid w:val="00B1483C"/>
    <w:rsid w:val="00B15324"/>
    <w:rsid w:val="00B15B44"/>
    <w:rsid w:val="00B15B69"/>
    <w:rsid w:val="00B17BCE"/>
    <w:rsid w:val="00B20AD2"/>
    <w:rsid w:val="00B20C88"/>
    <w:rsid w:val="00B20D6B"/>
    <w:rsid w:val="00B21EA2"/>
    <w:rsid w:val="00B239C1"/>
    <w:rsid w:val="00B23B0B"/>
    <w:rsid w:val="00B25828"/>
    <w:rsid w:val="00B2694B"/>
    <w:rsid w:val="00B26DDA"/>
    <w:rsid w:val="00B273FF"/>
    <w:rsid w:val="00B33124"/>
    <w:rsid w:val="00B340AD"/>
    <w:rsid w:val="00B34B18"/>
    <w:rsid w:val="00B35A4F"/>
    <w:rsid w:val="00B36455"/>
    <w:rsid w:val="00B37E20"/>
    <w:rsid w:val="00B37FA5"/>
    <w:rsid w:val="00B43B42"/>
    <w:rsid w:val="00B448B2"/>
    <w:rsid w:val="00B45AF4"/>
    <w:rsid w:val="00B4799D"/>
    <w:rsid w:val="00B50CB6"/>
    <w:rsid w:val="00B51BDE"/>
    <w:rsid w:val="00B51F00"/>
    <w:rsid w:val="00B5235D"/>
    <w:rsid w:val="00B54690"/>
    <w:rsid w:val="00B549F2"/>
    <w:rsid w:val="00B555DE"/>
    <w:rsid w:val="00B57374"/>
    <w:rsid w:val="00B577CF"/>
    <w:rsid w:val="00B603CD"/>
    <w:rsid w:val="00B615C9"/>
    <w:rsid w:val="00B62F30"/>
    <w:rsid w:val="00B64035"/>
    <w:rsid w:val="00B651D6"/>
    <w:rsid w:val="00B65811"/>
    <w:rsid w:val="00B65AD2"/>
    <w:rsid w:val="00B66CC0"/>
    <w:rsid w:val="00B67841"/>
    <w:rsid w:val="00B7173C"/>
    <w:rsid w:val="00B764CC"/>
    <w:rsid w:val="00B81DC8"/>
    <w:rsid w:val="00B82E9A"/>
    <w:rsid w:val="00B84A0D"/>
    <w:rsid w:val="00B853FF"/>
    <w:rsid w:val="00B918ED"/>
    <w:rsid w:val="00B927DE"/>
    <w:rsid w:val="00B94454"/>
    <w:rsid w:val="00B945DF"/>
    <w:rsid w:val="00B94AB7"/>
    <w:rsid w:val="00B94FEF"/>
    <w:rsid w:val="00B9686A"/>
    <w:rsid w:val="00BA09DC"/>
    <w:rsid w:val="00BA0BDC"/>
    <w:rsid w:val="00BA1BDB"/>
    <w:rsid w:val="00BA3D5B"/>
    <w:rsid w:val="00BA5579"/>
    <w:rsid w:val="00BA569B"/>
    <w:rsid w:val="00BB0DDF"/>
    <w:rsid w:val="00BB318C"/>
    <w:rsid w:val="00BB399C"/>
    <w:rsid w:val="00BB424C"/>
    <w:rsid w:val="00BB57BF"/>
    <w:rsid w:val="00BB5CD1"/>
    <w:rsid w:val="00BB5FB7"/>
    <w:rsid w:val="00BB6F96"/>
    <w:rsid w:val="00BC02B2"/>
    <w:rsid w:val="00BC0571"/>
    <w:rsid w:val="00BC1234"/>
    <w:rsid w:val="00BC2009"/>
    <w:rsid w:val="00BC2BA7"/>
    <w:rsid w:val="00BC5218"/>
    <w:rsid w:val="00BC6D29"/>
    <w:rsid w:val="00BC70AA"/>
    <w:rsid w:val="00BD18E3"/>
    <w:rsid w:val="00BD1EF1"/>
    <w:rsid w:val="00BD300A"/>
    <w:rsid w:val="00BD3DE4"/>
    <w:rsid w:val="00BD4BB2"/>
    <w:rsid w:val="00BE09B5"/>
    <w:rsid w:val="00BE0F1A"/>
    <w:rsid w:val="00BE1565"/>
    <w:rsid w:val="00BE45E3"/>
    <w:rsid w:val="00BE465D"/>
    <w:rsid w:val="00BE53A5"/>
    <w:rsid w:val="00BE7031"/>
    <w:rsid w:val="00BE7659"/>
    <w:rsid w:val="00BF0227"/>
    <w:rsid w:val="00BF04C5"/>
    <w:rsid w:val="00BF13A6"/>
    <w:rsid w:val="00BF5959"/>
    <w:rsid w:val="00BF602D"/>
    <w:rsid w:val="00BF60DF"/>
    <w:rsid w:val="00BF783F"/>
    <w:rsid w:val="00C02878"/>
    <w:rsid w:val="00C02AA9"/>
    <w:rsid w:val="00C02BAF"/>
    <w:rsid w:val="00C04F0A"/>
    <w:rsid w:val="00C0564E"/>
    <w:rsid w:val="00C07D38"/>
    <w:rsid w:val="00C119E1"/>
    <w:rsid w:val="00C125FD"/>
    <w:rsid w:val="00C14D5B"/>
    <w:rsid w:val="00C14DC2"/>
    <w:rsid w:val="00C15092"/>
    <w:rsid w:val="00C170E0"/>
    <w:rsid w:val="00C204FA"/>
    <w:rsid w:val="00C22677"/>
    <w:rsid w:val="00C22B4F"/>
    <w:rsid w:val="00C22DF9"/>
    <w:rsid w:val="00C22FDD"/>
    <w:rsid w:val="00C2303A"/>
    <w:rsid w:val="00C23595"/>
    <w:rsid w:val="00C2459A"/>
    <w:rsid w:val="00C251FB"/>
    <w:rsid w:val="00C25858"/>
    <w:rsid w:val="00C2601D"/>
    <w:rsid w:val="00C26377"/>
    <w:rsid w:val="00C26669"/>
    <w:rsid w:val="00C27CC8"/>
    <w:rsid w:val="00C300FA"/>
    <w:rsid w:val="00C3207E"/>
    <w:rsid w:val="00C33A7D"/>
    <w:rsid w:val="00C36EB8"/>
    <w:rsid w:val="00C37335"/>
    <w:rsid w:val="00C41504"/>
    <w:rsid w:val="00C4276F"/>
    <w:rsid w:val="00C42C72"/>
    <w:rsid w:val="00C4341A"/>
    <w:rsid w:val="00C43550"/>
    <w:rsid w:val="00C45A46"/>
    <w:rsid w:val="00C45E9A"/>
    <w:rsid w:val="00C46BFE"/>
    <w:rsid w:val="00C46F6C"/>
    <w:rsid w:val="00C47782"/>
    <w:rsid w:val="00C47BD7"/>
    <w:rsid w:val="00C50C6E"/>
    <w:rsid w:val="00C51483"/>
    <w:rsid w:val="00C54F58"/>
    <w:rsid w:val="00C5516D"/>
    <w:rsid w:val="00C556F4"/>
    <w:rsid w:val="00C579C5"/>
    <w:rsid w:val="00C57B78"/>
    <w:rsid w:val="00C62BDC"/>
    <w:rsid w:val="00C634C3"/>
    <w:rsid w:val="00C64B42"/>
    <w:rsid w:val="00C702AD"/>
    <w:rsid w:val="00C70A7F"/>
    <w:rsid w:val="00C735F6"/>
    <w:rsid w:val="00C73691"/>
    <w:rsid w:val="00C742DB"/>
    <w:rsid w:val="00C745E1"/>
    <w:rsid w:val="00C74810"/>
    <w:rsid w:val="00C766B3"/>
    <w:rsid w:val="00C77DDA"/>
    <w:rsid w:val="00C809DE"/>
    <w:rsid w:val="00C81119"/>
    <w:rsid w:val="00C81986"/>
    <w:rsid w:val="00C82AA3"/>
    <w:rsid w:val="00C85E73"/>
    <w:rsid w:val="00C91314"/>
    <w:rsid w:val="00C937B8"/>
    <w:rsid w:val="00C93F9E"/>
    <w:rsid w:val="00C942CA"/>
    <w:rsid w:val="00C96972"/>
    <w:rsid w:val="00C973D8"/>
    <w:rsid w:val="00C97F1C"/>
    <w:rsid w:val="00CA11B4"/>
    <w:rsid w:val="00CA1982"/>
    <w:rsid w:val="00CA1ECB"/>
    <w:rsid w:val="00CA2E28"/>
    <w:rsid w:val="00CA508C"/>
    <w:rsid w:val="00CB24B9"/>
    <w:rsid w:val="00CB4166"/>
    <w:rsid w:val="00CB4428"/>
    <w:rsid w:val="00CB606A"/>
    <w:rsid w:val="00CB6104"/>
    <w:rsid w:val="00CC0C31"/>
    <w:rsid w:val="00CC0FE8"/>
    <w:rsid w:val="00CC1997"/>
    <w:rsid w:val="00CC1E08"/>
    <w:rsid w:val="00CC2268"/>
    <w:rsid w:val="00CC37BE"/>
    <w:rsid w:val="00CC3DF7"/>
    <w:rsid w:val="00CC3F6E"/>
    <w:rsid w:val="00CC40F9"/>
    <w:rsid w:val="00CD0243"/>
    <w:rsid w:val="00CD0580"/>
    <w:rsid w:val="00CD4515"/>
    <w:rsid w:val="00CD4F24"/>
    <w:rsid w:val="00CD5A09"/>
    <w:rsid w:val="00CD60E0"/>
    <w:rsid w:val="00CD7AEC"/>
    <w:rsid w:val="00CE138E"/>
    <w:rsid w:val="00CE1D7B"/>
    <w:rsid w:val="00CE210D"/>
    <w:rsid w:val="00CE6A64"/>
    <w:rsid w:val="00CE6EA5"/>
    <w:rsid w:val="00CE7336"/>
    <w:rsid w:val="00CF095C"/>
    <w:rsid w:val="00CF1BC6"/>
    <w:rsid w:val="00CF2087"/>
    <w:rsid w:val="00CF481D"/>
    <w:rsid w:val="00D014BC"/>
    <w:rsid w:val="00D04052"/>
    <w:rsid w:val="00D075EF"/>
    <w:rsid w:val="00D07839"/>
    <w:rsid w:val="00D10067"/>
    <w:rsid w:val="00D12565"/>
    <w:rsid w:val="00D12D59"/>
    <w:rsid w:val="00D13E35"/>
    <w:rsid w:val="00D20DB1"/>
    <w:rsid w:val="00D21843"/>
    <w:rsid w:val="00D21C8B"/>
    <w:rsid w:val="00D21C95"/>
    <w:rsid w:val="00D226CA"/>
    <w:rsid w:val="00D25831"/>
    <w:rsid w:val="00D261D8"/>
    <w:rsid w:val="00D26694"/>
    <w:rsid w:val="00D30B1C"/>
    <w:rsid w:val="00D32BB7"/>
    <w:rsid w:val="00D33875"/>
    <w:rsid w:val="00D33B50"/>
    <w:rsid w:val="00D33E59"/>
    <w:rsid w:val="00D34F7A"/>
    <w:rsid w:val="00D35E77"/>
    <w:rsid w:val="00D360B6"/>
    <w:rsid w:val="00D36274"/>
    <w:rsid w:val="00D40AA8"/>
    <w:rsid w:val="00D415F7"/>
    <w:rsid w:val="00D4203D"/>
    <w:rsid w:val="00D43B7C"/>
    <w:rsid w:val="00D440B7"/>
    <w:rsid w:val="00D44123"/>
    <w:rsid w:val="00D44B29"/>
    <w:rsid w:val="00D4635C"/>
    <w:rsid w:val="00D46651"/>
    <w:rsid w:val="00D469E4"/>
    <w:rsid w:val="00D479C1"/>
    <w:rsid w:val="00D500BC"/>
    <w:rsid w:val="00D50281"/>
    <w:rsid w:val="00D5280F"/>
    <w:rsid w:val="00D532CE"/>
    <w:rsid w:val="00D535BF"/>
    <w:rsid w:val="00D55E9F"/>
    <w:rsid w:val="00D57030"/>
    <w:rsid w:val="00D5737F"/>
    <w:rsid w:val="00D57B6F"/>
    <w:rsid w:val="00D60C9E"/>
    <w:rsid w:val="00D650D9"/>
    <w:rsid w:val="00D65F6E"/>
    <w:rsid w:val="00D6727E"/>
    <w:rsid w:val="00D677F3"/>
    <w:rsid w:val="00D6792F"/>
    <w:rsid w:val="00D70CE0"/>
    <w:rsid w:val="00D71843"/>
    <w:rsid w:val="00D71BFF"/>
    <w:rsid w:val="00D72E0D"/>
    <w:rsid w:val="00D73F6E"/>
    <w:rsid w:val="00D80E10"/>
    <w:rsid w:val="00D822BF"/>
    <w:rsid w:val="00D86852"/>
    <w:rsid w:val="00D904F8"/>
    <w:rsid w:val="00D91515"/>
    <w:rsid w:val="00D91A9A"/>
    <w:rsid w:val="00D92D08"/>
    <w:rsid w:val="00D93029"/>
    <w:rsid w:val="00D94CB3"/>
    <w:rsid w:val="00D950C0"/>
    <w:rsid w:val="00D9598E"/>
    <w:rsid w:val="00D97967"/>
    <w:rsid w:val="00D97DA0"/>
    <w:rsid w:val="00DA04BE"/>
    <w:rsid w:val="00DA0F28"/>
    <w:rsid w:val="00DA5236"/>
    <w:rsid w:val="00DA5C05"/>
    <w:rsid w:val="00DA5CBC"/>
    <w:rsid w:val="00DA5D5B"/>
    <w:rsid w:val="00DA5E35"/>
    <w:rsid w:val="00DA6859"/>
    <w:rsid w:val="00DA74F3"/>
    <w:rsid w:val="00DA76C1"/>
    <w:rsid w:val="00DA78DB"/>
    <w:rsid w:val="00DB07D3"/>
    <w:rsid w:val="00DB223E"/>
    <w:rsid w:val="00DB5192"/>
    <w:rsid w:val="00DB6028"/>
    <w:rsid w:val="00DB6D14"/>
    <w:rsid w:val="00DB76D5"/>
    <w:rsid w:val="00DB7D10"/>
    <w:rsid w:val="00DC16D8"/>
    <w:rsid w:val="00DC220C"/>
    <w:rsid w:val="00DC2A45"/>
    <w:rsid w:val="00DC2B3F"/>
    <w:rsid w:val="00DC59CE"/>
    <w:rsid w:val="00DC6228"/>
    <w:rsid w:val="00DC6301"/>
    <w:rsid w:val="00DC673B"/>
    <w:rsid w:val="00DC6C63"/>
    <w:rsid w:val="00DC7615"/>
    <w:rsid w:val="00DD0CEE"/>
    <w:rsid w:val="00DD0EE1"/>
    <w:rsid w:val="00DD24F7"/>
    <w:rsid w:val="00DD4036"/>
    <w:rsid w:val="00DD71F4"/>
    <w:rsid w:val="00DD73C3"/>
    <w:rsid w:val="00DE1740"/>
    <w:rsid w:val="00DE1852"/>
    <w:rsid w:val="00DE1A9E"/>
    <w:rsid w:val="00DE2218"/>
    <w:rsid w:val="00DE2B77"/>
    <w:rsid w:val="00DE3236"/>
    <w:rsid w:val="00DE33CF"/>
    <w:rsid w:val="00DE49BF"/>
    <w:rsid w:val="00DE4B1E"/>
    <w:rsid w:val="00DE6F71"/>
    <w:rsid w:val="00DE73F0"/>
    <w:rsid w:val="00DE74DB"/>
    <w:rsid w:val="00DE76D8"/>
    <w:rsid w:val="00DF07B6"/>
    <w:rsid w:val="00DF2911"/>
    <w:rsid w:val="00DF2D5E"/>
    <w:rsid w:val="00DF34D1"/>
    <w:rsid w:val="00DF3A3F"/>
    <w:rsid w:val="00DF3A8B"/>
    <w:rsid w:val="00DF4300"/>
    <w:rsid w:val="00DF561C"/>
    <w:rsid w:val="00DF5633"/>
    <w:rsid w:val="00DF6CE2"/>
    <w:rsid w:val="00DF6D52"/>
    <w:rsid w:val="00E0092A"/>
    <w:rsid w:val="00E00EDD"/>
    <w:rsid w:val="00E02AAD"/>
    <w:rsid w:val="00E03441"/>
    <w:rsid w:val="00E0354A"/>
    <w:rsid w:val="00E04B47"/>
    <w:rsid w:val="00E0591E"/>
    <w:rsid w:val="00E0597D"/>
    <w:rsid w:val="00E06170"/>
    <w:rsid w:val="00E0624A"/>
    <w:rsid w:val="00E07992"/>
    <w:rsid w:val="00E07EBE"/>
    <w:rsid w:val="00E11EB5"/>
    <w:rsid w:val="00E14373"/>
    <w:rsid w:val="00E14855"/>
    <w:rsid w:val="00E15663"/>
    <w:rsid w:val="00E157CB"/>
    <w:rsid w:val="00E15BBE"/>
    <w:rsid w:val="00E1629A"/>
    <w:rsid w:val="00E200AD"/>
    <w:rsid w:val="00E20752"/>
    <w:rsid w:val="00E229A6"/>
    <w:rsid w:val="00E23CD6"/>
    <w:rsid w:val="00E250BE"/>
    <w:rsid w:val="00E259EB"/>
    <w:rsid w:val="00E314A9"/>
    <w:rsid w:val="00E3272B"/>
    <w:rsid w:val="00E33B2A"/>
    <w:rsid w:val="00E34629"/>
    <w:rsid w:val="00E35A71"/>
    <w:rsid w:val="00E36089"/>
    <w:rsid w:val="00E3639A"/>
    <w:rsid w:val="00E37AAE"/>
    <w:rsid w:val="00E40132"/>
    <w:rsid w:val="00E405AC"/>
    <w:rsid w:val="00E40BCB"/>
    <w:rsid w:val="00E411BE"/>
    <w:rsid w:val="00E4155B"/>
    <w:rsid w:val="00E43657"/>
    <w:rsid w:val="00E43670"/>
    <w:rsid w:val="00E437E2"/>
    <w:rsid w:val="00E44C82"/>
    <w:rsid w:val="00E465EF"/>
    <w:rsid w:val="00E47167"/>
    <w:rsid w:val="00E472EE"/>
    <w:rsid w:val="00E477CD"/>
    <w:rsid w:val="00E5082B"/>
    <w:rsid w:val="00E50A88"/>
    <w:rsid w:val="00E5346E"/>
    <w:rsid w:val="00E5449A"/>
    <w:rsid w:val="00E55299"/>
    <w:rsid w:val="00E55EA0"/>
    <w:rsid w:val="00E602E6"/>
    <w:rsid w:val="00E632A6"/>
    <w:rsid w:val="00E6390B"/>
    <w:rsid w:val="00E64660"/>
    <w:rsid w:val="00E64DB8"/>
    <w:rsid w:val="00E67E58"/>
    <w:rsid w:val="00E710F7"/>
    <w:rsid w:val="00E711C8"/>
    <w:rsid w:val="00E71E95"/>
    <w:rsid w:val="00E71F00"/>
    <w:rsid w:val="00E751D5"/>
    <w:rsid w:val="00E7757D"/>
    <w:rsid w:val="00E77EF9"/>
    <w:rsid w:val="00E817A6"/>
    <w:rsid w:val="00E81A71"/>
    <w:rsid w:val="00E8209B"/>
    <w:rsid w:val="00E83B5C"/>
    <w:rsid w:val="00E83D00"/>
    <w:rsid w:val="00E8554C"/>
    <w:rsid w:val="00E86C32"/>
    <w:rsid w:val="00E86ED5"/>
    <w:rsid w:val="00E90956"/>
    <w:rsid w:val="00E91AF2"/>
    <w:rsid w:val="00E92772"/>
    <w:rsid w:val="00E948FC"/>
    <w:rsid w:val="00E96481"/>
    <w:rsid w:val="00E9687F"/>
    <w:rsid w:val="00E972D4"/>
    <w:rsid w:val="00E97677"/>
    <w:rsid w:val="00E979DB"/>
    <w:rsid w:val="00EA4050"/>
    <w:rsid w:val="00EA4FA1"/>
    <w:rsid w:val="00EA609B"/>
    <w:rsid w:val="00EA6316"/>
    <w:rsid w:val="00EA7A10"/>
    <w:rsid w:val="00EB1E9A"/>
    <w:rsid w:val="00EB3ACF"/>
    <w:rsid w:val="00EB4633"/>
    <w:rsid w:val="00EB4641"/>
    <w:rsid w:val="00EB4966"/>
    <w:rsid w:val="00EB5945"/>
    <w:rsid w:val="00EC06F8"/>
    <w:rsid w:val="00EC0ADD"/>
    <w:rsid w:val="00EC2352"/>
    <w:rsid w:val="00EC2F2E"/>
    <w:rsid w:val="00EC4144"/>
    <w:rsid w:val="00EC4595"/>
    <w:rsid w:val="00EC4F15"/>
    <w:rsid w:val="00EC51D8"/>
    <w:rsid w:val="00EC56CC"/>
    <w:rsid w:val="00EC7F69"/>
    <w:rsid w:val="00ED09D7"/>
    <w:rsid w:val="00ED1126"/>
    <w:rsid w:val="00ED134F"/>
    <w:rsid w:val="00ED3382"/>
    <w:rsid w:val="00ED3A2A"/>
    <w:rsid w:val="00ED41E7"/>
    <w:rsid w:val="00ED519B"/>
    <w:rsid w:val="00ED651D"/>
    <w:rsid w:val="00ED707A"/>
    <w:rsid w:val="00EE0047"/>
    <w:rsid w:val="00EE024D"/>
    <w:rsid w:val="00EE1B03"/>
    <w:rsid w:val="00EE1B05"/>
    <w:rsid w:val="00EE25AF"/>
    <w:rsid w:val="00EE3241"/>
    <w:rsid w:val="00EE4D00"/>
    <w:rsid w:val="00EE7868"/>
    <w:rsid w:val="00EF12AF"/>
    <w:rsid w:val="00EF52F5"/>
    <w:rsid w:val="00EF6309"/>
    <w:rsid w:val="00EF66F7"/>
    <w:rsid w:val="00EF7D24"/>
    <w:rsid w:val="00F00A7F"/>
    <w:rsid w:val="00F011D2"/>
    <w:rsid w:val="00F01530"/>
    <w:rsid w:val="00F0215C"/>
    <w:rsid w:val="00F02A02"/>
    <w:rsid w:val="00F02FEE"/>
    <w:rsid w:val="00F0321E"/>
    <w:rsid w:val="00F048F1"/>
    <w:rsid w:val="00F05A26"/>
    <w:rsid w:val="00F06F7F"/>
    <w:rsid w:val="00F06FFB"/>
    <w:rsid w:val="00F11A71"/>
    <w:rsid w:val="00F13222"/>
    <w:rsid w:val="00F15925"/>
    <w:rsid w:val="00F1768E"/>
    <w:rsid w:val="00F17BDF"/>
    <w:rsid w:val="00F21085"/>
    <w:rsid w:val="00F216E3"/>
    <w:rsid w:val="00F22D89"/>
    <w:rsid w:val="00F304F0"/>
    <w:rsid w:val="00F309E0"/>
    <w:rsid w:val="00F31DDC"/>
    <w:rsid w:val="00F361AE"/>
    <w:rsid w:val="00F37DE8"/>
    <w:rsid w:val="00F41124"/>
    <w:rsid w:val="00F4155A"/>
    <w:rsid w:val="00F4186C"/>
    <w:rsid w:val="00F41FA8"/>
    <w:rsid w:val="00F424C1"/>
    <w:rsid w:val="00F42EF8"/>
    <w:rsid w:val="00F44F23"/>
    <w:rsid w:val="00F47F36"/>
    <w:rsid w:val="00F51F8F"/>
    <w:rsid w:val="00F52C9A"/>
    <w:rsid w:val="00F53061"/>
    <w:rsid w:val="00F535B2"/>
    <w:rsid w:val="00F53873"/>
    <w:rsid w:val="00F53E78"/>
    <w:rsid w:val="00F542A2"/>
    <w:rsid w:val="00F55028"/>
    <w:rsid w:val="00F556E2"/>
    <w:rsid w:val="00F56AB0"/>
    <w:rsid w:val="00F57170"/>
    <w:rsid w:val="00F61908"/>
    <w:rsid w:val="00F65AB0"/>
    <w:rsid w:val="00F65F3B"/>
    <w:rsid w:val="00F66E9D"/>
    <w:rsid w:val="00F70603"/>
    <w:rsid w:val="00F71F3C"/>
    <w:rsid w:val="00F738B9"/>
    <w:rsid w:val="00F74116"/>
    <w:rsid w:val="00F74764"/>
    <w:rsid w:val="00F74892"/>
    <w:rsid w:val="00F7751D"/>
    <w:rsid w:val="00F845A6"/>
    <w:rsid w:val="00F84A88"/>
    <w:rsid w:val="00F851E7"/>
    <w:rsid w:val="00F8739D"/>
    <w:rsid w:val="00F879F0"/>
    <w:rsid w:val="00F90309"/>
    <w:rsid w:val="00F95FFD"/>
    <w:rsid w:val="00F97B76"/>
    <w:rsid w:val="00FA00D3"/>
    <w:rsid w:val="00FA0565"/>
    <w:rsid w:val="00FA129D"/>
    <w:rsid w:val="00FA2007"/>
    <w:rsid w:val="00FA2C84"/>
    <w:rsid w:val="00FA4040"/>
    <w:rsid w:val="00FA4BFF"/>
    <w:rsid w:val="00FA4EAF"/>
    <w:rsid w:val="00FA51A2"/>
    <w:rsid w:val="00FA611E"/>
    <w:rsid w:val="00FB001E"/>
    <w:rsid w:val="00FB02CD"/>
    <w:rsid w:val="00FB079E"/>
    <w:rsid w:val="00FB30EE"/>
    <w:rsid w:val="00FB4718"/>
    <w:rsid w:val="00FB50EE"/>
    <w:rsid w:val="00FB586D"/>
    <w:rsid w:val="00FB70DB"/>
    <w:rsid w:val="00FB71DA"/>
    <w:rsid w:val="00FC1885"/>
    <w:rsid w:val="00FC35F2"/>
    <w:rsid w:val="00FC361D"/>
    <w:rsid w:val="00FC389F"/>
    <w:rsid w:val="00FC39C9"/>
    <w:rsid w:val="00FC59B5"/>
    <w:rsid w:val="00FC6979"/>
    <w:rsid w:val="00FC7927"/>
    <w:rsid w:val="00FD02EA"/>
    <w:rsid w:val="00FD0A16"/>
    <w:rsid w:val="00FD2ED3"/>
    <w:rsid w:val="00FD37B1"/>
    <w:rsid w:val="00FD50E1"/>
    <w:rsid w:val="00FD571D"/>
    <w:rsid w:val="00FD5C93"/>
    <w:rsid w:val="00FD7C15"/>
    <w:rsid w:val="00FE1341"/>
    <w:rsid w:val="00FE1623"/>
    <w:rsid w:val="00FE16C2"/>
    <w:rsid w:val="00FE1C05"/>
    <w:rsid w:val="00FE24DE"/>
    <w:rsid w:val="00FE2A51"/>
    <w:rsid w:val="00FE3C4E"/>
    <w:rsid w:val="00FE4DF4"/>
    <w:rsid w:val="00FE6723"/>
    <w:rsid w:val="00FE764C"/>
    <w:rsid w:val="00FE7B33"/>
    <w:rsid w:val="00FF1082"/>
    <w:rsid w:val="00FF17A5"/>
    <w:rsid w:val="00FF45E9"/>
    <w:rsid w:val="00FF4F80"/>
    <w:rsid w:val="00FF578A"/>
    <w:rsid w:val="00FF6BD9"/>
    <w:rsid w:val="00FF7144"/>
    <w:rsid w:val="00FF736D"/>
    <w:rsid w:val="00FF7A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4845"/>
    <w:rPr>
      <w:sz w:val="24"/>
      <w:szCs w:val="24"/>
    </w:rPr>
  </w:style>
  <w:style w:type="paragraph" w:styleId="3">
    <w:name w:val="heading 3"/>
    <w:basedOn w:val="a"/>
    <w:next w:val="a"/>
    <w:link w:val="30"/>
    <w:qFormat/>
    <w:rsid w:val="00BF60DF"/>
    <w:pPr>
      <w:keepNext/>
      <w:ind w:firstLine="567"/>
      <w:jc w:val="both"/>
      <w:outlineLvl w:val="2"/>
    </w:pPr>
    <w:rPr>
      <w:sz w:val="28"/>
      <w:szCs w:val="20"/>
    </w:rPr>
  </w:style>
  <w:style w:type="paragraph" w:styleId="4">
    <w:name w:val="heading 4"/>
    <w:basedOn w:val="a"/>
    <w:next w:val="a"/>
    <w:link w:val="40"/>
    <w:semiHidden/>
    <w:unhideWhenUsed/>
    <w:qFormat/>
    <w:rsid w:val="00BF60DF"/>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Body Text Indent 3"/>
    <w:basedOn w:val="a"/>
    <w:pPr>
      <w:ind w:left="180"/>
      <w:jc w:val="center"/>
    </w:pPr>
    <w:rPr>
      <w:b/>
      <w:bCs/>
      <w:color w:val="000000"/>
      <w:sz w:val="20"/>
    </w:rPr>
  </w:style>
  <w:style w:type="paragraph" w:styleId="a3">
    <w:name w:val="Plain Text"/>
    <w:basedOn w:val="a"/>
    <w:pPr>
      <w:spacing w:before="100" w:beforeAutospacing="1" w:after="100" w:afterAutospacing="1"/>
    </w:pPr>
  </w:style>
  <w:style w:type="paragraph" w:styleId="a4">
    <w:name w:val="Body Text"/>
    <w:basedOn w:val="a"/>
    <w:pPr>
      <w:jc w:val="both"/>
    </w:pPr>
    <w:rPr>
      <w:color w:val="FF0000"/>
      <w:sz w:val="20"/>
      <w:szCs w:val="20"/>
    </w:rPr>
  </w:style>
  <w:style w:type="paragraph" w:styleId="a5">
    <w:name w:val="Body Text Indent"/>
    <w:basedOn w:val="a"/>
    <w:pPr>
      <w:tabs>
        <w:tab w:val="left" w:pos="3420"/>
      </w:tabs>
      <w:ind w:right="76" w:firstLine="540"/>
      <w:jc w:val="both"/>
    </w:pPr>
    <w:rPr>
      <w:sz w:val="20"/>
      <w:szCs w:val="20"/>
    </w:rPr>
  </w:style>
  <w:style w:type="paragraph" w:customStyle="1" w:styleId="a6">
    <w:name w:val="готик текст"/>
    <w:pPr>
      <w:tabs>
        <w:tab w:val="right" w:leader="dot" w:pos="4762"/>
      </w:tabs>
      <w:autoSpaceDE w:val="0"/>
      <w:autoSpaceDN w:val="0"/>
      <w:adjustRightInd w:val="0"/>
      <w:spacing w:line="240" w:lineRule="atLeast"/>
      <w:ind w:firstLine="283"/>
      <w:jc w:val="both"/>
    </w:pPr>
    <w:rPr>
      <w:rFonts w:ascii="NewsGothic_A.Z_PS" w:hAnsi="NewsGothic_A.Z_PS"/>
      <w:color w:val="000000"/>
    </w:rPr>
  </w:style>
  <w:style w:type="paragraph" w:customStyle="1" w:styleId="1">
    <w:name w:val="Обычный (веб)1"/>
    <w:basedOn w:val="a"/>
    <w:pPr>
      <w:spacing w:before="120" w:after="120"/>
      <w:ind w:left="75" w:right="300" w:firstLine="100"/>
      <w:jc w:val="both"/>
    </w:pPr>
    <w:rPr>
      <w:color w:val="616161"/>
      <w:sz w:val="17"/>
      <w:szCs w:val="17"/>
    </w:rPr>
  </w:style>
  <w:style w:type="character" w:styleId="a7">
    <w:name w:val="Strong"/>
    <w:uiPriority w:val="22"/>
    <w:qFormat/>
    <w:rPr>
      <w:b/>
      <w:bCs/>
    </w:rPr>
  </w:style>
  <w:style w:type="character" w:styleId="a8">
    <w:name w:val="Hyperlink"/>
    <w:rPr>
      <w:color w:val="0000FF"/>
      <w:u w:val="single"/>
    </w:rPr>
  </w:style>
  <w:style w:type="paragraph" w:styleId="32">
    <w:name w:val="Body Text 3"/>
    <w:basedOn w:val="a"/>
    <w:rPr>
      <w:color w:val="FF0000"/>
      <w:sz w:val="20"/>
      <w:szCs w:val="20"/>
    </w:rPr>
  </w:style>
  <w:style w:type="character" w:styleId="a9">
    <w:name w:val="FollowedHyperlink"/>
    <w:rPr>
      <w:color w:val="800080"/>
      <w:u w:val="single"/>
    </w:rPr>
  </w:style>
  <w:style w:type="paragraph" w:customStyle="1" w:styleId="CharChar1CharChar1CharChar">
    <w:name w:val="Char Char Знак Знак1 Char Char1 Знак Знак Char Char"/>
    <w:basedOn w:val="a"/>
    <w:rsid w:val="001C3B30"/>
    <w:pPr>
      <w:spacing w:before="100" w:beforeAutospacing="1" w:after="100" w:afterAutospacing="1"/>
    </w:pPr>
    <w:rPr>
      <w:rFonts w:ascii="Tahoma" w:hAnsi="Tahoma"/>
      <w:sz w:val="20"/>
      <w:szCs w:val="20"/>
      <w:lang w:val="en-US" w:eastAsia="en-US"/>
    </w:rPr>
  </w:style>
  <w:style w:type="paragraph" w:customStyle="1" w:styleId="aa">
    <w:name w:val="Таблицы (моноширинный)"/>
    <w:basedOn w:val="a"/>
    <w:next w:val="a"/>
    <w:rsid w:val="005826C1"/>
    <w:pPr>
      <w:widowControl w:val="0"/>
      <w:autoSpaceDE w:val="0"/>
      <w:autoSpaceDN w:val="0"/>
      <w:adjustRightInd w:val="0"/>
      <w:jc w:val="both"/>
    </w:pPr>
    <w:rPr>
      <w:rFonts w:ascii="Courier New" w:hAnsi="Courier New" w:cs="Courier New"/>
      <w:sz w:val="20"/>
      <w:szCs w:val="20"/>
    </w:rPr>
  </w:style>
  <w:style w:type="paragraph" w:customStyle="1" w:styleId="ConsPlusNonformat">
    <w:name w:val="ConsPlusNonformat"/>
    <w:rsid w:val="00667A94"/>
    <w:pPr>
      <w:autoSpaceDE w:val="0"/>
      <w:autoSpaceDN w:val="0"/>
      <w:adjustRightInd w:val="0"/>
    </w:pPr>
    <w:rPr>
      <w:rFonts w:ascii="Courier New" w:hAnsi="Courier New" w:cs="Courier New"/>
    </w:rPr>
  </w:style>
  <w:style w:type="paragraph" w:styleId="ab">
    <w:name w:val="footnote text"/>
    <w:basedOn w:val="a"/>
    <w:link w:val="ac"/>
    <w:rsid w:val="00395789"/>
    <w:rPr>
      <w:sz w:val="20"/>
      <w:szCs w:val="20"/>
    </w:rPr>
  </w:style>
  <w:style w:type="character" w:customStyle="1" w:styleId="ac">
    <w:name w:val="Текст сноски Знак"/>
    <w:basedOn w:val="a0"/>
    <w:link w:val="ab"/>
    <w:rsid w:val="00395789"/>
  </w:style>
  <w:style w:type="character" w:styleId="ad">
    <w:name w:val="footnote reference"/>
    <w:unhideWhenUsed/>
    <w:rsid w:val="00395789"/>
    <w:rPr>
      <w:vertAlign w:val="superscript"/>
    </w:rPr>
  </w:style>
  <w:style w:type="paragraph" w:styleId="ae">
    <w:name w:val="No Spacing"/>
    <w:uiPriority w:val="1"/>
    <w:qFormat/>
    <w:rsid w:val="00606980"/>
    <w:rPr>
      <w:sz w:val="24"/>
      <w:szCs w:val="24"/>
    </w:rPr>
  </w:style>
  <w:style w:type="paragraph" w:styleId="af">
    <w:name w:val="Balloon Text"/>
    <w:basedOn w:val="a"/>
    <w:link w:val="af0"/>
    <w:rsid w:val="005F26B2"/>
    <w:rPr>
      <w:rFonts w:ascii="Tahoma" w:hAnsi="Tahoma" w:cs="Tahoma"/>
      <w:sz w:val="16"/>
      <w:szCs w:val="16"/>
    </w:rPr>
  </w:style>
  <w:style w:type="character" w:customStyle="1" w:styleId="af0">
    <w:name w:val="Текст выноски Знак"/>
    <w:link w:val="af"/>
    <w:rsid w:val="005F26B2"/>
    <w:rPr>
      <w:rFonts w:ascii="Tahoma" w:hAnsi="Tahoma" w:cs="Tahoma"/>
      <w:sz w:val="16"/>
      <w:szCs w:val="16"/>
    </w:rPr>
  </w:style>
  <w:style w:type="paragraph" w:customStyle="1" w:styleId="ConsPlusNormal">
    <w:name w:val="ConsPlusNormal"/>
    <w:rsid w:val="00992047"/>
    <w:pPr>
      <w:autoSpaceDE w:val="0"/>
      <w:autoSpaceDN w:val="0"/>
      <w:adjustRightInd w:val="0"/>
    </w:pPr>
    <w:rPr>
      <w:sz w:val="24"/>
      <w:szCs w:val="24"/>
    </w:rPr>
  </w:style>
  <w:style w:type="paragraph" w:customStyle="1" w:styleId="Default">
    <w:name w:val="Default"/>
    <w:rsid w:val="007E62BA"/>
    <w:pPr>
      <w:autoSpaceDE w:val="0"/>
      <w:autoSpaceDN w:val="0"/>
      <w:adjustRightInd w:val="0"/>
    </w:pPr>
    <w:rPr>
      <w:color w:val="000000"/>
      <w:sz w:val="24"/>
      <w:szCs w:val="24"/>
    </w:rPr>
  </w:style>
  <w:style w:type="paragraph" w:customStyle="1" w:styleId="5">
    <w:name w:val="Знак5 Знак Знак Знак"/>
    <w:basedOn w:val="a"/>
    <w:rsid w:val="004D7206"/>
    <w:pPr>
      <w:spacing w:after="160" w:line="240" w:lineRule="exact"/>
    </w:pPr>
    <w:rPr>
      <w:rFonts w:ascii="Verdana" w:hAnsi="Verdana"/>
      <w:sz w:val="20"/>
      <w:szCs w:val="20"/>
      <w:lang w:val="en-US" w:eastAsia="en-US"/>
    </w:rPr>
  </w:style>
  <w:style w:type="paragraph" w:styleId="2">
    <w:name w:val="Body Text Indent 2"/>
    <w:basedOn w:val="a"/>
    <w:link w:val="20"/>
    <w:rsid w:val="00E632A6"/>
    <w:pPr>
      <w:spacing w:after="120" w:line="480" w:lineRule="auto"/>
      <w:ind w:left="283"/>
    </w:pPr>
  </w:style>
  <w:style w:type="character" w:customStyle="1" w:styleId="20">
    <w:name w:val="Основной текст с отступом 2 Знак"/>
    <w:link w:val="2"/>
    <w:rsid w:val="00E632A6"/>
    <w:rPr>
      <w:sz w:val="24"/>
      <w:szCs w:val="24"/>
    </w:rPr>
  </w:style>
  <w:style w:type="paragraph" w:customStyle="1" w:styleId="s1">
    <w:name w:val="s_1"/>
    <w:basedOn w:val="a"/>
    <w:rsid w:val="00E632A6"/>
    <w:pPr>
      <w:spacing w:before="100" w:beforeAutospacing="1" w:after="100" w:afterAutospacing="1"/>
    </w:pPr>
  </w:style>
  <w:style w:type="paragraph" w:styleId="af1">
    <w:name w:val="Normal (Web)"/>
    <w:basedOn w:val="a"/>
    <w:uiPriority w:val="99"/>
    <w:unhideWhenUsed/>
    <w:rsid w:val="00E632A6"/>
    <w:pPr>
      <w:spacing w:before="100" w:beforeAutospacing="1" w:after="100" w:afterAutospacing="1"/>
    </w:pPr>
  </w:style>
  <w:style w:type="character" w:customStyle="1" w:styleId="30">
    <w:name w:val="Заголовок 3 Знак"/>
    <w:link w:val="3"/>
    <w:rsid w:val="00BF60DF"/>
    <w:rPr>
      <w:sz w:val="28"/>
    </w:rPr>
  </w:style>
  <w:style w:type="character" w:customStyle="1" w:styleId="40">
    <w:name w:val="Заголовок 4 Знак"/>
    <w:link w:val="4"/>
    <w:semiHidden/>
    <w:rsid w:val="00BF60DF"/>
    <w:rPr>
      <w:rFonts w:ascii="Calibri" w:hAnsi="Calibri"/>
      <w:b/>
      <w:bCs/>
      <w:sz w:val="28"/>
      <w:szCs w:val="28"/>
    </w:rPr>
  </w:style>
  <w:style w:type="paragraph" w:styleId="21">
    <w:name w:val="Body Text 2"/>
    <w:basedOn w:val="a"/>
    <w:link w:val="22"/>
    <w:rsid w:val="00C556F4"/>
    <w:pPr>
      <w:spacing w:after="120" w:line="480" w:lineRule="auto"/>
    </w:pPr>
    <w:rPr>
      <w:sz w:val="20"/>
      <w:szCs w:val="20"/>
    </w:rPr>
  </w:style>
  <w:style w:type="character" w:customStyle="1" w:styleId="22">
    <w:name w:val="Основной текст 2 Знак"/>
    <w:basedOn w:val="a0"/>
    <w:link w:val="21"/>
    <w:rsid w:val="00C556F4"/>
  </w:style>
  <w:style w:type="character" w:customStyle="1" w:styleId="grame">
    <w:name w:val="grame"/>
    <w:rsid w:val="00AB0026"/>
  </w:style>
  <w:style w:type="paragraph" w:styleId="af2">
    <w:name w:val="List Paragraph"/>
    <w:basedOn w:val="a"/>
    <w:qFormat/>
    <w:rsid w:val="00AB0026"/>
    <w:pPr>
      <w:spacing w:before="100" w:beforeAutospacing="1" w:after="100" w:afterAutospacing="1"/>
    </w:pPr>
  </w:style>
  <w:style w:type="character" w:customStyle="1" w:styleId="spelle">
    <w:name w:val="spelle"/>
    <w:rsid w:val="00AB0026"/>
  </w:style>
  <w:style w:type="paragraph" w:styleId="af3">
    <w:name w:val="header"/>
    <w:basedOn w:val="a"/>
    <w:link w:val="af4"/>
    <w:rsid w:val="00607106"/>
    <w:pPr>
      <w:tabs>
        <w:tab w:val="center" w:pos="4677"/>
        <w:tab w:val="right" w:pos="9355"/>
      </w:tabs>
    </w:pPr>
  </w:style>
  <w:style w:type="character" w:customStyle="1" w:styleId="af4">
    <w:name w:val="Верхний колонтитул Знак"/>
    <w:link w:val="af3"/>
    <w:rsid w:val="00607106"/>
    <w:rPr>
      <w:sz w:val="24"/>
      <w:szCs w:val="24"/>
    </w:rPr>
  </w:style>
  <w:style w:type="paragraph" w:styleId="af5">
    <w:name w:val="footer"/>
    <w:basedOn w:val="a"/>
    <w:link w:val="af6"/>
    <w:rsid w:val="00607106"/>
    <w:pPr>
      <w:tabs>
        <w:tab w:val="center" w:pos="4677"/>
        <w:tab w:val="right" w:pos="9355"/>
      </w:tabs>
    </w:pPr>
  </w:style>
  <w:style w:type="character" w:customStyle="1" w:styleId="af6">
    <w:name w:val="Нижний колонтитул Знак"/>
    <w:link w:val="af5"/>
    <w:rsid w:val="00607106"/>
    <w:rPr>
      <w:sz w:val="24"/>
      <w:szCs w:val="24"/>
    </w:rPr>
  </w:style>
  <w:style w:type="paragraph" w:customStyle="1" w:styleId="50">
    <w:name w:val="Знак5 Знак Знак Знак"/>
    <w:basedOn w:val="a"/>
    <w:rsid w:val="00A560C7"/>
    <w:pPr>
      <w:spacing w:after="160" w:line="240" w:lineRule="exact"/>
    </w:pPr>
    <w:rPr>
      <w:rFonts w:ascii="Verdana" w:hAnsi="Verdana"/>
      <w:sz w:val="20"/>
      <w:szCs w:val="20"/>
      <w:lang w:val="en-US" w:eastAsia="en-US"/>
    </w:rPr>
  </w:style>
  <w:style w:type="character" w:customStyle="1" w:styleId="af7">
    <w:name w:val="Основной текст_"/>
    <w:link w:val="10"/>
    <w:rsid w:val="00A560C7"/>
    <w:rPr>
      <w:spacing w:val="-4"/>
      <w:sz w:val="23"/>
      <w:szCs w:val="23"/>
      <w:shd w:val="clear" w:color="auto" w:fill="FFFFFF"/>
    </w:rPr>
  </w:style>
  <w:style w:type="character" w:customStyle="1" w:styleId="33">
    <w:name w:val="Основной текст (3)_"/>
    <w:link w:val="34"/>
    <w:rsid w:val="00A560C7"/>
    <w:rPr>
      <w:i/>
      <w:iCs/>
      <w:spacing w:val="-4"/>
      <w:shd w:val="clear" w:color="auto" w:fill="FFFFFF"/>
    </w:rPr>
  </w:style>
  <w:style w:type="paragraph" w:customStyle="1" w:styleId="10">
    <w:name w:val="Основной текст1"/>
    <w:basedOn w:val="a"/>
    <w:link w:val="af7"/>
    <w:rsid w:val="00A560C7"/>
    <w:pPr>
      <w:widowControl w:val="0"/>
      <w:shd w:val="clear" w:color="auto" w:fill="FFFFFF"/>
      <w:spacing w:line="274" w:lineRule="exact"/>
      <w:jc w:val="center"/>
    </w:pPr>
    <w:rPr>
      <w:spacing w:val="-4"/>
      <w:sz w:val="23"/>
      <w:szCs w:val="23"/>
    </w:rPr>
  </w:style>
  <w:style w:type="paragraph" w:customStyle="1" w:styleId="34">
    <w:name w:val="Основной текст (3)"/>
    <w:basedOn w:val="a"/>
    <w:link w:val="33"/>
    <w:rsid w:val="00A560C7"/>
    <w:pPr>
      <w:widowControl w:val="0"/>
      <w:shd w:val="clear" w:color="auto" w:fill="FFFFFF"/>
      <w:spacing w:before="180" w:line="0" w:lineRule="atLeast"/>
    </w:pPr>
    <w:rPr>
      <w:i/>
      <w:iCs/>
      <w:spacing w:val="-4"/>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0094776">
      <w:bodyDiv w:val="1"/>
      <w:marLeft w:val="0"/>
      <w:marRight w:val="0"/>
      <w:marTop w:val="0"/>
      <w:marBottom w:val="0"/>
      <w:divBdr>
        <w:top w:val="none" w:sz="0" w:space="0" w:color="auto"/>
        <w:left w:val="none" w:sz="0" w:space="0" w:color="auto"/>
        <w:bottom w:val="none" w:sz="0" w:space="0" w:color="auto"/>
        <w:right w:val="none" w:sz="0" w:space="0" w:color="auto"/>
      </w:divBdr>
    </w:div>
    <w:div w:id="300959919">
      <w:bodyDiv w:val="1"/>
      <w:marLeft w:val="0"/>
      <w:marRight w:val="0"/>
      <w:marTop w:val="0"/>
      <w:marBottom w:val="0"/>
      <w:divBdr>
        <w:top w:val="none" w:sz="0" w:space="0" w:color="auto"/>
        <w:left w:val="none" w:sz="0" w:space="0" w:color="auto"/>
        <w:bottom w:val="none" w:sz="0" w:space="0" w:color="auto"/>
        <w:right w:val="none" w:sz="0" w:space="0" w:color="auto"/>
      </w:divBdr>
    </w:div>
    <w:div w:id="378163016">
      <w:bodyDiv w:val="1"/>
      <w:marLeft w:val="0"/>
      <w:marRight w:val="0"/>
      <w:marTop w:val="0"/>
      <w:marBottom w:val="0"/>
      <w:divBdr>
        <w:top w:val="none" w:sz="0" w:space="0" w:color="auto"/>
        <w:left w:val="none" w:sz="0" w:space="0" w:color="auto"/>
        <w:bottom w:val="none" w:sz="0" w:space="0" w:color="auto"/>
        <w:right w:val="none" w:sz="0" w:space="0" w:color="auto"/>
      </w:divBdr>
    </w:div>
    <w:div w:id="400063167">
      <w:bodyDiv w:val="1"/>
      <w:marLeft w:val="0"/>
      <w:marRight w:val="0"/>
      <w:marTop w:val="0"/>
      <w:marBottom w:val="0"/>
      <w:divBdr>
        <w:top w:val="none" w:sz="0" w:space="0" w:color="auto"/>
        <w:left w:val="none" w:sz="0" w:space="0" w:color="auto"/>
        <w:bottom w:val="none" w:sz="0" w:space="0" w:color="auto"/>
        <w:right w:val="none" w:sz="0" w:space="0" w:color="auto"/>
      </w:divBdr>
    </w:div>
    <w:div w:id="594483594">
      <w:bodyDiv w:val="1"/>
      <w:marLeft w:val="0"/>
      <w:marRight w:val="0"/>
      <w:marTop w:val="0"/>
      <w:marBottom w:val="0"/>
      <w:divBdr>
        <w:top w:val="none" w:sz="0" w:space="0" w:color="auto"/>
        <w:left w:val="none" w:sz="0" w:space="0" w:color="auto"/>
        <w:bottom w:val="none" w:sz="0" w:space="0" w:color="auto"/>
        <w:right w:val="none" w:sz="0" w:space="0" w:color="auto"/>
      </w:divBdr>
    </w:div>
    <w:div w:id="629827501">
      <w:bodyDiv w:val="1"/>
      <w:marLeft w:val="0"/>
      <w:marRight w:val="0"/>
      <w:marTop w:val="0"/>
      <w:marBottom w:val="0"/>
      <w:divBdr>
        <w:top w:val="none" w:sz="0" w:space="0" w:color="auto"/>
        <w:left w:val="none" w:sz="0" w:space="0" w:color="auto"/>
        <w:bottom w:val="none" w:sz="0" w:space="0" w:color="auto"/>
        <w:right w:val="none" w:sz="0" w:space="0" w:color="auto"/>
      </w:divBdr>
    </w:div>
    <w:div w:id="769550343">
      <w:bodyDiv w:val="1"/>
      <w:marLeft w:val="0"/>
      <w:marRight w:val="0"/>
      <w:marTop w:val="0"/>
      <w:marBottom w:val="0"/>
      <w:divBdr>
        <w:top w:val="none" w:sz="0" w:space="0" w:color="auto"/>
        <w:left w:val="none" w:sz="0" w:space="0" w:color="auto"/>
        <w:bottom w:val="none" w:sz="0" w:space="0" w:color="auto"/>
        <w:right w:val="none" w:sz="0" w:space="0" w:color="auto"/>
      </w:divBdr>
    </w:div>
    <w:div w:id="835803531">
      <w:bodyDiv w:val="1"/>
      <w:marLeft w:val="0"/>
      <w:marRight w:val="0"/>
      <w:marTop w:val="0"/>
      <w:marBottom w:val="0"/>
      <w:divBdr>
        <w:top w:val="none" w:sz="0" w:space="0" w:color="auto"/>
        <w:left w:val="none" w:sz="0" w:space="0" w:color="auto"/>
        <w:bottom w:val="none" w:sz="0" w:space="0" w:color="auto"/>
        <w:right w:val="none" w:sz="0" w:space="0" w:color="auto"/>
      </w:divBdr>
    </w:div>
    <w:div w:id="852305894">
      <w:bodyDiv w:val="1"/>
      <w:marLeft w:val="0"/>
      <w:marRight w:val="0"/>
      <w:marTop w:val="0"/>
      <w:marBottom w:val="0"/>
      <w:divBdr>
        <w:top w:val="none" w:sz="0" w:space="0" w:color="auto"/>
        <w:left w:val="none" w:sz="0" w:space="0" w:color="auto"/>
        <w:bottom w:val="none" w:sz="0" w:space="0" w:color="auto"/>
        <w:right w:val="none" w:sz="0" w:space="0" w:color="auto"/>
      </w:divBdr>
    </w:div>
    <w:div w:id="897858213">
      <w:bodyDiv w:val="1"/>
      <w:marLeft w:val="0"/>
      <w:marRight w:val="0"/>
      <w:marTop w:val="0"/>
      <w:marBottom w:val="0"/>
      <w:divBdr>
        <w:top w:val="none" w:sz="0" w:space="0" w:color="auto"/>
        <w:left w:val="none" w:sz="0" w:space="0" w:color="auto"/>
        <w:bottom w:val="none" w:sz="0" w:space="0" w:color="auto"/>
        <w:right w:val="none" w:sz="0" w:space="0" w:color="auto"/>
      </w:divBdr>
    </w:div>
    <w:div w:id="943534092">
      <w:bodyDiv w:val="1"/>
      <w:marLeft w:val="0"/>
      <w:marRight w:val="0"/>
      <w:marTop w:val="0"/>
      <w:marBottom w:val="0"/>
      <w:divBdr>
        <w:top w:val="none" w:sz="0" w:space="0" w:color="auto"/>
        <w:left w:val="none" w:sz="0" w:space="0" w:color="auto"/>
        <w:bottom w:val="none" w:sz="0" w:space="0" w:color="auto"/>
        <w:right w:val="none" w:sz="0" w:space="0" w:color="auto"/>
      </w:divBdr>
    </w:div>
    <w:div w:id="946472457">
      <w:bodyDiv w:val="1"/>
      <w:marLeft w:val="0"/>
      <w:marRight w:val="0"/>
      <w:marTop w:val="0"/>
      <w:marBottom w:val="0"/>
      <w:divBdr>
        <w:top w:val="none" w:sz="0" w:space="0" w:color="auto"/>
        <w:left w:val="none" w:sz="0" w:space="0" w:color="auto"/>
        <w:bottom w:val="none" w:sz="0" w:space="0" w:color="auto"/>
        <w:right w:val="none" w:sz="0" w:space="0" w:color="auto"/>
      </w:divBdr>
    </w:div>
    <w:div w:id="1042173553">
      <w:bodyDiv w:val="1"/>
      <w:marLeft w:val="0"/>
      <w:marRight w:val="0"/>
      <w:marTop w:val="0"/>
      <w:marBottom w:val="0"/>
      <w:divBdr>
        <w:top w:val="none" w:sz="0" w:space="0" w:color="auto"/>
        <w:left w:val="none" w:sz="0" w:space="0" w:color="auto"/>
        <w:bottom w:val="none" w:sz="0" w:space="0" w:color="auto"/>
        <w:right w:val="none" w:sz="0" w:space="0" w:color="auto"/>
      </w:divBdr>
      <w:divsChild>
        <w:div w:id="938890">
          <w:marLeft w:val="60"/>
          <w:marRight w:val="60"/>
          <w:marTop w:val="105"/>
          <w:marBottom w:val="105"/>
          <w:divBdr>
            <w:top w:val="none" w:sz="0" w:space="0" w:color="auto"/>
            <w:left w:val="none" w:sz="0" w:space="0" w:color="auto"/>
            <w:bottom w:val="none" w:sz="0" w:space="0" w:color="auto"/>
            <w:right w:val="none" w:sz="0" w:space="0" w:color="auto"/>
          </w:divBdr>
        </w:div>
        <w:div w:id="20055086">
          <w:marLeft w:val="60"/>
          <w:marRight w:val="60"/>
          <w:marTop w:val="105"/>
          <w:marBottom w:val="105"/>
          <w:divBdr>
            <w:top w:val="none" w:sz="0" w:space="0" w:color="auto"/>
            <w:left w:val="none" w:sz="0" w:space="0" w:color="auto"/>
            <w:bottom w:val="none" w:sz="0" w:space="0" w:color="auto"/>
            <w:right w:val="none" w:sz="0" w:space="0" w:color="auto"/>
          </w:divBdr>
        </w:div>
        <w:div w:id="47999565">
          <w:marLeft w:val="60"/>
          <w:marRight w:val="60"/>
          <w:marTop w:val="105"/>
          <w:marBottom w:val="105"/>
          <w:divBdr>
            <w:top w:val="none" w:sz="0" w:space="0" w:color="auto"/>
            <w:left w:val="none" w:sz="0" w:space="0" w:color="auto"/>
            <w:bottom w:val="none" w:sz="0" w:space="0" w:color="auto"/>
            <w:right w:val="none" w:sz="0" w:space="0" w:color="auto"/>
          </w:divBdr>
        </w:div>
        <w:div w:id="53821331">
          <w:marLeft w:val="60"/>
          <w:marRight w:val="60"/>
          <w:marTop w:val="105"/>
          <w:marBottom w:val="105"/>
          <w:divBdr>
            <w:top w:val="none" w:sz="0" w:space="0" w:color="auto"/>
            <w:left w:val="none" w:sz="0" w:space="0" w:color="auto"/>
            <w:bottom w:val="none" w:sz="0" w:space="0" w:color="auto"/>
            <w:right w:val="none" w:sz="0" w:space="0" w:color="auto"/>
          </w:divBdr>
        </w:div>
        <w:div w:id="55860550">
          <w:marLeft w:val="60"/>
          <w:marRight w:val="60"/>
          <w:marTop w:val="105"/>
          <w:marBottom w:val="105"/>
          <w:divBdr>
            <w:top w:val="none" w:sz="0" w:space="0" w:color="auto"/>
            <w:left w:val="none" w:sz="0" w:space="0" w:color="auto"/>
            <w:bottom w:val="none" w:sz="0" w:space="0" w:color="auto"/>
            <w:right w:val="none" w:sz="0" w:space="0" w:color="auto"/>
          </w:divBdr>
        </w:div>
        <w:div w:id="95911666">
          <w:marLeft w:val="60"/>
          <w:marRight w:val="60"/>
          <w:marTop w:val="105"/>
          <w:marBottom w:val="105"/>
          <w:divBdr>
            <w:top w:val="none" w:sz="0" w:space="0" w:color="auto"/>
            <w:left w:val="none" w:sz="0" w:space="0" w:color="auto"/>
            <w:bottom w:val="none" w:sz="0" w:space="0" w:color="auto"/>
            <w:right w:val="none" w:sz="0" w:space="0" w:color="auto"/>
          </w:divBdr>
        </w:div>
        <w:div w:id="109667342">
          <w:marLeft w:val="60"/>
          <w:marRight w:val="60"/>
          <w:marTop w:val="105"/>
          <w:marBottom w:val="105"/>
          <w:divBdr>
            <w:top w:val="none" w:sz="0" w:space="0" w:color="auto"/>
            <w:left w:val="none" w:sz="0" w:space="0" w:color="auto"/>
            <w:bottom w:val="none" w:sz="0" w:space="0" w:color="auto"/>
            <w:right w:val="none" w:sz="0" w:space="0" w:color="auto"/>
          </w:divBdr>
        </w:div>
        <w:div w:id="120149759">
          <w:marLeft w:val="60"/>
          <w:marRight w:val="60"/>
          <w:marTop w:val="105"/>
          <w:marBottom w:val="105"/>
          <w:divBdr>
            <w:top w:val="none" w:sz="0" w:space="0" w:color="auto"/>
            <w:left w:val="none" w:sz="0" w:space="0" w:color="auto"/>
            <w:bottom w:val="none" w:sz="0" w:space="0" w:color="auto"/>
            <w:right w:val="none" w:sz="0" w:space="0" w:color="auto"/>
          </w:divBdr>
        </w:div>
        <w:div w:id="129639442">
          <w:marLeft w:val="60"/>
          <w:marRight w:val="60"/>
          <w:marTop w:val="105"/>
          <w:marBottom w:val="105"/>
          <w:divBdr>
            <w:top w:val="none" w:sz="0" w:space="0" w:color="auto"/>
            <w:left w:val="none" w:sz="0" w:space="0" w:color="auto"/>
            <w:bottom w:val="none" w:sz="0" w:space="0" w:color="auto"/>
            <w:right w:val="none" w:sz="0" w:space="0" w:color="auto"/>
          </w:divBdr>
        </w:div>
        <w:div w:id="134414814">
          <w:marLeft w:val="60"/>
          <w:marRight w:val="60"/>
          <w:marTop w:val="105"/>
          <w:marBottom w:val="105"/>
          <w:divBdr>
            <w:top w:val="none" w:sz="0" w:space="0" w:color="auto"/>
            <w:left w:val="none" w:sz="0" w:space="0" w:color="auto"/>
            <w:bottom w:val="none" w:sz="0" w:space="0" w:color="auto"/>
            <w:right w:val="none" w:sz="0" w:space="0" w:color="auto"/>
          </w:divBdr>
        </w:div>
        <w:div w:id="144208209">
          <w:marLeft w:val="60"/>
          <w:marRight w:val="60"/>
          <w:marTop w:val="105"/>
          <w:marBottom w:val="105"/>
          <w:divBdr>
            <w:top w:val="none" w:sz="0" w:space="0" w:color="auto"/>
            <w:left w:val="none" w:sz="0" w:space="0" w:color="auto"/>
            <w:bottom w:val="none" w:sz="0" w:space="0" w:color="auto"/>
            <w:right w:val="none" w:sz="0" w:space="0" w:color="auto"/>
          </w:divBdr>
        </w:div>
        <w:div w:id="159388535">
          <w:marLeft w:val="60"/>
          <w:marRight w:val="60"/>
          <w:marTop w:val="105"/>
          <w:marBottom w:val="105"/>
          <w:divBdr>
            <w:top w:val="none" w:sz="0" w:space="0" w:color="auto"/>
            <w:left w:val="none" w:sz="0" w:space="0" w:color="auto"/>
            <w:bottom w:val="none" w:sz="0" w:space="0" w:color="auto"/>
            <w:right w:val="none" w:sz="0" w:space="0" w:color="auto"/>
          </w:divBdr>
        </w:div>
        <w:div w:id="161703839">
          <w:marLeft w:val="60"/>
          <w:marRight w:val="60"/>
          <w:marTop w:val="105"/>
          <w:marBottom w:val="105"/>
          <w:divBdr>
            <w:top w:val="none" w:sz="0" w:space="0" w:color="auto"/>
            <w:left w:val="none" w:sz="0" w:space="0" w:color="auto"/>
            <w:bottom w:val="none" w:sz="0" w:space="0" w:color="auto"/>
            <w:right w:val="none" w:sz="0" w:space="0" w:color="auto"/>
          </w:divBdr>
        </w:div>
        <w:div w:id="167600358">
          <w:marLeft w:val="60"/>
          <w:marRight w:val="60"/>
          <w:marTop w:val="105"/>
          <w:marBottom w:val="105"/>
          <w:divBdr>
            <w:top w:val="none" w:sz="0" w:space="0" w:color="auto"/>
            <w:left w:val="none" w:sz="0" w:space="0" w:color="auto"/>
            <w:bottom w:val="none" w:sz="0" w:space="0" w:color="auto"/>
            <w:right w:val="none" w:sz="0" w:space="0" w:color="auto"/>
          </w:divBdr>
        </w:div>
        <w:div w:id="199973839">
          <w:marLeft w:val="60"/>
          <w:marRight w:val="60"/>
          <w:marTop w:val="105"/>
          <w:marBottom w:val="105"/>
          <w:divBdr>
            <w:top w:val="none" w:sz="0" w:space="0" w:color="auto"/>
            <w:left w:val="none" w:sz="0" w:space="0" w:color="auto"/>
            <w:bottom w:val="none" w:sz="0" w:space="0" w:color="auto"/>
            <w:right w:val="none" w:sz="0" w:space="0" w:color="auto"/>
          </w:divBdr>
          <w:divsChild>
            <w:div w:id="589241656">
              <w:marLeft w:val="0"/>
              <w:marRight w:val="0"/>
              <w:marTop w:val="0"/>
              <w:marBottom w:val="0"/>
              <w:divBdr>
                <w:top w:val="none" w:sz="0" w:space="0" w:color="auto"/>
                <w:left w:val="none" w:sz="0" w:space="0" w:color="auto"/>
                <w:bottom w:val="none" w:sz="0" w:space="0" w:color="auto"/>
                <w:right w:val="none" w:sz="0" w:space="0" w:color="auto"/>
              </w:divBdr>
            </w:div>
          </w:divsChild>
        </w:div>
        <w:div w:id="204224232">
          <w:marLeft w:val="60"/>
          <w:marRight w:val="60"/>
          <w:marTop w:val="105"/>
          <w:marBottom w:val="105"/>
          <w:divBdr>
            <w:top w:val="none" w:sz="0" w:space="0" w:color="auto"/>
            <w:left w:val="none" w:sz="0" w:space="0" w:color="auto"/>
            <w:bottom w:val="none" w:sz="0" w:space="0" w:color="auto"/>
            <w:right w:val="none" w:sz="0" w:space="0" w:color="auto"/>
          </w:divBdr>
          <w:divsChild>
            <w:div w:id="1873181942">
              <w:marLeft w:val="0"/>
              <w:marRight w:val="0"/>
              <w:marTop w:val="0"/>
              <w:marBottom w:val="0"/>
              <w:divBdr>
                <w:top w:val="none" w:sz="0" w:space="0" w:color="auto"/>
                <w:left w:val="none" w:sz="0" w:space="0" w:color="auto"/>
                <w:bottom w:val="none" w:sz="0" w:space="0" w:color="auto"/>
                <w:right w:val="none" w:sz="0" w:space="0" w:color="auto"/>
              </w:divBdr>
            </w:div>
          </w:divsChild>
        </w:div>
        <w:div w:id="208807223">
          <w:marLeft w:val="60"/>
          <w:marRight w:val="60"/>
          <w:marTop w:val="105"/>
          <w:marBottom w:val="105"/>
          <w:divBdr>
            <w:top w:val="none" w:sz="0" w:space="0" w:color="auto"/>
            <w:left w:val="none" w:sz="0" w:space="0" w:color="auto"/>
            <w:bottom w:val="none" w:sz="0" w:space="0" w:color="auto"/>
            <w:right w:val="none" w:sz="0" w:space="0" w:color="auto"/>
          </w:divBdr>
        </w:div>
        <w:div w:id="226694881">
          <w:marLeft w:val="60"/>
          <w:marRight w:val="60"/>
          <w:marTop w:val="105"/>
          <w:marBottom w:val="105"/>
          <w:divBdr>
            <w:top w:val="none" w:sz="0" w:space="0" w:color="auto"/>
            <w:left w:val="none" w:sz="0" w:space="0" w:color="auto"/>
            <w:bottom w:val="none" w:sz="0" w:space="0" w:color="auto"/>
            <w:right w:val="none" w:sz="0" w:space="0" w:color="auto"/>
          </w:divBdr>
        </w:div>
        <w:div w:id="233510056">
          <w:marLeft w:val="60"/>
          <w:marRight w:val="60"/>
          <w:marTop w:val="105"/>
          <w:marBottom w:val="105"/>
          <w:divBdr>
            <w:top w:val="none" w:sz="0" w:space="0" w:color="auto"/>
            <w:left w:val="none" w:sz="0" w:space="0" w:color="auto"/>
            <w:bottom w:val="none" w:sz="0" w:space="0" w:color="auto"/>
            <w:right w:val="none" w:sz="0" w:space="0" w:color="auto"/>
          </w:divBdr>
        </w:div>
        <w:div w:id="242031860">
          <w:marLeft w:val="60"/>
          <w:marRight w:val="60"/>
          <w:marTop w:val="105"/>
          <w:marBottom w:val="105"/>
          <w:divBdr>
            <w:top w:val="none" w:sz="0" w:space="0" w:color="auto"/>
            <w:left w:val="none" w:sz="0" w:space="0" w:color="auto"/>
            <w:bottom w:val="none" w:sz="0" w:space="0" w:color="auto"/>
            <w:right w:val="none" w:sz="0" w:space="0" w:color="auto"/>
          </w:divBdr>
        </w:div>
        <w:div w:id="254290478">
          <w:marLeft w:val="60"/>
          <w:marRight w:val="60"/>
          <w:marTop w:val="105"/>
          <w:marBottom w:val="105"/>
          <w:divBdr>
            <w:top w:val="none" w:sz="0" w:space="0" w:color="auto"/>
            <w:left w:val="none" w:sz="0" w:space="0" w:color="auto"/>
            <w:bottom w:val="none" w:sz="0" w:space="0" w:color="auto"/>
            <w:right w:val="none" w:sz="0" w:space="0" w:color="auto"/>
          </w:divBdr>
        </w:div>
        <w:div w:id="257057394">
          <w:marLeft w:val="60"/>
          <w:marRight w:val="60"/>
          <w:marTop w:val="105"/>
          <w:marBottom w:val="105"/>
          <w:divBdr>
            <w:top w:val="none" w:sz="0" w:space="0" w:color="auto"/>
            <w:left w:val="none" w:sz="0" w:space="0" w:color="auto"/>
            <w:bottom w:val="none" w:sz="0" w:space="0" w:color="auto"/>
            <w:right w:val="none" w:sz="0" w:space="0" w:color="auto"/>
          </w:divBdr>
        </w:div>
        <w:div w:id="259148015">
          <w:marLeft w:val="60"/>
          <w:marRight w:val="60"/>
          <w:marTop w:val="105"/>
          <w:marBottom w:val="105"/>
          <w:divBdr>
            <w:top w:val="none" w:sz="0" w:space="0" w:color="auto"/>
            <w:left w:val="none" w:sz="0" w:space="0" w:color="auto"/>
            <w:bottom w:val="none" w:sz="0" w:space="0" w:color="auto"/>
            <w:right w:val="none" w:sz="0" w:space="0" w:color="auto"/>
          </w:divBdr>
        </w:div>
        <w:div w:id="284047158">
          <w:marLeft w:val="60"/>
          <w:marRight w:val="60"/>
          <w:marTop w:val="105"/>
          <w:marBottom w:val="105"/>
          <w:divBdr>
            <w:top w:val="none" w:sz="0" w:space="0" w:color="auto"/>
            <w:left w:val="none" w:sz="0" w:space="0" w:color="auto"/>
            <w:bottom w:val="none" w:sz="0" w:space="0" w:color="auto"/>
            <w:right w:val="none" w:sz="0" w:space="0" w:color="auto"/>
          </w:divBdr>
        </w:div>
        <w:div w:id="294802129">
          <w:marLeft w:val="60"/>
          <w:marRight w:val="60"/>
          <w:marTop w:val="105"/>
          <w:marBottom w:val="105"/>
          <w:divBdr>
            <w:top w:val="none" w:sz="0" w:space="0" w:color="auto"/>
            <w:left w:val="none" w:sz="0" w:space="0" w:color="auto"/>
            <w:bottom w:val="none" w:sz="0" w:space="0" w:color="auto"/>
            <w:right w:val="none" w:sz="0" w:space="0" w:color="auto"/>
          </w:divBdr>
        </w:div>
        <w:div w:id="298001991">
          <w:marLeft w:val="60"/>
          <w:marRight w:val="60"/>
          <w:marTop w:val="105"/>
          <w:marBottom w:val="105"/>
          <w:divBdr>
            <w:top w:val="none" w:sz="0" w:space="0" w:color="auto"/>
            <w:left w:val="none" w:sz="0" w:space="0" w:color="auto"/>
            <w:bottom w:val="none" w:sz="0" w:space="0" w:color="auto"/>
            <w:right w:val="none" w:sz="0" w:space="0" w:color="auto"/>
          </w:divBdr>
        </w:div>
        <w:div w:id="316106542">
          <w:marLeft w:val="60"/>
          <w:marRight w:val="60"/>
          <w:marTop w:val="105"/>
          <w:marBottom w:val="105"/>
          <w:divBdr>
            <w:top w:val="none" w:sz="0" w:space="0" w:color="auto"/>
            <w:left w:val="none" w:sz="0" w:space="0" w:color="auto"/>
            <w:bottom w:val="none" w:sz="0" w:space="0" w:color="auto"/>
            <w:right w:val="none" w:sz="0" w:space="0" w:color="auto"/>
          </w:divBdr>
          <w:divsChild>
            <w:div w:id="33820967">
              <w:marLeft w:val="0"/>
              <w:marRight w:val="0"/>
              <w:marTop w:val="0"/>
              <w:marBottom w:val="0"/>
              <w:divBdr>
                <w:top w:val="none" w:sz="0" w:space="0" w:color="auto"/>
                <w:left w:val="none" w:sz="0" w:space="0" w:color="auto"/>
                <w:bottom w:val="none" w:sz="0" w:space="0" w:color="auto"/>
                <w:right w:val="none" w:sz="0" w:space="0" w:color="auto"/>
              </w:divBdr>
            </w:div>
          </w:divsChild>
        </w:div>
        <w:div w:id="317392315">
          <w:marLeft w:val="60"/>
          <w:marRight w:val="60"/>
          <w:marTop w:val="105"/>
          <w:marBottom w:val="105"/>
          <w:divBdr>
            <w:top w:val="none" w:sz="0" w:space="0" w:color="auto"/>
            <w:left w:val="none" w:sz="0" w:space="0" w:color="auto"/>
            <w:bottom w:val="none" w:sz="0" w:space="0" w:color="auto"/>
            <w:right w:val="none" w:sz="0" w:space="0" w:color="auto"/>
          </w:divBdr>
        </w:div>
        <w:div w:id="323897399">
          <w:marLeft w:val="60"/>
          <w:marRight w:val="60"/>
          <w:marTop w:val="105"/>
          <w:marBottom w:val="105"/>
          <w:divBdr>
            <w:top w:val="none" w:sz="0" w:space="0" w:color="auto"/>
            <w:left w:val="none" w:sz="0" w:space="0" w:color="auto"/>
            <w:bottom w:val="none" w:sz="0" w:space="0" w:color="auto"/>
            <w:right w:val="none" w:sz="0" w:space="0" w:color="auto"/>
          </w:divBdr>
          <w:divsChild>
            <w:div w:id="353847378">
              <w:marLeft w:val="0"/>
              <w:marRight w:val="0"/>
              <w:marTop w:val="0"/>
              <w:marBottom w:val="0"/>
              <w:divBdr>
                <w:top w:val="none" w:sz="0" w:space="0" w:color="auto"/>
                <w:left w:val="none" w:sz="0" w:space="0" w:color="auto"/>
                <w:bottom w:val="none" w:sz="0" w:space="0" w:color="auto"/>
                <w:right w:val="none" w:sz="0" w:space="0" w:color="auto"/>
              </w:divBdr>
            </w:div>
          </w:divsChild>
        </w:div>
        <w:div w:id="326713332">
          <w:marLeft w:val="60"/>
          <w:marRight w:val="60"/>
          <w:marTop w:val="105"/>
          <w:marBottom w:val="105"/>
          <w:divBdr>
            <w:top w:val="none" w:sz="0" w:space="0" w:color="auto"/>
            <w:left w:val="none" w:sz="0" w:space="0" w:color="auto"/>
            <w:bottom w:val="none" w:sz="0" w:space="0" w:color="auto"/>
            <w:right w:val="none" w:sz="0" w:space="0" w:color="auto"/>
          </w:divBdr>
        </w:div>
        <w:div w:id="332994815">
          <w:marLeft w:val="60"/>
          <w:marRight w:val="60"/>
          <w:marTop w:val="105"/>
          <w:marBottom w:val="105"/>
          <w:divBdr>
            <w:top w:val="none" w:sz="0" w:space="0" w:color="auto"/>
            <w:left w:val="none" w:sz="0" w:space="0" w:color="auto"/>
            <w:bottom w:val="none" w:sz="0" w:space="0" w:color="auto"/>
            <w:right w:val="none" w:sz="0" w:space="0" w:color="auto"/>
          </w:divBdr>
        </w:div>
        <w:div w:id="403987383">
          <w:marLeft w:val="60"/>
          <w:marRight w:val="60"/>
          <w:marTop w:val="105"/>
          <w:marBottom w:val="105"/>
          <w:divBdr>
            <w:top w:val="none" w:sz="0" w:space="0" w:color="auto"/>
            <w:left w:val="none" w:sz="0" w:space="0" w:color="auto"/>
            <w:bottom w:val="none" w:sz="0" w:space="0" w:color="auto"/>
            <w:right w:val="none" w:sz="0" w:space="0" w:color="auto"/>
          </w:divBdr>
          <w:divsChild>
            <w:div w:id="636229260">
              <w:marLeft w:val="0"/>
              <w:marRight w:val="0"/>
              <w:marTop w:val="0"/>
              <w:marBottom w:val="0"/>
              <w:divBdr>
                <w:top w:val="none" w:sz="0" w:space="0" w:color="auto"/>
                <w:left w:val="none" w:sz="0" w:space="0" w:color="auto"/>
                <w:bottom w:val="none" w:sz="0" w:space="0" w:color="auto"/>
                <w:right w:val="none" w:sz="0" w:space="0" w:color="auto"/>
              </w:divBdr>
            </w:div>
          </w:divsChild>
        </w:div>
        <w:div w:id="416756603">
          <w:marLeft w:val="60"/>
          <w:marRight w:val="60"/>
          <w:marTop w:val="105"/>
          <w:marBottom w:val="105"/>
          <w:divBdr>
            <w:top w:val="none" w:sz="0" w:space="0" w:color="auto"/>
            <w:left w:val="none" w:sz="0" w:space="0" w:color="auto"/>
            <w:bottom w:val="none" w:sz="0" w:space="0" w:color="auto"/>
            <w:right w:val="none" w:sz="0" w:space="0" w:color="auto"/>
          </w:divBdr>
        </w:div>
        <w:div w:id="421418078">
          <w:marLeft w:val="60"/>
          <w:marRight w:val="60"/>
          <w:marTop w:val="105"/>
          <w:marBottom w:val="105"/>
          <w:divBdr>
            <w:top w:val="none" w:sz="0" w:space="0" w:color="auto"/>
            <w:left w:val="none" w:sz="0" w:space="0" w:color="auto"/>
            <w:bottom w:val="none" w:sz="0" w:space="0" w:color="auto"/>
            <w:right w:val="none" w:sz="0" w:space="0" w:color="auto"/>
          </w:divBdr>
        </w:div>
        <w:div w:id="443891872">
          <w:marLeft w:val="60"/>
          <w:marRight w:val="60"/>
          <w:marTop w:val="105"/>
          <w:marBottom w:val="105"/>
          <w:divBdr>
            <w:top w:val="none" w:sz="0" w:space="0" w:color="auto"/>
            <w:left w:val="none" w:sz="0" w:space="0" w:color="auto"/>
            <w:bottom w:val="none" w:sz="0" w:space="0" w:color="auto"/>
            <w:right w:val="none" w:sz="0" w:space="0" w:color="auto"/>
          </w:divBdr>
        </w:div>
        <w:div w:id="445387673">
          <w:marLeft w:val="60"/>
          <w:marRight w:val="60"/>
          <w:marTop w:val="105"/>
          <w:marBottom w:val="105"/>
          <w:divBdr>
            <w:top w:val="none" w:sz="0" w:space="0" w:color="auto"/>
            <w:left w:val="none" w:sz="0" w:space="0" w:color="auto"/>
            <w:bottom w:val="none" w:sz="0" w:space="0" w:color="auto"/>
            <w:right w:val="none" w:sz="0" w:space="0" w:color="auto"/>
          </w:divBdr>
        </w:div>
        <w:div w:id="449203745">
          <w:marLeft w:val="60"/>
          <w:marRight w:val="60"/>
          <w:marTop w:val="105"/>
          <w:marBottom w:val="105"/>
          <w:divBdr>
            <w:top w:val="none" w:sz="0" w:space="0" w:color="auto"/>
            <w:left w:val="none" w:sz="0" w:space="0" w:color="auto"/>
            <w:bottom w:val="none" w:sz="0" w:space="0" w:color="auto"/>
            <w:right w:val="none" w:sz="0" w:space="0" w:color="auto"/>
          </w:divBdr>
        </w:div>
        <w:div w:id="451284611">
          <w:marLeft w:val="60"/>
          <w:marRight w:val="60"/>
          <w:marTop w:val="105"/>
          <w:marBottom w:val="105"/>
          <w:divBdr>
            <w:top w:val="none" w:sz="0" w:space="0" w:color="auto"/>
            <w:left w:val="none" w:sz="0" w:space="0" w:color="auto"/>
            <w:bottom w:val="none" w:sz="0" w:space="0" w:color="auto"/>
            <w:right w:val="none" w:sz="0" w:space="0" w:color="auto"/>
          </w:divBdr>
        </w:div>
        <w:div w:id="476998812">
          <w:marLeft w:val="60"/>
          <w:marRight w:val="60"/>
          <w:marTop w:val="105"/>
          <w:marBottom w:val="105"/>
          <w:divBdr>
            <w:top w:val="none" w:sz="0" w:space="0" w:color="auto"/>
            <w:left w:val="none" w:sz="0" w:space="0" w:color="auto"/>
            <w:bottom w:val="none" w:sz="0" w:space="0" w:color="auto"/>
            <w:right w:val="none" w:sz="0" w:space="0" w:color="auto"/>
          </w:divBdr>
          <w:divsChild>
            <w:div w:id="2088573681">
              <w:marLeft w:val="0"/>
              <w:marRight w:val="0"/>
              <w:marTop w:val="0"/>
              <w:marBottom w:val="0"/>
              <w:divBdr>
                <w:top w:val="none" w:sz="0" w:space="0" w:color="auto"/>
                <w:left w:val="none" w:sz="0" w:space="0" w:color="auto"/>
                <w:bottom w:val="none" w:sz="0" w:space="0" w:color="auto"/>
                <w:right w:val="none" w:sz="0" w:space="0" w:color="auto"/>
              </w:divBdr>
            </w:div>
          </w:divsChild>
        </w:div>
        <w:div w:id="478884476">
          <w:marLeft w:val="60"/>
          <w:marRight w:val="60"/>
          <w:marTop w:val="105"/>
          <w:marBottom w:val="105"/>
          <w:divBdr>
            <w:top w:val="none" w:sz="0" w:space="0" w:color="auto"/>
            <w:left w:val="none" w:sz="0" w:space="0" w:color="auto"/>
            <w:bottom w:val="none" w:sz="0" w:space="0" w:color="auto"/>
            <w:right w:val="none" w:sz="0" w:space="0" w:color="auto"/>
          </w:divBdr>
          <w:divsChild>
            <w:div w:id="1117990119">
              <w:marLeft w:val="0"/>
              <w:marRight w:val="0"/>
              <w:marTop w:val="0"/>
              <w:marBottom w:val="0"/>
              <w:divBdr>
                <w:top w:val="none" w:sz="0" w:space="0" w:color="auto"/>
                <w:left w:val="none" w:sz="0" w:space="0" w:color="auto"/>
                <w:bottom w:val="none" w:sz="0" w:space="0" w:color="auto"/>
                <w:right w:val="none" w:sz="0" w:space="0" w:color="auto"/>
              </w:divBdr>
            </w:div>
          </w:divsChild>
        </w:div>
        <w:div w:id="488910978">
          <w:marLeft w:val="60"/>
          <w:marRight w:val="60"/>
          <w:marTop w:val="105"/>
          <w:marBottom w:val="105"/>
          <w:divBdr>
            <w:top w:val="none" w:sz="0" w:space="0" w:color="auto"/>
            <w:left w:val="none" w:sz="0" w:space="0" w:color="auto"/>
            <w:bottom w:val="none" w:sz="0" w:space="0" w:color="auto"/>
            <w:right w:val="none" w:sz="0" w:space="0" w:color="auto"/>
          </w:divBdr>
        </w:div>
        <w:div w:id="489440577">
          <w:marLeft w:val="60"/>
          <w:marRight w:val="60"/>
          <w:marTop w:val="105"/>
          <w:marBottom w:val="105"/>
          <w:divBdr>
            <w:top w:val="none" w:sz="0" w:space="0" w:color="auto"/>
            <w:left w:val="none" w:sz="0" w:space="0" w:color="auto"/>
            <w:bottom w:val="none" w:sz="0" w:space="0" w:color="auto"/>
            <w:right w:val="none" w:sz="0" w:space="0" w:color="auto"/>
          </w:divBdr>
          <w:divsChild>
            <w:div w:id="963541435">
              <w:marLeft w:val="0"/>
              <w:marRight w:val="0"/>
              <w:marTop w:val="0"/>
              <w:marBottom w:val="0"/>
              <w:divBdr>
                <w:top w:val="none" w:sz="0" w:space="0" w:color="auto"/>
                <w:left w:val="none" w:sz="0" w:space="0" w:color="auto"/>
                <w:bottom w:val="none" w:sz="0" w:space="0" w:color="auto"/>
                <w:right w:val="none" w:sz="0" w:space="0" w:color="auto"/>
              </w:divBdr>
            </w:div>
          </w:divsChild>
        </w:div>
        <w:div w:id="492599654">
          <w:marLeft w:val="60"/>
          <w:marRight w:val="60"/>
          <w:marTop w:val="105"/>
          <w:marBottom w:val="105"/>
          <w:divBdr>
            <w:top w:val="none" w:sz="0" w:space="0" w:color="auto"/>
            <w:left w:val="none" w:sz="0" w:space="0" w:color="auto"/>
            <w:bottom w:val="none" w:sz="0" w:space="0" w:color="auto"/>
            <w:right w:val="none" w:sz="0" w:space="0" w:color="auto"/>
          </w:divBdr>
        </w:div>
        <w:div w:id="505749861">
          <w:marLeft w:val="60"/>
          <w:marRight w:val="60"/>
          <w:marTop w:val="105"/>
          <w:marBottom w:val="105"/>
          <w:divBdr>
            <w:top w:val="none" w:sz="0" w:space="0" w:color="auto"/>
            <w:left w:val="none" w:sz="0" w:space="0" w:color="auto"/>
            <w:bottom w:val="none" w:sz="0" w:space="0" w:color="auto"/>
            <w:right w:val="none" w:sz="0" w:space="0" w:color="auto"/>
          </w:divBdr>
        </w:div>
        <w:div w:id="550961832">
          <w:marLeft w:val="60"/>
          <w:marRight w:val="60"/>
          <w:marTop w:val="105"/>
          <w:marBottom w:val="105"/>
          <w:divBdr>
            <w:top w:val="none" w:sz="0" w:space="0" w:color="auto"/>
            <w:left w:val="none" w:sz="0" w:space="0" w:color="auto"/>
            <w:bottom w:val="none" w:sz="0" w:space="0" w:color="auto"/>
            <w:right w:val="none" w:sz="0" w:space="0" w:color="auto"/>
          </w:divBdr>
        </w:div>
        <w:div w:id="557982554">
          <w:marLeft w:val="60"/>
          <w:marRight w:val="60"/>
          <w:marTop w:val="105"/>
          <w:marBottom w:val="105"/>
          <w:divBdr>
            <w:top w:val="none" w:sz="0" w:space="0" w:color="auto"/>
            <w:left w:val="none" w:sz="0" w:space="0" w:color="auto"/>
            <w:bottom w:val="none" w:sz="0" w:space="0" w:color="auto"/>
            <w:right w:val="none" w:sz="0" w:space="0" w:color="auto"/>
          </w:divBdr>
        </w:div>
        <w:div w:id="559050058">
          <w:marLeft w:val="60"/>
          <w:marRight w:val="60"/>
          <w:marTop w:val="105"/>
          <w:marBottom w:val="105"/>
          <w:divBdr>
            <w:top w:val="none" w:sz="0" w:space="0" w:color="auto"/>
            <w:left w:val="none" w:sz="0" w:space="0" w:color="auto"/>
            <w:bottom w:val="none" w:sz="0" w:space="0" w:color="auto"/>
            <w:right w:val="none" w:sz="0" w:space="0" w:color="auto"/>
          </w:divBdr>
          <w:divsChild>
            <w:div w:id="1627467456">
              <w:marLeft w:val="0"/>
              <w:marRight w:val="0"/>
              <w:marTop w:val="0"/>
              <w:marBottom w:val="0"/>
              <w:divBdr>
                <w:top w:val="none" w:sz="0" w:space="0" w:color="auto"/>
                <w:left w:val="none" w:sz="0" w:space="0" w:color="auto"/>
                <w:bottom w:val="none" w:sz="0" w:space="0" w:color="auto"/>
                <w:right w:val="none" w:sz="0" w:space="0" w:color="auto"/>
              </w:divBdr>
            </w:div>
          </w:divsChild>
        </w:div>
        <w:div w:id="571165481">
          <w:marLeft w:val="60"/>
          <w:marRight w:val="60"/>
          <w:marTop w:val="105"/>
          <w:marBottom w:val="105"/>
          <w:divBdr>
            <w:top w:val="none" w:sz="0" w:space="0" w:color="auto"/>
            <w:left w:val="none" w:sz="0" w:space="0" w:color="auto"/>
            <w:bottom w:val="none" w:sz="0" w:space="0" w:color="auto"/>
            <w:right w:val="none" w:sz="0" w:space="0" w:color="auto"/>
          </w:divBdr>
        </w:div>
        <w:div w:id="588121429">
          <w:marLeft w:val="60"/>
          <w:marRight w:val="60"/>
          <w:marTop w:val="105"/>
          <w:marBottom w:val="105"/>
          <w:divBdr>
            <w:top w:val="none" w:sz="0" w:space="0" w:color="auto"/>
            <w:left w:val="none" w:sz="0" w:space="0" w:color="auto"/>
            <w:bottom w:val="none" w:sz="0" w:space="0" w:color="auto"/>
            <w:right w:val="none" w:sz="0" w:space="0" w:color="auto"/>
          </w:divBdr>
        </w:div>
        <w:div w:id="592276081">
          <w:marLeft w:val="60"/>
          <w:marRight w:val="60"/>
          <w:marTop w:val="105"/>
          <w:marBottom w:val="105"/>
          <w:divBdr>
            <w:top w:val="none" w:sz="0" w:space="0" w:color="auto"/>
            <w:left w:val="none" w:sz="0" w:space="0" w:color="auto"/>
            <w:bottom w:val="none" w:sz="0" w:space="0" w:color="auto"/>
            <w:right w:val="none" w:sz="0" w:space="0" w:color="auto"/>
          </w:divBdr>
        </w:div>
        <w:div w:id="598492818">
          <w:marLeft w:val="60"/>
          <w:marRight w:val="60"/>
          <w:marTop w:val="105"/>
          <w:marBottom w:val="105"/>
          <w:divBdr>
            <w:top w:val="none" w:sz="0" w:space="0" w:color="auto"/>
            <w:left w:val="none" w:sz="0" w:space="0" w:color="auto"/>
            <w:bottom w:val="none" w:sz="0" w:space="0" w:color="auto"/>
            <w:right w:val="none" w:sz="0" w:space="0" w:color="auto"/>
          </w:divBdr>
          <w:divsChild>
            <w:div w:id="2065332093">
              <w:marLeft w:val="0"/>
              <w:marRight w:val="0"/>
              <w:marTop w:val="0"/>
              <w:marBottom w:val="0"/>
              <w:divBdr>
                <w:top w:val="none" w:sz="0" w:space="0" w:color="auto"/>
                <w:left w:val="none" w:sz="0" w:space="0" w:color="auto"/>
                <w:bottom w:val="none" w:sz="0" w:space="0" w:color="auto"/>
                <w:right w:val="none" w:sz="0" w:space="0" w:color="auto"/>
              </w:divBdr>
            </w:div>
          </w:divsChild>
        </w:div>
        <w:div w:id="618341919">
          <w:marLeft w:val="60"/>
          <w:marRight w:val="60"/>
          <w:marTop w:val="105"/>
          <w:marBottom w:val="105"/>
          <w:divBdr>
            <w:top w:val="none" w:sz="0" w:space="0" w:color="auto"/>
            <w:left w:val="none" w:sz="0" w:space="0" w:color="auto"/>
            <w:bottom w:val="none" w:sz="0" w:space="0" w:color="auto"/>
            <w:right w:val="none" w:sz="0" w:space="0" w:color="auto"/>
          </w:divBdr>
          <w:divsChild>
            <w:div w:id="816995148">
              <w:marLeft w:val="0"/>
              <w:marRight w:val="0"/>
              <w:marTop w:val="0"/>
              <w:marBottom w:val="0"/>
              <w:divBdr>
                <w:top w:val="none" w:sz="0" w:space="0" w:color="auto"/>
                <w:left w:val="none" w:sz="0" w:space="0" w:color="auto"/>
                <w:bottom w:val="none" w:sz="0" w:space="0" w:color="auto"/>
                <w:right w:val="none" w:sz="0" w:space="0" w:color="auto"/>
              </w:divBdr>
            </w:div>
          </w:divsChild>
        </w:div>
        <w:div w:id="618802828">
          <w:marLeft w:val="60"/>
          <w:marRight w:val="60"/>
          <w:marTop w:val="105"/>
          <w:marBottom w:val="105"/>
          <w:divBdr>
            <w:top w:val="none" w:sz="0" w:space="0" w:color="auto"/>
            <w:left w:val="none" w:sz="0" w:space="0" w:color="auto"/>
            <w:bottom w:val="none" w:sz="0" w:space="0" w:color="auto"/>
            <w:right w:val="none" w:sz="0" w:space="0" w:color="auto"/>
          </w:divBdr>
        </w:div>
        <w:div w:id="623999420">
          <w:marLeft w:val="60"/>
          <w:marRight w:val="60"/>
          <w:marTop w:val="105"/>
          <w:marBottom w:val="105"/>
          <w:divBdr>
            <w:top w:val="none" w:sz="0" w:space="0" w:color="auto"/>
            <w:left w:val="none" w:sz="0" w:space="0" w:color="auto"/>
            <w:bottom w:val="none" w:sz="0" w:space="0" w:color="auto"/>
            <w:right w:val="none" w:sz="0" w:space="0" w:color="auto"/>
          </w:divBdr>
        </w:div>
        <w:div w:id="628826881">
          <w:marLeft w:val="60"/>
          <w:marRight w:val="60"/>
          <w:marTop w:val="105"/>
          <w:marBottom w:val="105"/>
          <w:divBdr>
            <w:top w:val="none" w:sz="0" w:space="0" w:color="auto"/>
            <w:left w:val="none" w:sz="0" w:space="0" w:color="auto"/>
            <w:bottom w:val="none" w:sz="0" w:space="0" w:color="auto"/>
            <w:right w:val="none" w:sz="0" w:space="0" w:color="auto"/>
          </w:divBdr>
          <w:divsChild>
            <w:div w:id="1445882618">
              <w:marLeft w:val="0"/>
              <w:marRight w:val="0"/>
              <w:marTop w:val="0"/>
              <w:marBottom w:val="0"/>
              <w:divBdr>
                <w:top w:val="none" w:sz="0" w:space="0" w:color="auto"/>
                <w:left w:val="none" w:sz="0" w:space="0" w:color="auto"/>
                <w:bottom w:val="none" w:sz="0" w:space="0" w:color="auto"/>
                <w:right w:val="none" w:sz="0" w:space="0" w:color="auto"/>
              </w:divBdr>
            </w:div>
          </w:divsChild>
        </w:div>
        <w:div w:id="635254773">
          <w:marLeft w:val="60"/>
          <w:marRight w:val="60"/>
          <w:marTop w:val="105"/>
          <w:marBottom w:val="105"/>
          <w:divBdr>
            <w:top w:val="none" w:sz="0" w:space="0" w:color="auto"/>
            <w:left w:val="none" w:sz="0" w:space="0" w:color="auto"/>
            <w:bottom w:val="none" w:sz="0" w:space="0" w:color="auto"/>
            <w:right w:val="none" w:sz="0" w:space="0" w:color="auto"/>
          </w:divBdr>
          <w:divsChild>
            <w:div w:id="1014498525">
              <w:marLeft w:val="0"/>
              <w:marRight w:val="0"/>
              <w:marTop w:val="0"/>
              <w:marBottom w:val="0"/>
              <w:divBdr>
                <w:top w:val="none" w:sz="0" w:space="0" w:color="auto"/>
                <w:left w:val="none" w:sz="0" w:space="0" w:color="auto"/>
                <w:bottom w:val="none" w:sz="0" w:space="0" w:color="auto"/>
                <w:right w:val="none" w:sz="0" w:space="0" w:color="auto"/>
              </w:divBdr>
            </w:div>
          </w:divsChild>
        </w:div>
        <w:div w:id="639656504">
          <w:marLeft w:val="60"/>
          <w:marRight w:val="60"/>
          <w:marTop w:val="105"/>
          <w:marBottom w:val="105"/>
          <w:divBdr>
            <w:top w:val="none" w:sz="0" w:space="0" w:color="auto"/>
            <w:left w:val="none" w:sz="0" w:space="0" w:color="auto"/>
            <w:bottom w:val="none" w:sz="0" w:space="0" w:color="auto"/>
            <w:right w:val="none" w:sz="0" w:space="0" w:color="auto"/>
          </w:divBdr>
          <w:divsChild>
            <w:div w:id="1289164729">
              <w:marLeft w:val="0"/>
              <w:marRight w:val="0"/>
              <w:marTop w:val="0"/>
              <w:marBottom w:val="0"/>
              <w:divBdr>
                <w:top w:val="none" w:sz="0" w:space="0" w:color="auto"/>
                <w:left w:val="none" w:sz="0" w:space="0" w:color="auto"/>
                <w:bottom w:val="none" w:sz="0" w:space="0" w:color="auto"/>
                <w:right w:val="none" w:sz="0" w:space="0" w:color="auto"/>
              </w:divBdr>
            </w:div>
          </w:divsChild>
        </w:div>
        <w:div w:id="651640873">
          <w:marLeft w:val="60"/>
          <w:marRight w:val="60"/>
          <w:marTop w:val="105"/>
          <w:marBottom w:val="105"/>
          <w:divBdr>
            <w:top w:val="none" w:sz="0" w:space="0" w:color="auto"/>
            <w:left w:val="none" w:sz="0" w:space="0" w:color="auto"/>
            <w:bottom w:val="none" w:sz="0" w:space="0" w:color="auto"/>
            <w:right w:val="none" w:sz="0" w:space="0" w:color="auto"/>
          </w:divBdr>
          <w:divsChild>
            <w:div w:id="1117874781">
              <w:marLeft w:val="0"/>
              <w:marRight w:val="0"/>
              <w:marTop w:val="0"/>
              <w:marBottom w:val="0"/>
              <w:divBdr>
                <w:top w:val="none" w:sz="0" w:space="0" w:color="auto"/>
                <w:left w:val="none" w:sz="0" w:space="0" w:color="auto"/>
                <w:bottom w:val="none" w:sz="0" w:space="0" w:color="auto"/>
                <w:right w:val="none" w:sz="0" w:space="0" w:color="auto"/>
              </w:divBdr>
            </w:div>
          </w:divsChild>
        </w:div>
        <w:div w:id="670377410">
          <w:marLeft w:val="60"/>
          <w:marRight w:val="60"/>
          <w:marTop w:val="105"/>
          <w:marBottom w:val="105"/>
          <w:divBdr>
            <w:top w:val="none" w:sz="0" w:space="0" w:color="auto"/>
            <w:left w:val="none" w:sz="0" w:space="0" w:color="auto"/>
            <w:bottom w:val="none" w:sz="0" w:space="0" w:color="auto"/>
            <w:right w:val="none" w:sz="0" w:space="0" w:color="auto"/>
          </w:divBdr>
          <w:divsChild>
            <w:div w:id="806314799">
              <w:marLeft w:val="0"/>
              <w:marRight w:val="0"/>
              <w:marTop w:val="0"/>
              <w:marBottom w:val="0"/>
              <w:divBdr>
                <w:top w:val="none" w:sz="0" w:space="0" w:color="auto"/>
                <w:left w:val="none" w:sz="0" w:space="0" w:color="auto"/>
                <w:bottom w:val="none" w:sz="0" w:space="0" w:color="auto"/>
                <w:right w:val="none" w:sz="0" w:space="0" w:color="auto"/>
              </w:divBdr>
            </w:div>
          </w:divsChild>
        </w:div>
        <w:div w:id="690645032">
          <w:marLeft w:val="60"/>
          <w:marRight w:val="60"/>
          <w:marTop w:val="105"/>
          <w:marBottom w:val="105"/>
          <w:divBdr>
            <w:top w:val="none" w:sz="0" w:space="0" w:color="auto"/>
            <w:left w:val="none" w:sz="0" w:space="0" w:color="auto"/>
            <w:bottom w:val="none" w:sz="0" w:space="0" w:color="auto"/>
            <w:right w:val="none" w:sz="0" w:space="0" w:color="auto"/>
          </w:divBdr>
        </w:div>
        <w:div w:id="722100210">
          <w:marLeft w:val="60"/>
          <w:marRight w:val="60"/>
          <w:marTop w:val="105"/>
          <w:marBottom w:val="105"/>
          <w:divBdr>
            <w:top w:val="none" w:sz="0" w:space="0" w:color="auto"/>
            <w:left w:val="none" w:sz="0" w:space="0" w:color="auto"/>
            <w:bottom w:val="none" w:sz="0" w:space="0" w:color="auto"/>
            <w:right w:val="none" w:sz="0" w:space="0" w:color="auto"/>
          </w:divBdr>
        </w:div>
        <w:div w:id="748237255">
          <w:marLeft w:val="60"/>
          <w:marRight w:val="60"/>
          <w:marTop w:val="105"/>
          <w:marBottom w:val="105"/>
          <w:divBdr>
            <w:top w:val="none" w:sz="0" w:space="0" w:color="auto"/>
            <w:left w:val="none" w:sz="0" w:space="0" w:color="auto"/>
            <w:bottom w:val="none" w:sz="0" w:space="0" w:color="auto"/>
            <w:right w:val="none" w:sz="0" w:space="0" w:color="auto"/>
          </w:divBdr>
        </w:div>
        <w:div w:id="755633524">
          <w:marLeft w:val="60"/>
          <w:marRight w:val="60"/>
          <w:marTop w:val="105"/>
          <w:marBottom w:val="105"/>
          <w:divBdr>
            <w:top w:val="none" w:sz="0" w:space="0" w:color="auto"/>
            <w:left w:val="none" w:sz="0" w:space="0" w:color="auto"/>
            <w:bottom w:val="none" w:sz="0" w:space="0" w:color="auto"/>
            <w:right w:val="none" w:sz="0" w:space="0" w:color="auto"/>
          </w:divBdr>
          <w:divsChild>
            <w:div w:id="1700474050">
              <w:marLeft w:val="0"/>
              <w:marRight w:val="0"/>
              <w:marTop w:val="0"/>
              <w:marBottom w:val="0"/>
              <w:divBdr>
                <w:top w:val="none" w:sz="0" w:space="0" w:color="auto"/>
                <w:left w:val="none" w:sz="0" w:space="0" w:color="auto"/>
                <w:bottom w:val="none" w:sz="0" w:space="0" w:color="auto"/>
                <w:right w:val="none" w:sz="0" w:space="0" w:color="auto"/>
              </w:divBdr>
            </w:div>
          </w:divsChild>
        </w:div>
        <w:div w:id="756707861">
          <w:marLeft w:val="60"/>
          <w:marRight w:val="60"/>
          <w:marTop w:val="105"/>
          <w:marBottom w:val="105"/>
          <w:divBdr>
            <w:top w:val="none" w:sz="0" w:space="0" w:color="auto"/>
            <w:left w:val="none" w:sz="0" w:space="0" w:color="auto"/>
            <w:bottom w:val="none" w:sz="0" w:space="0" w:color="auto"/>
            <w:right w:val="none" w:sz="0" w:space="0" w:color="auto"/>
          </w:divBdr>
        </w:div>
        <w:div w:id="760830930">
          <w:marLeft w:val="60"/>
          <w:marRight w:val="60"/>
          <w:marTop w:val="105"/>
          <w:marBottom w:val="105"/>
          <w:divBdr>
            <w:top w:val="none" w:sz="0" w:space="0" w:color="auto"/>
            <w:left w:val="none" w:sz="0" w:space="0" w:color="auto"/>
            <w:bottom w:val="none" w:sz="0" w:space="0" w:color="auto"/>
            <w:right w:val="none" w:sz="0" w:space="0" w:color="auto"/>
          </w:divBdr>
        </w:div>
        <w:div w:id="762844815">
          <w:marLeft w:val="60"/>
          <w:marRight w:val="60"/>
          <w:marTop w:val="105"/>
          <w:marBottom w:val="105"/>
          <w:divBdr>
            <w:top w:val="none" w:sz="0" w:space="0" w:color="auto"/>
            <w:left w:val="none" w:sz="0" w:space="0" w:color="auto"/>
            <w:bottom w:val="none" w:sz="0" w:space="0" w:color="auto"/>
            <w:right w:val="none" w:sz="0" w:space="0" w:color="auto"/>
          </w:divBdr>
          <w:divsChild>
            <w:div w:id="702484472">
              <w:marLeft w:val="0"/>
              <w:marRight w:val="0"/>
              <w:marTop w:val="0"/>
              <w:marBottom w:val="0"/>
              <w:divBdr>
                <w:top w:val="none" w:sz="0" w:space="0" w:color="auto"/>
                <w:left w:val="none" w:sz="0" w:space="0" w:color="auto"/>
                <w:bottom w:val="none" w:sz="0" w:space="0" w:color="auto"/>
                <w:right w:val="none" w:sz="0" w:space="0" w:color="auto"/>
              </w:divBdr>
            </w:div>
          </w:divsChild>
        </w:div>
        <w:div w:id="765854306">
          <w:marLeft w:val="60"/>
          <w:marRight w:val="60"/>
          <w:marTop w:val="105"/>
          <w:marBottom w:val="105"/>
          <w:divBdr>
            <w:top w:val="none" w:sz="0" w:space="0" w:color="auto"/>
            <w:left w:val="none" w:sz="0" w:space="0" w:color="auto"/>
            <w:bottom w:val="none" w:sz="0" w:space="0" w:color="auto"/>
            <w:right w:val="none" w:sz="0" w:space="0" w:color="auto"/>
          </w:divBdr>
          <w:divsChild>
            <w:div w:id="503858365">
              <w:marLeft w:val="0"/>
              <w:marRight w:val="0"/>
              <w:marTop w:val="0"/>
              <w:marBottom w:val="0"/>
              <w:divBdr>
                <w:top w:val="none" w:sz="0" w:space="0" w:color="auto"/>
                <w:left w:val="none" w:sz="0" w:space="0" w:color="auto"/>
                <w:bottom w:val="none" w:sz="0" w:space="0" w:color="auto"/>
                <w:right w:val="none" w:sz="0" w:space="0" w:color="auto"/>
              </w:divBdr>
            </w:div>
          </w:divsChild>
        </w:div>
        <w:div w:id="765931155">
          <w:marLeft w:val="60"/>
          <w:marRight w:val="60"/>
          <w:marTop w:val="105"/>
          <w:marBottom w:val="105"/>
          <w:divBdr>
            <w:top w:val="none" w:sz="0" w:space="0" w:color="auto"/>
            <w:left w:val="none" w:sz="0" w:space="0" w:color="auto"/>
            <w:bottom w:val="none" w:sz="0" w:space="0" w:color="auto"/>
            <w:right w:val="none" w:sz="0" w:space="0" w:color="auto"/>
          </w:divBdr>
        </w:div>
        <w:div w:id="769936815">
          <w:marLeft w:val="60"/>
          <w:marRight w:val="60"/>
          <w:marTop w:val="105"/>
          <w:marBottom w:val="105"/>
          <w:divBdr>
            <w:top w:val="none" w:sz="0" w:space="0" w:color="auto"/>
            <w:left w:val="none" w:sz="0" w:space="0" w:color="auto"/>
            <w:bottom w:val="none" w:sz="0" w:space="0" w:color="auto"/>
            <w:right w:val="none" w:sz="0" w:space="0" w:color="auto"/>
          </w:divBdr>
        </w:div>
        <w:div w:id="778644320">
          <w:marLeft w:val="60"/>
          <w:marRight w:val="60"/>
          <w:marTop w:val="105"/>
          <w:marBottom w:val="105"/>
          <w:divBdr>
            <w:top w:val="none" w:sz="0" w:space="0" w:color="auto"/>
            <w:left w:val="none" w:sz="0" w:space="0" w:color="auto"/>
            <w:bottom w:val="none" w:sz="0" w:space="0" w:color="auto"/>
            <w:right w:val="none" w:sz="0" w:space="0" w:color="auto"/>
          </w:divBdr>
        </w:div>
        <w:div w:id="790368942">
          <w:marLeft w:val="60"/>
          <w:marRight w:val="60"/>
          <w:marTop w:val="105"/>
          <w:marBottom w:val="105"/>
          <w:divBdr>
            <w:top w:val="none" w:sz="0" w:space="0" w:color="auto"/>
            <w:left w:val="none" w:sz="0" w:space="0" w:color="auto"/>
            <w:bottom w:val="none" w:sz="0" w:space="0" w:color="auto"/>
            <w:right w:val="none" w:sz="0" w:space="0" w:color="auto"/>
          </w:divBdr>
        </w:div>
        <w:div w:id="791945785">
          <w:marLeft w:val="60"/>
          <w:marRight w:val="60"/>
          <w:marTop w:val="105"/>
          <w:marBottom w:val="105"/>
          <w:divBdr>
            <w:top w:val="none" w:sz="0" w:space="0" w:color="auto"/>
            <w:left w:val="none" w:sz="0" w:space="0" w:color="auto"/>
            <w:bottom w:val="none" w:sz="0" w:space="0" w:color="auto"/>
            <w:right w:val="none" w:sz="0" w:space="0" w:color="auto"/>
          </w:divBdr>
        </w:div>
        <w:div w:id="809247613">
          <w:marLeft w:val="60"/>
          <w:marRight w:val="60"/>
          <w:marTop w:val="105"/>
          <w:marBottom w:val="105"/>
          <w:divBdr>
            <w:top w:val="none" w:sz="0" w:space="0" w:color="auto"/>
            <w:left w:val="none" w:sz="0" w:space="0" w:color="auto"/>
            <w:bottom w:val="none" w:sz="0" w:space="0" w:color="auto"/>
            <w:right w:val="none" w:sz="0" w:space="0" w:color="auto"/>
          </w:divBdr>
        </w:div>
        <w:div w:id="809975660">
          <w:marLeft w:val="60"/>
          <w:marRight w:val="60"/>
          <w:marTop w:val="105"/>
          <w:marBottom w:val="105"/>
          <w:divBdr>
            <w:top w:val="none" w:sz="0" w:space="0" w:color="auto"/>
            <w:left w:val="none" w:sz="0" w:space="0" w:color="auto"/>
            <w:bottom w:val="none" w:sz="0" w:space="0" w:color="auto"/>
            <w:right w:val="none" w:sz="0" w:space="0" w:color="auto"/>
          </w:divBdr>
          <w:divsChild>
            <w:div w:id="1919364174">
              <w:marLeft w:val="0"/>
              <w:marRight w:val="0"/>
              <w:marTop w:val="0"/>
              <w:marBottom w:val="0"/>
              <w:divBdr>
                <w:top w:val="none" w:sz="0" w:space="0" w:color="auto"/>
                <w:left w:val="none" w:sz="0" w:space="0" w:color="auto"/>
                <w:bottom w:val="none" w:sz="0" w:space="0" w:color="auto"/>
                <w:right w:val="none" w:sz="0" w:space="0" w:color="auto"/>
              </w:divBdr>
            </w:div>
          </w:divsChild>
        </w:div>
        <w:div w:id="854418063">
          <w:marLeft w:val="60"/>
          <w:marRight w:val="60"/>
          <w:marTop w:val="105"/>
          <w:marBottom w:val="105"/>
          <w:divBdr>
            <w:top w:val="none" w:sz="0" w:space="0" w:color="auto"/>
            <w:left w:val="none" w:sz="0" w:space="0" w:color="auto"/>
            <w:bottom w:val="none" w:sz="0" w:space="0" w:color="auto"/>
            <w:right w:val="none" w:sz="0" w:space="0" w:color="auto"/>
          </w:divBdr>
        </w:div>
        <w:div w:id="870646582">
          <w:marLeft w:val="60"/>
          <w:marRight w:val="60"/>
          <w:marTop w:val="105"/>
          <w:marBottom w:val="105"/>
          <w:divBdr>
            <w:top w:val="none" w:sz="0" w:space="0" w:color="auto"/>
            <w:left w:val="none" w:sz="0" w:space="0" w:color="auto"/>
            <w:bottom w:val="none" w:sz="0" w:space="0" w:color="auto"/>
            <w:right w:val="none" w:sz="0" w:space="0" w:color="auto"/>
          </w:divBdr>
        </w:div>
        <w:div w:id="907225112">
          <w:marLeft w:val="60"/>
          <w:marRight w:val="60"/>
          <w:marTop w:val="105"/>
          <w:marBottom w:val="105"/>
          <w:divBdr>
            <w:top w:val="none" w:sz="0" w:space="0" w:color="auto"/>
            <w:left w:val="none" w:sz="0" w:space="0" w:color="auto"/>
            <w:bottom w:val="none" w:sz="0" w:space="0" w:color="auto"/>
            <w:right w:val="none" w:sz="0" w:space="0" w:color="auto"/>
          </w:divBdr>
        </w:div>
        <w:div w:id="935334178">
          <w:marLeft w:val="60"/>
          <w:marRight w:val="60"/>
          <w:marTop w:val="105"/>
          <w:marBottom w:val="105"/>
          <w:divBdr>
            <w:top w:val="none" w:sz="0" w:space="0" w:color="auto"/>
            <w:left w:val="none" w:sz="0" w:space="0" w:color="auto"/>
            <w:bottom w:val="none" w:sz="0" w:space="0" w:color="auto"/>
            <w:right w:val="none" w:sz="0" w:space="0" w:color="auto"/>
          </w:divBdr>
          <w:divsChild>
            <w:div w:id="957300301">
              <w:marLeft w:val="0"/>
              <w:marRight w:val="0"/>
              <w:marTop w:val="0"/>
              <w:marBottom w:val="0"/>
              <w:divBdr>
                <w:top w:val="none" w:sz="0" w:space="0" w:color="auto"/>
                <w:left w:val="none" w:sz="0" w:space="0" w:color="auto"/>
                <w:bottom w:val="none" w:sz="0" w:space="0" w:color="auto"/>
                <w:right w:val="none" w:sz="0" w:space="0" w:color="auto"/>
              </w:divBdr>
            </w:div>
          </w:divsChild>
        </w:div>
        <w:div w:id="936519410">
          <w:marLeft w:val="60"/>
          <w:marRight w:val="60"/>
          <w:marTop w:val="105"/>
          <w:marBottom w:val="105"/>
          <w:divBdr>
            <w:top w:val="none" w:sz="0" w:space="0" w:color="auto"/>
            <w:left w:val="none" w:sz="0" w:space="0" w:color="auto"/>
            <w:bottom w:val="none" w:sz="0" w:space="0" w:color="auto"/>
            <w:right w:val="none" w:sz="0" w:space="0" w:color="auto"/>
          </w:divBdr>
        </w:div>
        <w:div w:id="938684172">
          <w:marLeft w:val="60"/>
          <w:marRight w:val="60"/>
          <w:marTop w:val="105"/>
          <w:marBottom w:val="105"/>
          <w:divBdr>
            <w:top w:val="none" w:sz="0" w:space="0" w:color="auto"/>
            <w:left w:val="none" w:sz="0" w:space="0" w:color="auto"/>
            <w:bottom w:val="none" w:sz="0" w:space="0" w:color="auto"/>
            <w:right w:val="none" w:sz="0" w:space="0" w:color="auto"/>
          </w:divBdr>
          <w:divsChild>
            <w:div w:id="1176655069">
              <w:marLeft w:val="0"/>
              <w:marRight w:val="0"/>
              <w:marTop w:val="0"/>
              <w:marBottom w:val="0"/>
              <w:divBdr>
                <w:top w:val="none" w:sz="0" w:space="0" w:color="auto"/>
                <w:left w:val="none" w:sz="0" w:space="0" w:color="auto"/>
                <w:bottom w:val="none" w:sz="0" w:space="0" w:color="auto"/>
                <w:right w:val="none" w:sz="0" w:space="0" w:color="auto"/>
              </w:divBdr>
            </w:div>
          </w:divsChild>
        </w:div>
        <w:div w:id="952907087">
          <w:marLeft w:val="60"/>
          <w:marRight w:val="60"/>
          <w:marTop w:val="105"/>
          <w:marBottom w:val="105"/>
          <w:divBdr>
            <w:top w:val="none" w:sz="0" w:space="0" w:color="auto"/>
            <w:left w:val="none" w:sz="0" w:space="0" w:color="auto"/>
            <w:bottom w:val="none" w:sz="0" w:space="0" w:color="auto"/>
            <w:right w:val="none" w:sz="0" w:space="0" w:color="auto"/>
          </w:divBdr>
          <w:divsChild>
            <w:div w:id="1673023301">
              <w:marLeft w:val="0"/>
              <w:marRight w:val="0"/>
              <w:marTop w:val="0"/>
              <w:marBottom w:val="0"/>
              <w:divBdr>
                <w:top w:val="none" w:sz="0" w:space="0" w:color="auto"/>
                <w:left w:val="none" w:sz="0" w:space="0" w:color="auto"/>
                <w:bottom w:val="none" w:sz="0" w:space="0" w:color="auto"/>
                <w:right w:val="none" w:sz="0" w:space="0" w:color="auto"/>
              </w:divBdr>
            </w:div>
          </w:divsChild>
        </w:div>
        <w:div w:id="957105047">
          <w:marLeft w:val="60"/>
          <w:marRight w:val="60"/>
          <w:marTop w:val="105"/>
          <w:marBottom w:val="105"/>
          <w:divBdr>
            <w:top w:val="none" w:sz="0" w:space="0" w:color="auto"/>
            <w:left w:val="none" w:sz="0" w:space="0" w:color="auto"/>
            <w:bottom w:val="none" w:sz="0" w:space="0" w:color="auto"/>
            <w:right w:val="none" w:sz="0" w:space="0" w:color="auto"/>
          </w:divBdr>
        </w:div>
        <w:div w:id="959721378">
          <w:marLeft w:val="60"/>
          <w:marRight w:val="60"/>
          <w:marTop w:val="105"/>
          <w:marBottom w:val="105"/>
          <w:divBdr>
            <w:top w:val="none" w:sz="0" w:space="0" w:color="auto"/>
            <w:left w:val="none" w:sz="0" w:space="0" w:color="auto"/>
            <w:bottom w:val="none" w:sz="0" w:space="0" w:color="auto"/>
            <w:right w:val="none" w:sz="0" w:space="0" w:color="auto"/>
          </w:divBdr>
          <w:divsChild>
            <w:div w:id="212929865">
              <w:marLeft w:val="0"/>
              <w:marRight w:val="0"/>
              <w:marTop w:val="0"/>
              <w:marBottom w:val="0"/>
              <w:divBdr>
                <w:top w:val="none" w:sz="0" w:space="0" w:color="auto"/>
                <w:left w:val="none" w:sz="0" w:space="0" w:color="auto"/>
                <w:bottom w:val="none" w:sz="0" w:space="0" w:color="auto"/>
                <w:right w:val="none" w:sz="0" w:space="0" w:color="auto"/>
              </w:divBdr>
            </w:div>
          </w:divsChild>
        </w:div>
        <w:div w:id="976228206">
          <w:marLeft w:val="60"/>
          <w:marRight w:val="60"/>
          <w:marTop w:val="105"/>
          <w:marBottom w:val="105"/>
          <w:divBdr>
            <w:top w:val="none" w:sz="0" w:space="0" w:color="auto"/>
            <w:left w:val="none" w:sz="0" w:space="0" w:color="auto"/>
            <w:bottom w:val="none" w:sz="0" w:space="0" w:color="auto"/>
            <w:right w:val="none" w:sz="0" w:space="0" w:color="auto"/>
          </w:divBdr>
          <w:divsChild>
            <w:div w:id="1787239174">
              <w:marLeft w:val="0"/>
              <w:marRight w:val="0"/>
              <w:marTop w:val="0"/>
              <w:marBottom w:val="0"/>
              <w:divBdr>
                <w:top w:val="none" w:sz="0" w:space="0" w:color="auto"/>
                <w:left w:val="none" w:sz="0" w:space="0" w:color="auto"/>
                <w:bottom w:val="none" w:sz="0" w:space="0" w:color="auto"/>
                <w:right w:val="none" w:sz="0" w:space="0" w:color="auto"/>
              </w:divBdr>
            </w:div>
          </w:divsChild>
        </w:div>
        <w:div w:id="982077176">
          <w:marLeft w:val="60"/>
          <w:marRight w:val="60"/>
          <w:marTop w:val="105"/>
          <w:marBottom w:val="105"/>
          <w:divBdr>
            <w:top w:val="none" w:sz="0" w:space="0" w:color="auto"/>
            <w:left w:val="none" w:sz="0" w:space="0" w:color="auto"/>
            <w:bottom w:val="none" w:sz="0" w:space="0" w:color="auto"/>
            <w:right w:val="none" w:sz="0" w:space="0" w:color="auto"/>
          </w:divBdr>
          <w:divsChild>
            <w:div w:id="1125777993">
              <w:marLeft w:val="0"/>
              <w:marRight w:val="0"/>
              <w:marTop w:val="0"/>
              <w:marBottom w:val="0"/>
              <w:divBdr>
                <w:top w:val="none" w:sz="0" w:space="0" w:color="auto"/>
                <w:left w:val="none" w:sz="0" w:space="0" w:color="auto"/>
                <w:bottom w:val="none" w:sz="0" w:space="0" w:color="auto"/>
                <w:right w:val="none" w:sz="0" w:space="0" w:color="auto"/>
              </w:divBdr>
            </w:div>
          </w:divsChild>
        </w:div>
        <w:div w:id="998925367">
          <w:marLeft w:val="60"/>
          <w:marRight w:val="60"/>
          <w:marTop w:val="105"/>
          <w:marBottom w:val="105"/>
          <w:divBdr>
            <w:top w:val="none" w:sz="0" w:space="0" w:color="auto"/>
            <w:left w:val="none" w:sz="0" w:space="0" w:color="auto"/>
            <w:bottom w:val="none" w:sz="0" w:space="0" w:color="auto"/>
            <w:right w:val="none" w:sz="0" w:space="0" w:color="auto"/>
          </w:divBdr>
        </w:div>
        <w:div w:id="1009871017">
          <w:marLeft w:val="60"/>
          <w:marRight w:val="60"/>
          <w:marTop w:val="105"/>
          <w:marBottom w:val="105"/>
          <w:divBdr>
            <w:top w:val="none" w:sz="0" w:space="0" w:color="auto"/>
            <w:left w:val="none" w:sz="0" w:space="0" w:color="auto"/>
            <w:bottom w:val="none" w:sz="0" w:space="0" w:color="auto"/>
            <w:right w:val="none" w:sz="0" w:space="0" w:color="auto"/>
          </w:divBdr>
        </w:div>
        <w:div w:id="1030957377">
          <w:marLeft w:val="60"/>
          <w:marRight w:val="60"/>
          <w:marTop w:val="105"/>
          <w:marBottom w:val="105"/>
          <w:divBdr>
            <w:top w:val="none" w:sz="0" w:space="0" w:color="auto"/>
            <w:left w:val="none" w:sz="0" w:space="0" w:color="auto"/>
            <w:bottom w:val="none" w:sz="0" w:space="0" w:color="auto"/>
            <w:right w:val="none" w:sz="0" w:space="0" w:color="auto"/>
          </w:divBdr>
        </w:div>
        <w:div w:id="1032850480">
          <w:marLeft w:val="60"/>
          <w:marRight w:val="60"/>
          <w:marTop w:val="105"/>
          <w:marBottom w:val="105"/>
          <w:divBdr>
            <w:top w:val="none" w:sz="0" w:space="0" w:color="auto"/>
            <w:left w:val="none" w:sz="0" w:space="0" w:color="auto"/>
            <w:bottom w:val="none" w:sz="0" w:space="0" w:color="auto"/>
            <w:right w:val="none" w:sz="0" w:space="0" w:color="auto"/>
          </w:divBdr>
        </w:div>
        <w:div w:id="1034498602">
          <w:marLeft w:val="60"/>
          <w:marRight w:val="60"/>
          <w:marTop w:val="105"/>
          <w:marBottom w:val="105"/>
          <w:divBdr>
            <w:top w:val="none" w:sz="0" w:space="0" w:color="auto"/>
            <w:left w:val="none" w:sz="0" w:space="0" w:color="auto"/>
            <w:bottom w:val="none" w:sz="0" w:space="0" w:color="auto"/>
            <w:right w:val="none" w:sz="0" w:space="0" w:color="auto"/>
          </w:divBdr>
        </w:div>
        <w:div w:id="1036348785">
          <w:marLeft w:val="60"/>
          <w:marRight w:val="60"/>
          <w:marTop w:val="105"/>
          <w:marBottom w:val="105"/>
          <w:divBdr>
            <w:top w:val="none" w:sz="0" w:space="0" w:color="auto"/>
            <w:left w:val="none" w:sz="0" w:space="0" w:color="auto"/>
            <w:bottom w:val="none" w:sz="0" w:space="0" w:color="auto"/>
            <w:right w:val="none" w:sz="0" w:space="0" w:color="auto"/>
          </w:divBdr>
        </w:div>
        <w:div w:id="1038747833">
          <w:marLeft w:val="60"/>
          <w:marRight w:val="60"/>
          <w:marTop w:val="105"/>
          <w:marBottom w:val="105"/>
          <w:divBdr>
            <w:top w:val="none" w:sz="0" w:space="0" w:color="auto"/>
            <w:left w:val="none" w:sz="0" w:space="0" w:color="auto"/>
            <w:bottom w:val="none" w:sz="0" w:space="0" w:color="auto"/>
            <w:right w:val="none" w:sz="0" w:space="0" w:color="auto"/>
          </w:divBdr>
        </w:div>
        <w:div w:id="1042023772">
          <w:marLeft w:val="60"/>
          <w:marRight w:val="60"/>
          <w:marTop w:val="105"/>
          <w:marBottom w:val="105"/>
          <w:divBdr>
            <w:top w:val="none" w:sz="0" w:space="0" w:color="auto"/>
            <w:left w:val="none" w:sz="0" w:space="0" w:color="auto"/>
            <w:bottom w:val="none" w:sz="0" w:space="0" w:color="auto"/>
            <w:right w:val="none" w:sz="0" w:space="0" w:color="auto"/>
          </w:divBdr>
        </w:div>
        <w:div w:id="1067457035">
          <w:marLeft w:val="60"/>
          <w:marRight w:val="60"/>
          <w:marTop w:val="105"/>
          <w:marBottom w:val="105"/>
          <w:divBdr>
            <w:top w:val="none" w:sz="0" w:space="0" w:color="auto"/>
            <w:left w:val="none" w:sz="0" w:space="0" w:color="auto"/>
            <w:bottom w:val="none" w:sz="0" w:space="0" w:color="auto"/>
            <w:right w:val="none" w:sz="0" w:space="0" w:color="auto"/>
          </w:divBdr>
        </w:div>
        <w:div w:id="1069378567">
          <w:marLeft w:val="60"/>
          <w:marRight w:val="60"/>
          <w:marTop w:val="105"/>
          <w:marBottom w:val="105"/>
          <w:divBdr>
            <w:top w:val="none" w:sz="0" w:space="0" w:color="auto"/>
            <w:left w:val="none" w:sz="0" w:space="0" w:color="auto"/>
            <w:bottom w:val="none" w:sz="0" w:space="0" w:color="auto"/>
            <w:right w:val="none" w:sz="0" w:space="0" w:color="auto"/>
          </w:divBdr>
        </w:div>
        <w:div w:id="1106116613">
          <w:marLeft w:val="60"/>
          <w:marRight w:val="60"/>
          <w:marTop w:val="105"/>
          <w:marBottom w:val="105"/>
          <w:divBdr>
            <w:top w:val="none" w:sz="0" w:space="0" w:color="auto"/>
            <w:left w:val="none" w:sz="0" w:space="0" w:color="auto"/>
            <w:bottom w:val="none" w:sz="0" w:space="0" w:color="auto"/>
            <w:right w:val="none" w:sz="0" w:space="0" w:color="auto"/>
          </w:divBdr>
        </w:div>
        <w:div w:id="1125150085">
          <w:marLeft w:val="60"/>
          <w:marRight w:val="60"/>
          <w:marTop w:val="105"/>
          <w:marBottom w:val="105"/>
          <w:divBdr>
            <w:top w:val="none" w:sz="0" w:space="0" w:color="auto"/>
            <w:left w:val="none" w:sz="0" w:space="0" w:color="auto"/>
            <w:bottom w:val="none" w:sz="0" w:space="0" w:color="auto"/>
            <w:right w:val="none" w:sz="0" w:space="0" w:color="auto"/>
          </w:divBdr>
        </w:div>
        <w:div w:id="1129205640">
          <w:marLeft w:val="60"/>
          <w:marRight w:val="60"/>
          <w:marTop w:val="105"/>
          <w:marBottom w:val="105"/>
          <w:divBdr>
            <w:top w:val="none" w:sz="0" w:space="0" w:color="auto"/>
            <w:left w:val="none" w:sz="0" w:space="0" w:color="auto"/>
            <w:bottom w:val="none" w:sz="0" w:space="0" w:color="auto"/>
            <w:right w:val="none" w:sz="0" w:space="0" w:color="auto"/>
          </w:divBdr>
        </w:div>
        <w:div w:id="1190022711">
          <w:marLeft w:val="60"/>
          <w:marRight w:val="60"/>
          <w:marTop w:val="105"/>
          <w:marBottom w:val="105"/>
          <w:divBdr>
            <w:top w:val="none" w:sz="0" w:space="0" w:color="auto"/>
            <w:left w:val="none" w:sz="0" w:space="0" w:color="auto"/>
            <w:bottom w:val="none" w:sz="0" w:space="0" w:color="auto"/>
            <w:right w:val="none" w:sz="0" w:space="0" w:color="auto"/>
          </w:divBdr>
        </w:div>
        <w:div w:id="1209415793">
          <w:marLeft w:val="60"/>
          <w:marRight w:val="60"/>
          <w:marTop w:val="105"/>
          <w:marBottom w:val="105"/>
          <w:divBdr>
            <w:top w:val="none" w:sz="0" w:space="0" w:color="auto"/>
            <w:left w:val="none" w:sz="0" w:space="0" w:color="auto"/>
            <w:bottom w:val="none" w:sz="0" w:space="0" w:color="auto"/>
            <w:right w:val="none" w:sz="0" w:space="0" w:color="auto"/>
          </w:divBdr>
          <w:divsChild>
            <w:div w:id="1767732227">
              <w:marLeft w:val="0"/>
              <w:marRight w:val="0"/>
              <w:marTop w:val="0"/>
              <w:marBottom w:val="0"/>
              <w:divBdr>
                <w:top w:val="none" w:sz="0" w:space="0" w:color="auto"/>
                <w:left w:val="none" w:sz="0" w:space="0" w:color="auto"/>
                <w:bottom w:val="none" w:sz="0" w:space="0" w:color="auto"/>
                <w:right w:val="none" w:sz="0" w:space="0" w:color="auto"/>
              </w:divBdr>
            </w:div>
          </w:divsChild>
        </w:div>
        <w:div w:id="1229420340">
          <w:marLeft w:val="60"/>
          <w:marRight w:val="60"/>
          <w:marTop w:val="105"/>
          <w:marBottom w:val="105"/>
          <w:divBdr>
            <w:top w:val="none" w:sz="0" w:space="0" w:color="auto"/>
            <w:left w:val="none" w:sz="0" w:space="0" w:color="auto"/>
            <w:bottom w:val="none" w:sz="0" w:space="0" w:color="auto"/>
            <w:right w:val="none" w:sz="0" w:space="0" w:color="auto"/>
          </w:divBdr>
        </w:div>
        <w:div w:id="1237782330">
          <w:marLeft w:val="60"/>
          <w:marRight w:val="60"/>
          <w:marTop w:val="105"/>
          <w:marBottom w:val="105"/>
          <w:divBdr>
            <w:top w:val="none" w:sz="0" w:space="0" w:color="auto"/>
            <w:left w:val="none" w:sz="0" w:space="0" w:color="auto"/>
            <w:bottom w:val="none" w:sz="0" w:space="0" w:color="auto"/>
            <w:right w:val="none" w:sz="0" w:space="0" w:color="auto"/>
          </w:divBdr>
        </w:div>
        <w:div w:id="1242452010">
          <w:marLeft w:val="60"/>
          <w:marRight w:val="60"/>
          <w:marTop w:val="105"/>
          <w:marBottom w:val="105"/>
          <w:divBdr>
            <w:top w:val="none" w:sz="0" w:space="0" w:color="auto"/>
            <w:left w:val="none" w:sz="0" w:space="0" w:color="auto"/>
            <w:bottom w:val="none" w:sz="0" w:space="0" w:color="auto"/>
            <w:right w:val="none" w:sz="0" w:space="0" w:color="auto"/>
          </w:divBdr>
          <w:divsChild>
            <w:div w:id="1036202163">
              <w:marLeft w:val="0"/>
              <w:marRight w:val="0"/>
              <w:marTop w:val="0"/>
              <w:marBottom w:val="0"/>
              <w:divBdr>
                <w:top w:val="none" w:sz="0" w:space="0" w:color="auto"/>
                <w:left w:val="none" w:sz="0" w:space="0" w:color="auto"/>
                <w:bottom w:val="none" w:sz="0" w:space="0" w:color="auto"/>
                <w:right w:val="none" w:sz="0" w:space="0" w:color="auto"/>
              </w:divBdr>
            </w:div>
          </w:divsChild>
        </w:div>
        <w:div w:id="1255241962">
          <w:marLeft w:val="60"/>
          <w:marRight w:val="60"/>
          <w:marTop w:val="105"/>
          <w:marBottom w:val="105"/>
          <w:divBdr>
            <w:top w:val="none" w:sz="0" w:space="0" w:color="auto"/>
            <w:left w:val="none" w:sz="0" w:space="0" w:color="auto"/>
            <w:bottom w:val="none" w:sz="0" w:space="0" w:color="auto"/>
            <w:right w:val="none" w:sz="0" w:space="0" w:color="auto"/>
          </w:divBdr>
        </w:div>
        <w:div w:id="1260334096">
          <w:marLeft w:val="60"/>
          <w:marRight w:val="60"/>
          <w:marTop w:val="105"/>
          <w:marBottom w:val="105"/>
          <w:divBdr>
            <w:top w:val="none" w:sz="0" w:space="0" w:color="auto"/>
            <w:left w:val="none" w:sz="0" w:space="0" w:color="auto"/>
            <w:bottom w:val="none" w:sz="0" w:space="0" w:color="auto"/>
            <w:right w:val="none" w:sz="0" w:space="0" w:color="auto"/>
          </w:divBdr>
        </w:div>
        <w:div w:id="1268732280">
          <w:marLeft w:val="60"/>
          <w:marRight w:val="60"/>
          <w:marTop w:val="105"/>
          <w:marBottom w:val="105"/>
          <w:divBdr>
            <w:top w:val="none" w:sz="0" w:space="0" w:color="auto"/>
            <w:left w:val="none" w:sz="0" w:space="0" w:color="auto"/>
            <w:bottom w:val="none" w:sz="0" w:space="0" w:color="auto"/>
            <w:right w:val="none" w:sz="0" w:space="0" w:color="auto"/>
          </w:divBdr>
        </w:div>
        <w:div w:id="1273172237">
          <w:marLeft w:val="60"/>
          <w:marRight w:val="60"/>
          <w:marTop w:val="105"/>
          <w:marBottom w:val="105"/>
          <w:divBdr>
            <w:top w:val="none" w:sz="0" w:space="0" w:color="auto"/>
            <w:left w:val="none" w:sz="0" w:space="0" w:color="auto"/>
            <w:bottom w:val="none" w:sz="0" w:space="0" w:color="auto"/>
            <w:right w:val="none" w:sz="0" w:space="0" w:color="auto"/>
          </w:divBdr>
        </w:div>
        <w:div w:id="1274363805">
          <w:marLeft w:val="60"/>
          <w:marRight w:val="60"/>
          <w:marTop w:val="105"/>
          <w:marBottom w:val="105"/>
          <w:divBdr>
            <w:top w:val="none" w:sz="0" w:space="0" w:color="auto"/>
            <w:left w:val="none" w:sz="0" w:space="0" w:color="auto"/>
            <w:bottom w:val="none" w:sz="0" w:space="0" w:color="auto"/>
            <w:right w:val="none" w:sz="0" w:space="0" w:color="auto"/>
          </w:divBdr>
          <w:divsChild>
            <w:div w:id="796994562">
              <w:marLeft w:val="0"/>
              <w:marRight w:val="0"/>
              <w:marTop w:val="0"/>
              <w:marBottom w:val="0"/>
              <w:divBdr>
                <w:top w:val="none" w:sz="0" w:space="0" w:color="auto"/>
                <w:left w:val="none" w:sz="0" w:space="0" w:color="auto"/>
                <w:bottom w:val="none" w:sz="0" w:space="0" w:color="auto"/>
                <w:right w:val="none" w:sz="0" w:space="0" w:color="auto"/>
              </w:divBdr>
            </w:div>
          </w:divsChild>
        </w:div>
        <w:div w:id="1276449923">
          <w:marLeft w:val="60"/>
          <w:marRight w:val="60"/>
          <w:marTop w:val="105"/>
          <w:marBottom w:val="105"/>
          <w:divBdr>
            <w:top w:val="none" w:sz="0" w:space="0" w:color="auto"/>
            <w:left w:val="none" w:sz="0" w:space="0" w:color="auto"/>
            <w:bottom w:val="none" w:sz="0" w:space="0" w:color="auto"/>
            <w:right w:val="none" w:sz="0" w:space="0" w:color="auto"/>
          </w:divBdr>
        </w:div>
        <w:div w:id="1297223644">
          <w:marLeft w:val="60"/>
          <w:marRight w:val="60"/>
          <w:marTop w:val="105"/>
          <w:marBottom w:val="105"/>
          <w:divBdr>
            <w:top w:val="none" w:sz="0" w:space="0" w:color="auto"/>
            <w:left w:val="none" w:sz="0" w:space="0" w:color="auto"/>
            <w:bottom w:val="none" w:sz="0" w:space="0" w:color="auto"/>
            <w:right w:val="none" w:sz="0" w:space="0" w:color="auto"/>
          </w:divBdr>
        </w:div>
        <w:div w:id="1300455549">
          <w:marLeft w:val="60"/>
          <w:marRight w:val="60"/>
          <w:marTop w:val="105"/>
          <w:marBottom w:val="105"/>
          <w:divBdr>
            <w:top w:val="none" w:sz="0" w:space="0" w:color="auto"/>
            <w:left w:val="none" w:sz="0" w:space="0" w:color="auto"/>
            <w:bottom w:val="none" w:sz="0" w:space="0" w:color="auto"/>
            <w:right w:val="none" w:sz="0" w:space="0" w:color="auto"/>
          </w:divBdr>
        </w:div>
        <w:div w:id="1343624692">
          <w:marLeft w:val="60"/>
          <w:marRight w:val="60"/>
          <w:marTop w:val="105"/>
          <w:marBottom w:val="105"/>
          <w:divBdr>
            <w:top w:val="none" w:sz="0" w:space="0" w:color="auto"/>
            <w:left w:val="none" w:sz="0" w:space="0" w:color="auto"/>
            <w:bottom w:val="none" w:sz="0" w:space="0" w:color="auto"/>
            <w:right w:val="none" w:sz="0" w:space="0" w:color="auto"/>
          </w:divBdr>
        </w:div>
        <w:div w:id="1354763530">
          <w:marLeft w:val="60"/>
          <w:marRight w:val="60"/>
          <w:marTop w:val="105"/>
          <w:marBottom w:val="105"/>
          <w:divBdr>
            <w:top w:val="none" w:sz="0" w:space="0" w:color="auto"/>
            <w:left w:val="none" w:sz="0" w:space="0" w:color="auto"/>
            <w:bottom w:val="none" w:sz="0" w:space="0" w:color="auto"/>
            <w:right w:val="none" w:sz="0" w:space="0" w:color="auto"/>
          </w:divBdr>
        </w:div>
        <w:div w:id="1369523202">
          <w:marLeft w:val="60"/>
          <w:marRight w:val="60"/>
          <w:marTop w:val="105"/>
          <w:marBottom w:val="105"/>
          <w:divBdr>
            <w:top w:val="none" w:sz="0" w:space="0" w:color="auto"/>
            <w:left w:val="none" w:sz="0" w:space="0" w:color="auto"/>
            <w:bottom w:val="none" w:sz="0" w:space="0" w:color="auto"/>
            <w:right w:val="none" w:sz="0" w:space="0" w:color="auto"/>
          </w:divBdr>
          <w:divsChild>
            <w:div w:id="859855930">
              <w:marLeft w:val="0"/>
              <w:marRight w:val="0"/>
              <w:marTop w:val="0"/>
              <w:marBottom w:val="0"/>
              <w:divBdr>
                <w:top w:val="none" w:sz="0" w:space="0" w:color="auto"/>
                <w:left w:val="none" w:sz="0" w:space="0" w:color="auto"/>
                <w:bottom w:val="none" w:sz="0" w:space="0" w:color="auto"/>
                <w:right w:val="none" w:sz="0" w:space="0" w:color="auto"/>
              </w:divBdr>
            </w:div>
          </w:divsChild>
        </w:div>
        <w:div w:id="1376075876">
          <w:marLeft w:val="60"/>
          <w:marRight w:val="60"/>
          <w:marTop w:val="105"/>
          <w:marBottom w:val="105"/>
          <w:divBdr>
            <w:top w:val="none" w:sz="0" w:space="0" w:color="auto"/>
            <w:left w:val="none" w:sz="0" w:space="0" w:color="auto"/>
            <w:bottom w:val="none" w:sz="0" w:space="0" w:color="auto"/>
            <w:right w:val="none" w:sz="0" w:space="0" w:color="auto"/>
          </w:divBdr>
        </w:div>
        <w:div w:id="1379814226">
          <w:marLeft w:val="60"/>
          <w:marRight w:val="60"/>
          <w:marTop w:val="105"/>
          <w:marBottom w:val="105"/>
          <w:divBdr>
            <w:top w:val="none" w:sz="0" w:space="0" w:color="auto"/>
            <w:left w:val="none" w:sz="0" w:space="0" w:color="auto"/>
            <w:bottom w:val="none" w:sz="0" w:space="0" w:color="auto"/>
            <w:right w:val="none" w:sz="0" w:space="0" w:color="auto"/>
          </w:divBdr>
        </w:div>
        <w:div w:id="1423257070">
          <w:marLeft w:val="60"/>
          <w:marRight w:val="60"/>
          <w:marTop w:val="105"/>
          <w:marBottom w:val="105"/>
          <w:divBdr>
            <w:top w:val="none" w:sz="0" w:space="0" w:color="auto"/>
            <w:left w:val="none" w:sz="0" w:space="0" w:color="auto"/>
            <w:bottom w:val="none" w:sz="0" w:space="0" w:color="auto"/>
            <w:right w:val="none" w:sz="0" w:space="0" w:color="auto"/>
          </w:divBdr>
          <w:divsChild>
            <w:div w:id="1061900679">
              <w:marLeft w:val="0"/>
              <w:marRight w:val="0"/>
              <w:marTop w:val="0"/>
              <w:marBottom w:val="0"/>
              <w:divBdr>
                <w:top w:val="none" w:sz="0" w:space="0" w:color="auto"/>
                <w:left w:val="none" w:sz="0" w:space="0" w:color="auto"/>
                <w:bottom w:val="none" w:sz="0" w:space="0" w:color="auto"/>
                <w:right w:val="none" w:sz="0" w:space="0" w:color="auto"/>
              </w:divBdr>
            </w:div>
          </w:divsChild>
        </w:div>
        <w:div w:id="1430546610">
          <w:marLeft w:val="60"/>
          <w:marRight w:val="60"/>
          <w:marTop w:val="105"/>
          <w:marBottom w:val="105"/>
          <w:divBdr>
            <w:top w:val="none" w:sz="0" w:space="0" w:color="auto"/>
            <w:left w:val="none" w:sz="0" w:space="0" w:color="auto"/>
            <w:bottom w:val="none" w:sz="0" w:space="0" w:color="auto"/>
            <w:right w:val="none" w:sz="0" w:space="0" w:color="auto"/>
          </w:divBdr>
          <w:divsChild>
            <w:div w:id="1444574952">
              <w:marLeft w:val="0"/>
              <w:marRight w:val="0"/>
              <w:marTop w:val="0"/>
              <w:marBottom w:val="0"/>
              <w:divBdr>
                <w:top w:val="none" w:sz="0" w:space="0" w:color="auto"/>
                <w:left w:val="none" w:sz="0" w:space="0" w:color="auto"/>
                <w:bottom w:val="none" w:sz="0" w:space="0" w:color="auto"/>
                <w:right w:val="none" w:sz="0" w:space="0" w:color="auto"/>
              </w:divBdr>
            </w:div>
          </w:divsChild>
        </w:div>
        <w:div w:id="1434202277">
          <w:marLeft w:val="60"/>
          <w:marRight w:val="60"/>
          <w:marTop w:val="105"/>
          <w:marBottom w:val="105"/>
          <w:divBdr>
            <w:top w:val="none" w:sz="0" w:space="0" w:color="auto"/>
            <w:left w:val="none" w:sz="0" w:space="0" w:color="auto"/>
            <w:bottom w:val="none" w:sz="0" w:space="0" w:color="auto"/>
            <w:right w:val="none" w:sz="0" w:space="0" w:color="auto"/>
          </w:divBdr>
          <w:divsChild>
            <w:div w:id="955599456">
              <w:marLeft w:val="0"/>
              <w:marRight w:val="0"/>
              <w:marTop w:val="0"/>
              <w:marBottom w:val="0"/>
              <w:divBdr>
                <w:top w:val="none" w:sz="0" w:space="0" w:color="auto"/>
                <w:left w:val="none" w:sz="0" w:space="0" w:color="auto"/>
                <w:bottom w:val="none" w:sz="0" w:space="0" w:color="auto"/>
                <w:right w:val="none" w:sz="0" w:space="0" w:color="auto"/>
              </w:divBdr>
            </w:div>
          </w:divsChild>
        </w:div>
        <w:div w:id="1454128284">
          <w:marLeft w:val="60"/>
          <w:marRight w:val="60"/>
          <w:marTop w:val="105"/>
          <w:marBottom w:val="105"/>
          <w:divBdr>
            <w:top w:val="none" w:sz="0" w:space="0" w:color="auto"/>
            <w:left w:val="none" w:sz="0" w:space="0" w:color="auto"/>
            <w:bottom w:val="none" w:sz="0" w:space="0" w:color="auto"/>
            <w:right w:val="none" w:sz="0" w:space="0" w:color="auto"/>
          </w:divBdr>
        </w:div>
        <w:div w:id="1466048218">
          <w:marLeft w:val="60"/>
          <w:marRight w:val="60"/>
          <w:marTop w:val="105"/>
          <w:marBottom w:val="105"/>
          <w:divBdr>
            <w:top w:val="none" w:sz="0" w:space="0" w:color="auto"/>
            <w:left w:val="none" w:sz="0" w:space="0" w:color="auto"/>
            <w:bottom w:val="none" w:sz="0" w:space="0" w:color="auto"/>
            <w:right w:val="none" w:sz="0" w:space="0" w:color="auto"/>
          </w:divBdr>
        </w:div>
        <w:div w:id="1485128083">
          <w:marLeft w:val="60"/>
          <w:marRight w:val="60"/>
          <w:marTop w:val="105"/>
          <w:marBottom w:val="105"/>
          <w:divBdr>
            <w:top w:val="none" w:sz="0" w:space="0" w:color="auto"/>
            <w:left w:val="none" w:sz="0" w:space="0" w:color="auto"/>
            <w:bottom w:val="none" w:sz="0" w:space="0" w:color="auto"/>
            <w:right w:val="none" w:sz="0" w:space="0" w:color="auto"/>
          </w:divBdr>
        </w:div>
        <w:div w:id="1488477751">
          <w:marLeft w:val="60"/>
          <w:marRight w:val="60"/>
          <w:marTop w:val="105"/>
          <w:marBottom w:val="105"/>
          <w:divBdr>
            <w:top w:val="none" w:sz="0" w:space="0" w:color="auto"/>
            <w:left w:val="none" w:sz="0" w:space="0" w:color="auto"/>
            <w:bottom w:val="none" w:sz="0" w:space="0" w:color="auto"/>
            <w:right w:val="none" w:sz="0" w:space="0" w:color="auto"/>
          </w:divBdr>
        </w:div>
        <w:div w:id="1488939716">
          <w:marLeft w:val="60"/>
          <w:marRight w:val="60"/>
          <w:marTop w:val="105"/>
          <w:marBottom w:val="105"/>
          <w:divBdr>
            <w:top w:val="none" w:sz="0" w:space="0" w:color="auto"/>
            <w:left w:val="none" w:sz="0" w:space="0" w:color="auto"/>
            <w:bottom w:val="none" w:sz="0" w:space="0" w:color="auto"/>
            <w:right w:val="none" w:sz="0" w:space="0" w:color="auto"/>
          </w:divBdr>
          <w:divsChild>
            <w:div w:id="548146626">
              <w:marLeft w:val="0"/>
              <w:marRight w:val="0"/>
              <w:marTop w:val="0"/>
              <w:marBottom w:val="0"/>
              <w:divBdr>
                <w:top w:val="none" w:sz="0" w:space="0" w:color="auto"/>
                <w:left w:val="none" w:sz="0" w:space="0" w:color="auto"/>
                <w:bottom w:val="none" w:sz="0" w:space="0" w:color="auto"/>
                <w:right w:val="none" w:sz="0" w:space="0" w:color="auto"/>
              </w:divBdr>
            </w:div>
          </w:divsChild>
        </w:div>
        <w:div w:id="1495532668">
          <w:marLeft w:val="60"/>
          <w:marRight w:val="60"/>
          <w:marTop w:val="105"/>
          <w:marBottom w:val="105"/>
          <w:divBdr>
            <w:top w:val="none" w:sz="0" w:space="0" w:color="auto"/>
            <w:left w:val="none" w:sz="0" w:space="0" w:color="auto"/>
            <w:bottom w:val="none" w:sz="0" w:space="0" w:color="auto"/>
            <w:right w:val="none" w:sz="0" w:space="0" w:color="auto"/>
          </w:divBdr>
        </w:div>
        <w:div w:id="1523084699">
          <w:marLeft w:val="60"/>
          <w:marRight w:val="60"/>
          <w:marTop w:val="105"/>
          <w:marBottom w:val="105"/>
          <w:divBdr>
            <w:top w:val="none" w:sz="0" w:space="0" w:color="auto"/>
            <w:left w:val="none" w:sz="0" w:space="0" w:color="auto"/>
            <w:bottom w:val="none" w:sz="0" w:space="0" w:color="auto"/>
            <w:right w:val="none" w:sz="0" w:space="0" w:color="auto"/>
          </w:divBdr>
        </w:div>
        <w:div w:id="1526555447">
          <w:marLeft w:val="60"/>
          <w:marRight w:val="60"/>
          <w:marTop w:val="105"/>
          <w:marBottom w:val="105"/>
          <w:divBdr>
            <w:top w:val="none" w:sz="0" w:space="0" w:color="auto"/>
            <w:left w:val="none" w:sz="0" w:space="0" w:color="auto"/>
            <w:bottom w:val="none" w:sz="0" w:space="0" w:color="auto"/>
            <w:right w:val="none" w:sz="0" w:space="0" w:color="auto"/>
          </w:divBdr>
        </w:div>
        <w:div w:id="1561943377">
          <w:marLeft w:val="60"/>
          <w:marRight w:val="60"/>
          <w:marTop w:val="105"/>
          <w:marBottom w:val="105"/>
          <w:divBdr>
            <w:top w:val="none" w:sz="0" w:space="0" w:color="auto"/>
            <w:left w:val="none" w:sz="0" w:space="0" w:color="auto"/>
            <w:bottom w:val="none" w:sz="0" w:space="0" w:color="auto"/>
            <w:right w:val="none" w:sz="0" w:space="0" w:color="auto"/>
          </w:divBdr>
          <w:divsChild>
            <w:div w:id="608466217">
              <w:marLeft w:val="0"/>
              <w:marRight w:val="0"/>
              <w:marTop w:val="0"/>
              <w:marBottom w:val="0"/>
              <w:divBdr>
                <w:top w:val="none" w:sz="0" w:space="0" w:color="auto"/>
                <w:left w:val="none" w:sz="0" w:space="0" w:color="auto"/>
                <w:bottom w:val="none" w:sz="0" w:space="0" w:color="auto"/>
                <w:right w:val="none" w:sz="0" w:space="0" w:color="auto"/>
              </w:divBdr>
            </w:div>
          </w:divsChild>
        </w:div>
        <w:div w:id="1584754285">
          <w:marLeft w:val="60"/>
          <w:marRight w:val="60"/>
          <w:marTop w:val="105"/>
          <w:marBottom w:val="105"/>
          <w:divBdr>
            <w:top w:val="none" w:sz="0" w:space="0" w:color="auto"/>
            <w:left w:val="none" w:sz="0" w:space="0" w:color="auto"/>
            <w:bottom w:val="none" w:sz="0" w:space="0" w:color="auto"/>
            <w:right w:val="none" w:sz="0" w:space="0" w:color="auto"/>
          </w:divBdr>
          <w:divsChild>
            <w:div w:id="1099721027">
              <w:marLeft w:val="0"/>
              <w:marRight w:val="0"/>
              <w:marTop w:val="0"/>
              <w:marBottom w:val="0"/>
              <w:divBdr>
                <w:top w:val="none" w:sz="0" w:space="0" w:color="auto"/>
                <w:left w:val="none" w:sz="0" w:space="0" w:color="auto"/>
                <w:bottom w:val="none" w:sz="0" w:space="0" w:color="auto"/>
                <w:right w:val="none" w:sz="0" w:space="0" w:color="auto"/>
              </w:divBdr>
            </w:div>
          </w:divsChild>
        </w:div>
        <w:div w:id="1600479543">
          <w:marLeft w:val="60"/>
          <w:marRight w:val="60"/>
          <w:marTop w:val="105"/>
          <w:marBottom w:val="105"/>
          <w:divBdr>
            <w:top w:val="none" w:sz="0" w:space="0" w:color="auto"/>
            <w:left w:val="none" w:sz="0" w:space="0" w:color="auto"/>
            <w:bottom w:val="none" w:sz="0" w:space="0" w:color="auto"/>
            <w:right w:val="none" w:sz="0" w:space="0" w:color="auto"/>
          </w:divBdr>
        </w:div>
        <w:div w:id="1642998864">
          <w:marLeft w:val="60"/>
          <w:marRight w:val="60"/>
          <w:marTop w:val="105"/>
          <w:marBottom w:val="105"/>
          <w:divBdr>
            <w:top w:val="none" w:sz="0" w:space="0" w:color="auto"/>
            <w:left w:val="none" w:sz="0" w:space="0" w:color="auto"/>
            <w:bottom w:val="none" w:sz="0" w:space="0" w:color="auto"/>
            <w:right w:val="none" w:sz="0" w:space="0" w:color="auto"/>
          </w:divBdr>
        </w:div>
        <w:div w:id="1646734018">
          <w:marLeft w:val="60"/>
          <w:marRight w:val="60"/>
          <w:marTop w:val="105"/>
          <w:marBottom w:val="105"/>
          <w:divBdr>
            <w:top w:val="none" w:sz="0" w:space="0" w:color="auto"/>
            <w:left w:val="none" w:sz="0" w:space="0" w:color="auto"/>
            <w:bottom w:val="none" w:sz="0" w:space="0" w:color="auto"/>
            <w:right w:val="none" w:sz="0" w:space="0" w:color="auto"/>
          </w:divBdr>
        </w:div>
        <w:div w:id="1649475620">
          <w:marLeft w:val="60"/>
          <w:marRight w:val="60"/>
          <w:marTop w:val="105"/>
          <w:marBottom w:val="105"/>
          <w:divBdr>
            <w:top w:val="none" w:sz="0" w:space="0" w:color="auto"/>
            <w:left w:val="none" w:sz="0" w:space="0" w:color="auto"/>
            <w:bottom w:val="none" w:sz="0" w:space="0" w:color="auto"/>
            <w:right w:val="none" w:sz="0" w:space="0" w:color="auto"/>
          </w:divBdr>
        </w:div>
        <w:div w:id="1651984602">
          <w:marLeft w:val="60"/>
          <w:marRight w:val="60"/>
          <w:marTop w:val="105"/>
          <w:marBottom w:val="105"/>
          <w:divBdr>
            <w:top w:val="none" w:sz="0" w:space="0" w:color="auto"/>
            <w:left w:val="none" w:sz="0" w:space="0" w:color="auto"/>
            <w:bottom w:val="none" w:sz="0" w:space="0" w:color="auto"/>
            <w:right w:val="none" w:sz="0" w:space="0" w:color="auto"/>
          </w:divBdr>
        </w:div>
        <w:div w:id="1686709410">
          <w:marLeft w:val="60"/>
          <w:marRight w:val="60"/>
          <w:marTop w:val="105"/>
          <w:marBottom w:val="105"/>
          <w:divBdr>
            <w:top w:val="none" w:sz="0" w:space="0" w:color="auto"/>
            <w:left w:val="none" w:sz="0" w:space="0" w:color="auto"/>
            <w:bottom w:val="none" w:sz="0" w:space="0" w:color="auto"/>
            <w:right w:val="none" w:sz="0" w:space="0" w:color="auto"/>
          </w:divBdr>
        </w:div>
        <w:div w:id="1686978469">
          <w:marLeft w:val="60"/>
          <w:marRight w:val="60"/>
          <w:marTop w:val="105"/>
          <w:marBottom w:val="105"/>
          <w:divBdr>
            <w:top w:val="none" w:sz="0" w:space="0" w:color="auto"/>
            <w:left w:val="none" w:sz="0" w:space="0" w:color="auto"/>
            <w:bottom w:val="none" w:sz="0" w:space="0" w:color="auto"/>
            <w:right w:val="none" w:sz="0" w:space="0" w:color="auto"/>
          </w:divBdr>
          <w:divsChild>
            <w:div w:id="1379402348">
              <w:marLeft w:val="0"/>
              <w:marRight w:val="0"/>
              <w:marTop w:val="0"/>
              <w:marBottom w:val="0"/>
              <w:divBdr>
                <w:top w:val="none" w:sz="0" w:space="0" w:color="auto"/>
                <w:left w:val="none" w:sz="0" w:space="0" w:color="auto"/>
                <w:bottom w:val="none" w:sz="0" w:space="0" w:color="auto"/>
                <w:right w:val="none" w:sz="0" w:space="0" w:color="auto"/>
              </w:divBdr>
            </w:div>
          </w:divsChild>
        </w:div>
        <w:div w:id="1694719860">
          <w:marLeft w:val="60"/>
          <w:marRight w:val="60"/>
          <w:marTop w:val="105"/>
          <w:marBottom w:val="105"/>
          <w:divBdr>
            <w:top w:val="none" w:sz="0" w:space="0" w:color="auto"/>
            <w:left w:val="none" w:sz="0" w:space="0" w:color="auto"/>
            <w:bottom w:val="none" w:sz="0" w:space="0" w:color="auto"/>
            <w:right w:val="none" w:sz="0" w:space="0" w:color="auto"/>
          </w:divBdr>
          <w:divsChild>
            <w:div w:id="1883786635">
              <w:marLeft w:val="0"/>
              <w:marRight w:val="0"/>
              <w:marTop w:val="0"/>
              <w:marBottom w:val="0"/>
              <w:divBdr>
                <w:top w:val="none" w:sz="0" w:space="0" w:color="auto"/>
                <w:left w:val="none" w:sz="0" w:space="0" w:color="auto"/>
                <w:bottom w:val="none" w:sz="0" w:space="0" w:color="auto"/>
                <w:right w:val="none" w:sz="0" w:space="0" w:color="auto"/>
              </w:divBdr>
            </w:div>
          </w:divsChild>
        </w:div>
        <w:div w:id="1726103283">
          <w:marLeft w:val="60"/>
          <w:marRight w:val="60"/>
          <w:marTop w:val="105"/>
          <w:marBottom w:val="105"/>
          <w:divBdr>
            <w:top w:val="none" w:sz="0" w:space="0" w:color="auto"/>
            <w:left w:val="none" w:sz="0" w:space="0" w:color="auto"/>
            <w:bottom w:val="none" w:sz="0" w:space="0" w:color="auto"/>
            <w:right w:val="none" w:sz="0" w:space="0" w:color="auto"/>
          </w:divBdr>
        </w:div>
        <w:div w:id="1734884116">
          <w:marLeft w:val="60"/>
          <w:marRight w:val="60"/>
          <w:marTop w:val="105"/>
          <w:marBottom w:val="105"/>
          <w:divBdr>
            <w:top w:val="none" w:sz="0" w:space="0" w:color="auto"/>
            <w:left w:val="none" w:sz="0" w:space="0" w:color="auto"/>
            <w:bottom w:val="none" w:sz="0" w:space="0" w:color="auto"/>
            <w:right w:val="none" w:sz="0" w:space="0" w:color="auto"/>
          </w:divBdr>
        </w:div>
        <w:div w:id="1745032966">
          <w:marLeft w:val="60"/>
          <w:marRight w:val="60"/>
          <w:marTop w:val="105"/>
          <w:marBottom w:val="105"/>
          <w:divBdr>
            <w:top w:val="none" w:sz="0" w:space="0" w:color="auto"/>
            <w:left w:val="none" w:sz="0" w:space="0" w:color="auto"/>
            <w:bottom w:val="none" w:sz="0" w:space="0" w:color="auto"/>
            <w:right w:val="none" w:sz="0" w:space="0" w:color="auto"/>
          </w:divBdr>
        </w:div>
        <w:div w:id="1748843178">
          <w:marLeft w:val="60"/>
          <w:marRight w:val="60"/>
          <w:marTop w:val="105"/>
          <w:marBottom w:val="105"/>
          <w:divBdr>
            <w:top w:val="none" w:sz="0" w:space="0" w:color="auto"/>
            <w:left w:val="none" w:sz="0" w:space="0" w:color="auto"/>
            <w:bottom w:val="none" w:sz="0" w:space="0" w:color="auto"/>
            <w:right w:val="none" w:sz="0" w:space="0" w:color="auto"/>
          </w:divBdr>
        </w:div>
        <w:div w:id="1759710091">
          <w:marLeft w:val="60"/>
          <w:marRight w:val="60"/>
          <w:marTop w:val="105"/>
          <w:marBottom w:val="105"/>
          <w:divBdr>
            <w:top w:val="none" w:sz="0" w:space="0" w:color="auto"/>
            <w:left w:val="none" w:sz="0" w:space="0" w:color="auto"/>
            <w:bottom w:val="none" w:sz="0" w:space="0" w:color="auto"/>
            <w:right w:val="none" w:sz="0" w:space="0" w:color="auto"/>
          </w:divBdr>
        </w:div>
        <w:div w:id="1774596076">
          <w:marLeft w:val="60"/>
          <w:marRight w:val="60"/>
          <w:marTop w:val="105"/>
          <w:marBottom w:val="105"/>
          <w:divBdr>
            <w:top w:val="none" w:sz="0" w:space="0" w:color="auto"/>
            <w:left w:val="none" w:sz="0" w:space="0" w:color="auto"/>
            <w:bottom w:val="none" w:sz="0" w:space="0" w:color="auto"/>
            <w:right w:val="none" w:sz="0" w:space="0" w:color="auto"/>
          </w:divBdr>
        </w:div>
        <w:div w:id="1786924581">
          <w:marLeft w:val="60"/>
          <w:marRight w:val="60"/>
          <w:marTop w:val="105"/>
          <w:marBottom w:val="105"/>
          <w:divBdr>
            <w:top w:val="none" w:sz="0" w:space="0" w:color="auto"/>
            <w:left w:val="none" w:sz="0" w:space="0" w:color="auto"/>
            <w:bottom w:val="none" w:sz="0" w:space="0" w:color="auto"/>
            <w:right w:val="none" w:sz="0" w:space="0" w:color="auto"/>
          </w:divBdr>
        </w:div>
        <w:div w:id="1787387362">
          <w:marLeft w:val="60"/>
          <w:marRight w:val="60"/>
          <w:marTop w:val="105"/>
          <w:marBottom w:val="105"/>
          <w:divBdr>
            <w:top w:val="none" w:sz="0" w:space="0" w:color="auto"/>
            <w:left w:val="none" w:sz="0" w:space="0" w:color="auto"/>
            <w:bottom w:val="none" w:sz="0" w:space="0" w:color="auto"/>
            <w:right w:val="none" w:sz="0" w:space="0" w:color="auto"/>
          </w:divBdr>
          <w:divsChild>
            <w:div w:id="402988610">
              <w:marLeft w:val="0"/>
              <w:marRight w:val="0"/>
              <w:marTop w:val="0"/>
              <w:marBottom w:val="0"/>
              <w:divBdr>
                <w:top w:val="none" w:sz="0" w:space="0" w:color="auto"/>
                <w:left w:val="none" w:sz="0" w:space="0" w:color="auto"/>
                <w:bottom w:val="none" w:sz="0" w:space="0" w:color="auto"/>
                <w:right w:val="none" w:sz="0" w:space="0" w:color="auto"/>
              </w:divBdr>
            </w:div>
          </w:divsChild>
        </w:div>
        <w:div w:id="1800151724">
          <w:marLeft w:val="60"/>
          <w:marRight w:val="60"/>
          <w:marTop w:val="105"/>
          <w:marBottom w:val="105"/>
          <w:divBdr>
            <w:top w:val="none" w:sz="0" w:space="0" w:color="auto"/>
            <w:left w:val="none" w:sz="0" w:space="0" w:color="auto"/>
            <w:bottom w:val="none" w:sz="0" w:space="0" w:color="auto"/>
            <w:right w:val="none" w:sz="0" w:space="0" w:color="auto"/>
          </w:divBdr>
          <w:divsChild>
            <w:div w:id="1565949643">
              <w:marLeft w:val="0"/>
              <w:marRight w:val="0"/>
              <w:marTop w:val="0"/>
              <w:marBottom w:val="0"/>
              <w:divBdr>
                <w:top w:val="none" w:sz="0" w:space="0" w:color="auto"/>
                <w:left w:val="none" w:sz="0" w:space="0" w:color="auto"/>
                <w:bottom w:val="none" w:sz="0" w:space="0" w:color="auto"/>
                <w:right w:val="none" w:sz="0" w:space="0" w:color="auto"/>
              </w:divBdr>
            </w:div>
          </w:divsChild>
        </w:div>
        <w:div w:id="1802191110">
          <w:marLeft w:val="60"/>
          <w:marRight w:val="60"/>
          <w:marTop w:val="105"/>
          <w:marBottom w:val="105"/>
          <w:divBdr>
            <w:top w:val="none" w:sz="0" w:space="0" w:color="auto"/>
            <w:left w:val="none" w:sz="0" w:space="0" w:color="auto"/>
            <w:bottom w:val="none" w:sz="0" w:space="0" w:color="auto"/>
            <w:right w:val="none" w:sz="0" w:space="0" w:color="auto"/>
          </w:divBdr>
        </w:div>
        <w:div w:id="1815029417">
          <w:marLeft w:val="60"/>
          <w:marRight w:val="60"/>
          <w:marTop w:val="105"/>
          <w:marBottom w:val="105"/>
          <w:divBdr>
            <w:top w:val="none" w:sz="0" w:space="0" w:color="auto"/>
            <w:left w:val="none" w:sz="0" w:space="0" w:color="auto"/>
            <w:bottom w:val="none" w:sz="0" w:space="0" w:color="auto"/>
            <w:right w:val="none" w:sz="0" w:space="0" w:color="auto"/>
          </w:divBdr>
        </w:div>
        <w:div w:id="1819571748">
          <w:marLeft w:val="60"/>
          <w:marRight w:val="60"/>
          <w:marTop w:val="105"/>
          <w:marBottom w:val="105"/>
          <w:divBdr>
            <w:top w:val="none" w:sz="0" w:space="0" w:color="auto"/>
            <w:left w:val="none" w:sz="0" w:space="0" w:color="auto"/>
            <w:bottom w:val="none" w:sz="0" w:space="0" w:color="auto"/>
            <w:right w:val="none" w:sz="0" w:space="0" w:color="auto"/>
          </w:divBdr>
          <w:divsChild>
            <w:div w:id="1716461516">
              <w:marLeft w:val="0"/>
              <w:marRight w:val="0"/>
              <w:marTop w:val="0"/>
              <w:marBottom w:val="0"/>
              <w:divBdr>
                <w:top w:val="none" w:sz="0" w:space="0" w:color="auto"/>
                <w:left w:val="none" w:sz="0" w:space="0" w:color="auto"/>
                <w:bottom w:val="none" w:sz="0" w:space="0" w:color="auto"/>
                <w:right w:val="none" w:sz="0" w:space="0" w:color="auto"/>
              </w:divBdr>
            </w:div>
          </w:divsChild>
        </w:div>
        <w:div w:id="1837040186">
          <w:marLeft w:val="60"/>
          <w:marRight w:val="60"/>
          <w:marTop w:val="105"/>
          <w:marBottom w:val="105"/>
          <w:divBdr>
            <w:top w:val="none" w:sz="0" w:space="0" w:color="auto"/>
            <w:left w:val="none" w:sz="0" w:space="0" w:color="auto"/>
            <w:bottom w:val="none" w:sz="0" w:space="0" w:color="auto"/>
            <w:right w:val="none" w:sz="0" w:space="0" w:color="auto"/>
          </w:divBdr>
        </w:div>
        <w:div w:id="1855797602">
          <w:marLeft w:val="60"/>
          <w:marRight w:val="60"/>
          <w:marTop w:val="105"/>
          <w:marBottom w:val="105"/>
          <w:divBdr>
            <w:top w:val="none" w:sz="0" w:space="0" w:color="auto"/>
            <w:left w:val="none" w:sz="0" w:space="0" w:color="auto"/>
            <w:bottom w:val="none" w:sz="0" w:space="0" w:color="auto"/>
            <w:right w:val="none" w:sz="0" w:space="0" w:color="auto"/>
          </w:divBdr>
          <w:divsChild>
            <w:div w:id="1514799564">
              <w:marLeft w:val="0"/>
              <w:marRight w:val="0"/>
              <w:marTop w:val="0"/>
              <w:marBottom w:val="0"/>
              <w:divBdr>
                <w:top w:val="none" w:sz="0" w:space="0" w:color="auto"/>
                <w:left w:val="none" w:sz="0" w:space="0" w:color="auto"/>
                <w:bottom w:val="none" w:sz="0" w:space="0" w:color="auto"/>
                <w:right w:val="none" w:sz="0" w:space="0" w:color="auto"/>
              </w:divBdr>
            </w:div>
          </w:divsChild>
        </w:div>
        <w:div w:id="1868635397">
          <w:marLeft w:val="60"/>
          <w:marRight w:val="60"/>
          <w:marTop w:val="105"/>
          <w:marBottom w:val="105"/>
          <w:divBdr>
            <w:top w:val="none" w:sz="0" w:space="0" w:color="auto"/>
            <w:left w:val="none" w:sz="0" w:space="0" w:color="auto"/>
            <w:bottom w:val="none" w:sz="0" w:space="0" w:color="auto"/>
            <w:right w:val="none" w:sz="0" w:space="0" w:color="auto"/>
          </w:divBdr>
        </w:div>
        <w:div w:id="1874804689">
          <w:marLeft w:val="60"/>
          <w:marRight w:val="60"/>
          <w:marTop w:val="105"/>
          <w:marBottom w:val="105"/>
          <w:divBdr>
            <w:top w:val="none" w:sz="0" w:space="0" w:color="auto"/>
            <w:left w:val="none" w:sz="0" w:space="0" w:color="auto"/>
            <w:bottom w:val="none" w:sz="0" w:space="0" w:color="auto"/>
            <w:right w:val="none" w:sz="0" w:space="0" w:color="auto"/>
          </w:divBdr>
        </w:div>
        <w:div w:id="1890066674">
          <w:marLeft w:val="60"/>
          <w:marRight w:val="60"/>
          <w:marTop w:val="105"/>
          <w:marBottom w:val="105"/>
          <w:divBdr>
            <w:top w:val="none" w:sz="0" w:space="0" w:color="auto"/>
            <w:left w:val="none" w:sz="0" w:space="0" w:color="auto"/>
            <w:bottom w:val="none" w:sz="0" w:space="0" w:color="auto"/>
            <w:right w:val="none" w:sz="0" w:space="0" w:color="auto"/>
          </w:divBdr>
        </w:div>
        <w:div w:id="1913731264">
          <w:marLeft w:val="60"/>
          <w:marRight w:val="60"/>
          <w:marTop w:val="105"/>
          <w:marBottom w:val="105"/>
          <w:divBdr>
            <w:top w:val="none" w:sz="0" w:space="0" w:color="auto"/>
            <w:left w:val="none" w:sz="0" w:space="0" w:color="auto"/>
            <w:bottom w:val="none" w:sz="0" w:space="0" w:color="auto"/>
            <w:right w:val="none" w:sz="0" w:space="0" w:color="auto"/>
          </w:divBdr>
        </w:div>
        <w:div w:id="1917860051">
          <w:marLeft w:val="60"/>
          <w:marRight w:val="60"/>
          <w:marTop w:val="105"/>
          <w:marBottom w:val="105"/>
          <w:divBdr>
            <w:top w:val="none" w:sz="0" w:space="0" w:color="auto"/>
            <w:left w:val="none" w:sz="0" w:space="0" w:color="auto"/>
            <w:bottom w:val="none" w:sz="0" w:space="0" w:color="auto"/>
            <w:right w:val="none" w:sz="0" w:space="0" w:color="auto"/>
          </w:divBdr>
        </w:div>
        <w:div w:id="1920022619">
          <w:marLeft w:val="60"/>
          <w:marRight w:val="60"/>
          <w:marTop w:val="105"/>
          <w:marBottom w:val="105"/>
          <w:divBdr>
            <w:top w:val="none" w:sz="0" w:space="0" w:color="auto"/>
            <w:left w:val="none" w:sz="0" w:space="0" w:color="auto"/>
            <w:bottom w:val="none" w:sz="0" w:space="0" w:color="auto"/>
            <w:right w:val="none" w:sz="0" w:space="0" w:color="auto"/>
          </w:divBdr>
        </w:div>
        <w:div w:id="1953786307">
          <w:marLeft w:val="60"/>
          <w:marRight w:val="60"/>
          <w:marTop w:val="105"/>
          <w:marBottom w:val="105"/>
          <w:divBdr>
            <w:top w:val="none" w:sz="0" w:space="0" w:color="auto"/>
            <w:left w:val="none" w:sz="0" w:space="0" w:color="auto"/>
            <w:bottom w:val="none" w:sz="0" w:space="0" w:color="auto"/>
            <w:right w:val="none" w:sz="0" w:space="0" w:color="auto"/>
          </w:divBdr>
        </w:div>
        <w:div w:id="1954172221">
          <w:marLeft w:val="60"/>
          <w:marRight w:val="60"/>
          <w:marTop w:val="105"/>
          <w:marBottom w:val="105"/>
          <w:divBdr>
            <w:top w:val="none" w:sz="0" w:space="0" w:color="auto"/>
            <w:left w:val="none" w:sz="0" w:space="0" w:color="auto"/>
            <w:bottom w:val="none" w:sz="0" w:space="0" w:color="auto"/>
            <w:right w:val="none" w:sz="0" w:space="0" w:color="auto"/>
          </w:divBdr>
        </w:div>
        <w:div w:id="1957561031">
          <w:marLeft w:val="60"/>
          <w:marRight w:val="60"/>
          <w:marTop w:val="105"/>
          <w:marBottom w:val="105"/>
          <w:divBdr>
            <w:top w:val="none" w:sz="0" w:space="0" w:color="auto"/>
            <w:left w:val="none" w:sz="0" w:space="0" w:color="auto"/>
            <w:bottom w:val="none" w:sz="0" w:space="0" w:color="auto"/>
            <w:right w:val="none" w:sz="0" w:space="0" w:color="auto"/>
          </w:divBdr>
          <w:divsChild>
            <w:div w:id="188183386">
              <w:marLeft w:val="0"/>
              <w:marRight w:val="0"/>
              <w:marTop w:val="0"/>
              <w:marBottom w:val="0"/>
              <w:divBdr>
                <w:top w:val="none" w:sz="0" w:space="0" w:color="auto"/>
                <w:left w:val="none" w:sz="0" w:space="0" w:color="auto"/>
                <w:bottom w:val="none" w:sz="0" w:space="0" w:color="auto"/>
                <w:right w:val="none" w:sz="0" w:space="0" w:color="auto"/>
              </w:divBdr>
            </w:div>
          </w:divsChild>
        </w:div>
        <w:div w:id="1959027280">
          <w:marLeft w:val="60"/>
          <w:marRight w:val="60"/>
          <w:marTop w:val="105"/>
          <w:marBottom w:val="105"/>
          <w:divBdr>
            <w:top w:val="none" w:sz="0" w:space="0" w:color="auto"/>
            <w:left w:val="none" w:sz="0" w:space="0" w:color="auto"/>
            <w:bottom w:val="none" w:sz="0" w:space="0" w:color="auto"/>
            <w:right w:val="none" w:sz="0" w:space="0" w:color="auto"/>
          </w:divBdr>
        </w:div>
        <w:div w:id="2000840729">
          <w:marLeft w:val="60"/>
          <w:marRight w:val="60"/>
          <w:marTop w:val="105"/>
          <w:marBottom w:val="105"/>
          <w:divBdr>
            <w:top w:val="none" w:sz="0" w:space="0" w:color="auto"/>
            <w:left w:val="none" w:sz="0" w:space="0" w:color="auto"/>
            <w:bottom w:val="none" w:sz="0" w:space="0" w:color="auto"/>
            <w:right w:val="none" w:sz="0" w:space="0" w:color="auto"/>
          </w:divBdr>
          <w:divsChild>
            <w:div w:id="1492408549">
              <w:marLeft w:val="0"/>
              <w:marRight w:val="0"/>
              <w:marTop w:val="0"/>
              <w:marBottom w:val="0"/>
              <w:divBdr>
                <w:top w:val="none" w:sz="0" w:space="0" w:color="auto"/>
                <w:left w:val="none" w:sz="0" w:space="0" w:color="auto"/>
                <w:bottom w:val="none" w:sz="0" w:space="0" w:color="auto"/>
                <w:right w:val="none" w:sz="0" w:space="0" w:color="auto"/>
              </w:divBdr>
            </w:div>
          </w:divsChild>
        </w:div>
        <w:div w:id="2012708466">
          <w:marLeft w:val="60"/>
          <w:marRight w:val="60"/>
          <w:marTop w:val="105"/>
          <w:marBottom w:val="105"/>
          <w:divBdr>
            <w:top w:val="none" w:sz="0" w:space="0" w:color="auto"/>
            <w:left w:val="none" w:sz="0" w:space="0" w:color="auto"/>
            <w:bottom w:val="none" w:sz="0" w:space="0" w:color="auto"/>
            <w:right w:val="none" w:sz="0" w:space="0" w:color="auto"/>
          </w:divBdr>
        </w:div>
        <w:div w:id="2016640096">
          <w:marLeft w:val="60"/>
          <w:marRight w:val="60"/>
          <w:marTop w:val="105"/>
          <w:marBottom w:val="105"/>
          <w:divBdr>
            <w:top w:val="none" w:sz="0" w:space="0" w:color="auto"/>
            <w:left w:val="none" w:sz="0" w:space="0" w:color="auto"/>
            <w:bottom w:val="none" w:sz="0" w:space="0" w:color="auto"/>
            <w:right w:val="none" w:sz="0" w:space="0" w:color="auto"/>
          </w:divBdr>
        </w:div>
        <w:div w:id="2046640625">
          <w:marLeft w:val="60"/>
          <w:marRight w:val="60"/>
          <w:marTop w:val="105"/>
          <w:marBottom w:val="105"/>
          <w:divBdr>
            <w:top w:val="none" w:sz="0" w:space="0" w:color="auto"/>
            <w:left w:val="none" w:sz="0" w:space="0" w:color="auto"/>
            <w:bottom w:val="none" w:sz="0" w:space="0" w:color="auto"/>
            <w:right w:val="none" w:sz="0" w:space="0" w:color="auto"/>
          </w:divBdr>
        </w:div>
        <w:div w:id="2061635541">
          <w:marLeft w:val="60"/>
          <w:marRight w:val="60"/>
          <w:marTop w:val="105"/>
          <w:marBottom w:val="105"/>
          <w:divBdr>
            <w:top w:val="none" w:sz="0" w:space="0" w:color="auto"/>
            <w:left w:val="none" w:sz="0" w:space="0" w:color="auto"/>
            <w:bottom w:val="none" w:sz="0" w:space="0" w:color="auto"/>
            <w:right w:val="none" w:sz="0" w:space="0" w:color="auto"/>
          </w:divBdr>
          <w:divsChild>
            <w:div w:id="1137920425">
              <w:marLeft w:val="0"/>
              <w:marRight w:val="0"/>
              <w:marTop w:val="0"/>
              <w:marBottom w:val="0"/>
              <w:divBdr>
                <w:top w:val="none" w:sz="0" w:space="0" w:color="auto"/>
                <w:left w:val="none" w:sz="0" w:space="0" w:color="auto"/>
                <w:bottom w:val="none" w:sz="0" w:space="0" w:color="auto"/>
                <w:right w:val="none" w:sz="0" w:space="0" w:color="auto"/>
              </w:divBdr>
            </w:div>
          </w:divsChild>
        </w:div>
        <w:div w:id="2071418804">
          <w:marLeft w:val="60"/>
          <w:marRight w:val="60"/>
          <w:marTop w:val="105"/>
          <w:marBottom w:val="105"/>
          <w:divBdr>
            <w:top w:val="none" w:sz="0" w:space="0" w:color="auto"/>
            <w:left w:val="none" w:sz="0" w:space="0" w:color="auto"/>
            <w:bottom w:val="none" w:sz="0" w:space="0" w:color="auto"/>
            <w:right w:val="none" w:sz="0" w:space="0" w:color="auto"/>
          </w:divBdr>
        </w:div>
        <w:div w:id="2071801877">
          <w:marLeft w:val="60"/>
          <w:marRight w:val="60"/>
          <w:marTop w:val="105"/>
          <w:marBottom w:val="105"/>
          <w:divBdr>
            <w:top w:val="none" w:sz="0" w:space="0" w:color="auto"/>
            <w:left w:val="none" w:sz="0" w:space="0" w:color="auto"/>
            <w:bottom w:val="none" w:sz="0" w:space="0" w:color="auto"/>
            <w:right w:val="none" w:sz="0" w:space="0" w:color="auto"/>
          </w:divBdr>
          <w:divsChild>
            <w:div w:id="70854108">
              <w:marLeft w:val="0"/>
              <w:marRight w:val="0"/>
              <w:marTop w:val="0"/>
              <w:marBottom w:val="0"/>
              <w:divBdr>
                <w:top w:val="none" w:sz="0" w:space="0" w:color="auto"/>
                <w:left w:val="none" w:sz="0" w:space="0" w:color="auto"/>
                <w:bottom w:val="none" w:sz="0" w:space="0" w:color="auto"/>
                <w:right w:val="none" w:sz="0" w:space="0" w:color="auto"/>
              </w:divBdr>
            </w:div>
          </w:divsChild>
        </w:div>
        <w:div w:id="2077121455">
          <w:marLeft w:val="60"/>
          <w:marRight w:val="60"/>
          <w:marTop w:val="105"/>
          <w:marBottom w:val="105"/>
          <w:divBdr>
            <w:top w:val="none" w:sz="0" w:space="0" w:color="auto"/>
            <w:left w:val="none" w:sz="0" w:space="0" w:color="auto"/>
            <w:bottom w:val="none" w:sz="0" w:space="0" w:color="auto"/>
            <w:right w:val="none" w:sz="0" w:space="0" w:color="auto"/>
          </w:divBdr>
        </w:div>
        <w:div w:id="2084796080">
          <w:marLeft w:val="60"/>
          <w:marRight w:val="60"/>
          <w:marTop w:val="105"/>
          <w:marBottom w:val="105"/>
          <w:divBdr>
            <w:top w:val="none" w:sz="0" w:space="0" w:color="auto"/>
            <w:left w:val="none" w:sz="0" w:space="0" w:color="auto"/>
            <w:bottom w:val="none" w:sz="0" w:space="0" w:color="auto"/>
            <w:right w:val="none" w:sz="0" w:space="0" w:color="auto"/>
          </w:divBdr>
          <w:divsChild>
            <w:div w:id="163593130">
              <w:marLeft w:val="0"/>
              <w:marRight w:val="0"/>
              <w:marTop w:val="0"/>
              <w:marBottom w:val="0"/>
              <w:divBdr>
                <w:top w:val="none" w:sz="0" w:space="0" w:color="auto"/>
                <w:left w:val="none" w:sz="0" w:space="0" w:color="auto"/>
                <w:bottom w:val="none" w:sz="0" w:space="0" w:color="auto"/>
                <w:right w:val="none" w:sz="0" w:space="0" w:color="auto"/>
              </w:divBdr>
            </w:div>
          </w:divsChild>
        </w:div>
        <w:div w:id="2092458384">
          <w:marLeft w:val="60"/>
          <w:marRight w:val="60"/>
          <w:marTop w:val="105"/>
          <w:marBottom w:val="105"/>
          <w:divBdr>
            <w:top w:val="none" w:sz="0" w:space="0" w:color="auto"/>
            <w:left w:val="none" w:sz="0" w:space="0" w:color="auto"/>
            <w:bottom w:val="none" w:sz="0" w:space="0" w:color="auto"/>
            <w:right w:val="none" w:sz="0" w:space="0" w:color="auto"/>
          </w:divBdr>
        </w:div>
        <w:div w:id="2100712622">
          <w:marLeft w:val="60"/>
          <w:marRight w:val="60"/>
          <w:marTop w:val="105"/>
          <w:marBottom w:val="105"/>
          <w:divBdr>
            <w:top w:val="none" w:sz="0" w:space="0" w:color="auto"/>
            <w:left w:val="none" w:sz="0" w:space="0" w:color="auto"/>
            <w:bottom w:val="none" w:sz="0" w:space="0" w:color="auto"/>
            <w:right w:val="none" w:sz="0" w:space="0" w:color="auto"/>
          </w:divBdr>
          <w:divsChild>
            <w:div w:id="1635258069">
              <w:marLeft w:val="0"/>
              <w:marRight w:val="0"/>
              <w:marTop w:val="0"/>
              <w:marBottom w:val="0"/>
              <w:divBdr>
                <w:top w:val="none" w:sz="0" w:space="0" w:color="auto"/>
                <w:left w:val="none" w:sz="0" w:space="0" w:color="auto"/>
                <w:bottom w:val="none" w:sz="0" w:space="0" w:color="auto"/>
                <w:right w:val="none" w:sz="0" w:space="0" w:color="auto"/>
              </w:divBdr>
            </w:div>
          </w:divsChild>
        </w:div>
        <w:div w:id="2103404132">
          <w:marLeft w:val="60"/>
          <w:marRight w:val="60"/>
          <w:marTop w:val="105"/>
          <w:marBottom w:val="105"/>
          <w:divBdr>
            <w:top w:val="none" w:sz="0" w:space="0" w:color="auto"/>
            <w:left w:val="none" w:sz="0" w:space="0" w:color="auto"/>
            <w:bottom w:val="none" w:sz="0" w:space="0" w:color="auto"/>
            <w:right w:val="none" w:sz="0" w:space="0" w:color="auto"/>
          </w:divBdr>
        </w:div>
        <w:div w:id="2112821044">
          <w:marLeft w:val="60"/>
          <w:marRight w:val="60"/>
          <w:marTop w:val="105"/>
          <w:marBottom w:val="105"/>
          <w:divBdr>
            <w:top w:val="none" w:sz="0" w:space="0" w:color="auto"/>
            <w:left w:val="none" w:sz="0" w:space="0" w:color="auto"/>
            <w:bottom w:val="none" w:sz="0" w:space="0" w:color="auto"/>
            <w:right w:val="none" w:sz="0" w:space="0" w:color="auto"/>
          </w:divBdr>
          <w:divsChild>
            <w:div w:id="984317731">
              <w:marLeft w:val="0"/>
              <w:marRight w:val="0"/>
              <w:marTop w:val="0"/>
              <w:marBottom w:val="0"/>
              <w:divBdr>
                <w:top w:val="none" w:sz="0" w:space="0" w:color="auto"/>
                <w:left w:val="none" w:sz="0" w:space="0" w:color="auto"/>
                <w:bottom w:val="none" w:sz="0" w:space="0" w:color="auto"/>
                <w:right w:val="none" w:sz="0" w:space="0" w:color="auto"/>
              </w:divBdr>
            </w:div>
          </w:divsChild>
        </w:div>
        <w:div w:id="2119904685">
          <w:marLeft w:val="60"/>
          <w:marRight w:val="60"/>
          <w:marTop w:val="105"/>
          <w:marBottom w:val="105"/>
          <w:divBdr>
            <w:top w:val="none" w:sz="0" w:space="0" w:color="auto"/>
            <w:left w:val="none" w:sz="0" w:space="0" w:color="auto"/>
            <w:bottom w:val="none" w:sz="0" w:space="0" w:color="auto"/>
            <w:right w:val="none" w:sz="0" w:space="0" w:color="auto"/>
          </w:divBdr>
        </w:div>
        <w:div w:id="2120056557">
          <w:marLeft w:val="60"/>
          <w:marRight w:val="60"/>
          <w:marTop w:val="105"/>
          <w:marBottom w:val="105"/>
          <w:divBdr>
            <w:top w:val="none" w:sz="0" w:space="0" w:color="auto"/>
            <w:left w:val="none" w:sz="0" w:space="0" w:color="auto"/>
            <w:bottom w:val="none" w:sz="0" w:space="0" w:color="auto"/>
            <w:right w:val="none" w:sz="0" w:space="0" w:color="auto"/>
          </w:divBdr>
        </w:div>
        <w:div w:id="2126346662">
          <w:marLeft w:val="60"/>
          <w:marRight w:val="60"/>
          <w:marTop w:val="105"/>
          <w:marBottom w:val="105"/>
          <w:divBdr>
            <w:top w:val="none" w:sz="0" w:space="0" w:color="auto"/>
            <w:left w:val="none" w:sz="0" w:space="0" w:color="auto"/>
            <w:bottom w:val="none" w:sz="0" w:space="0" w:color="auto"/>
            <w:right w:val="none" w:sz="0" w:space="0" w:color="auto"/>
          </w:divBdr>
        </w:div>
        <w:div w:id="2135831255">
          <w:marLeft w:val="60"/>
          <w:marRight w:val="60"/>
          <w:marTop w:val="105"/>
          <w:marBottom w:val="105"/>
          <w:divBdr>
            <w:top w:val="none" w:sz="0" w:space="0" w:color="auto"/>
            <w:left w:val="none" w:sz="0" w:space="0" w:color="auto"/>
            <w:bottom w:val="none" w:sz="0" w:space="0" w:color="auto"/>
            <w:right w:val="none" w:sz="0" w:space="0" w:color="auto"/>
          </w:divBdr>
        </w:div>
      </w:divsChild>
    </w:div>
    <w:div w:id="1076512104">
      <w:bodyDiv w:val="1"/>
      <w:marLeft w:val="0"/>
      <w:marRight w:val="0"/>
      <w:marTop w:val="0"/>
      <w:marBottom w:val="0"/>
      <w:divBdr>
        <w:top w:val="none" w:sz="0" w:space="0" w:color="auto"/>
        <w:left w:val="none" w:sz="0" w:space="0" w:color="auto"/>
        <w:bottom w:val="none" w:sz="0" w:space="0" w:color="auto"/>
        <w:right w:val="none" w:sz="0" w:space="0" w:color="auto"/>
      </w:divBdr>
    </w:div>
    <w:div w:id="1152451725">
      <w:bodyDiv w:val="1"/>
      <w:marLeft w:val="0"/>
      <w:marRight w:val="0"/>
      <w:marTop w:val="0"/>
      <w:marBottom w:val="0"/>
      <w:divBdr>
        <w:top w:val="none" w:sz="0" w:space="0" w:color="auto"/>
        <w:left w:val="none" w:sz="0" w:space="0" w:color="auto"/>
        <w:bottom w:val="none" w:sz="0" w:space="0" w:color="auto"/>
        <w:right w:val="none" w:sz="0" w:space="0" w:color="auto"/>
      </w:divBdr>
    </w:div>
    <w:div w:id="1174225468">
      <w:bodyDiv w:val="1"/>
      <w:marLeft w:val="0"/>
      <w:marRight w:val="0"/>
      <w:marTop w:val="0"/>
      <w:marBottom w:val="0"/>
      <w:divBdr>
        <w:top w:val="none" w:sz="0" w:space="0" w:color="auto"/>
        <w:left w:val="none" w:sz="0" w:space="0" w:color="auto"/>
        <w:bottom w:val="none" w:sz="0" w:space="0" w:color="auto"/>
        <w:right w:val="none" w:sz="0" w:space="0" w:color="auto"/>
      </w:divBdr>
    </w:div>
    <w:div w:id="1239171266">
      <w:bodyDiv w:val="1"/>
      <w:marLeft w:val="0"/>
      <w:marRight w:val="0"/>
      <w:marTop w:val="0"/>
      <w:marBottom w:val="0"/>
      <w:divBdr>
        <w:top w:val="none" w:sz="0" w:space="0" w:color="auto"/>
        <w:left w:val="none" w:sz="0" w:space="0" w:color="auto"/>
        <w:bottom w:val="none" w:sz="0" w:space="0" w:color="auto"/>
        <w:right w:val="none" w:sz="0" w:space="0" w:color="auto"/>
      </w:divBdr>
    </w:div>
    <w:div w:id="1326397425">
      <w:bodyDiv w:val="1"/>
      <w:marLeft w:val="0"/>
      <w:marRight w:val="0"/>
      <w:marTop w:val="0"/>
      <w:marBottom w:val="0"/>
      <w:divBdr>
        <w:top w:val="none" w:sz="0" w:space="0" w:color="auto"/>
        <w:left w:val="none" w:sz="0" w:space="0" w:color="auto"/>
        <w:bottom w:val="none" w:sz="0" w:space="0" w:color="auto"/>
        <w:right w:val="none" w:sz="0" w:space="0" w:color="auto"/>
      </w:divBdr>
    </w:div>
    <w:div w:id="1371879272">
      <w:bodyDiv w:val="1"/>
      <w:marLeft w:val="0"/>
      <w:marRight w:val="0"/>
      <w:marTop w:val="0"/>
      <w:marBottom w:val="0"/>
      <w:divBdr>
        <w:top w:val="none" w:sz="0" w:space="0" w:color="auto"/>
        <w:left w:val="none" w:sz="0" w:space="0" w:color="auto"/>
        <w:bottom w:val="none" w:sz="0" w:space="0" w:color="auto"/>
        <w:right w:val="none" w:sz="0" w:space="0" w:color="auto"/>
      </w:divBdr>
    </w:div>
    <w:div w:id="1395816922">
      <w:bodyDiv w:val="1"/>
      <w:marLeft w:val="0"/>
      <w:marRight w:val="0"/>
      <w:marTop w:val="0"/>
      <w:marBottom w:val="0"/>
      <w:divBdr>
        <w:top w:val="none" w:sz="0" w:space="0" w:color="auto"/>
        <w:left w:val="none" w:sz="0" w:space="0" w:color="auto"/>
        <w:bottom w:val="none" w:sz="0" w:space="0" w:color="auto"/>
        <w:right w:val="none" w:sz="0" w:space="0" w:color="auto"/>
      </w:divBdr>
    </w:div>
    <w:div w:id="1632394430">
      <w:bodyDiv w:val="1"/>
      <w:marLeft w:val="0"/>
      <w:marRight w:val="0"/>
      <w:marTop w:val="0"/>
      <w:marBottom w:val="0"/>
      <w:divBdr>
        <w:top w:val="none" w:sz="0" w:space="0" w:color="auto"/>
        <w:left w:val="none" w:sz="0" w:space="0" w:color="auto"/>
        <w:bottom w:val="none" w:sz="0" w:space="0" w:color="auto"/>
        <w:right w:val="none" w:sz="0" w:space="0" w:color="auto"/>
      </w:divBdr>
    </w:div>
    <w:div w:id="1636108595">
      <w:bodyDiv w:val="1"/>
      <w:marLeft w:val="0"/>
      <w:marRight w:val="0"/>
      <w:marTop w:val="0"/>
      <w:marBottom w:val="0"/>
      <w:divBdr>
        <w:top w:val="none" w:sz="0" w:space="0" w:color="auto"/>
        <w:left w:val="none" w:sz="0" w:space="0" w:color="auto"/>
        <w:bottom w:val="none" w:sz="0" w:space="0" w:color="auto"/>
        <w:right w:val="none" w:sz="0" w:space="0" w:color="auto"/>
      </w:divBdr>
    </w:div>
    <w:div w:id="1679385158">
      <w:bodyDiv w:val="1"/>
      <w:marLeft w:val="0"/>
      <w:marRight w:val="0"/>
      <w:marTop w:val="0"/>
      <w:marBottom w:val="0"/>
      <w:divBdr>
        <w:top w:val="none" w:sz="0" w:space="0" w:color="auto"/>
        <w:left w:val="none" w:sz="0" w:space="0" w:color="auto"/>
        <w:bottom w:val="none" w:sz="0" w:space="0" w:color="auto"/>
        <w:right w:val="none" w:sz="0" w:space="0" w:color="auto"/>
      </w:divBdr>
    </w:div>
    <w:div w:id="1787769290">
      <w:bodyDiv w:val="1"/>
      <w:marLeft w:val="0"/>
      <w:marRight w:val="0"/>
      <w:marTop w:val="0"/>
      <w:marBottom w:val="0"/>
      <w:divBdr>
        <w:top w:val="none" w:sz="0" w:space="0" w:color="auto"/>
        <w:left w:val="none" w:sz="0" w:space="0" w:color="auto"/>
        <w:bottom w:val="none" w:sz="0" w:space="0" w:color="auto"/>
        <w:right w:val="none" w:sz="0" w:space="0" w:color="auto"/>
      </w:divBdr>
    </w:div>
    <w:div w:id="2032875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torgi.gov.ru/new/cabinet/support/center" TargetMode="External"/><Relationship Id="rId18" Type="http://schemas.openxmlformats.org/officeDocument/2006/relationships/hyperlink" Target="https://utp.sberbank-ast.ru" TargetMode="External"/><Relationship Id="rId26" Type="http://schemas.openxmlformats.org/officeDocument/2006/relationships/image" Target="media/image8.jpeg"/><Relationship Id="rId39"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3.jpeg"/><Relationship Id="rId34" Type="http://schemas.openxmlformats.org/officeDocument/2006/relationships/image" Target="file:///C:\Users\LEPILO~1\AppData\Local\Temp\FineReader11.00\media\image2.jpeg" TargetMode="External"/><Relationship Id="rId42" Type="http://schemas.openxmlformats.org/officeDocument/2006/relationships/image" Target="media/image23.png"/><Relationship Id="rId47" Type="http://schemas.openxmlformats.org/officeDocument/2006/relationships/image" Target="media/image28.png"/><Relationship Id="rId7" Type="http://schemas.openxmlformats.org/officeDocument/2006/relationships/footnotes" Target="footnotes.xml"/><Relationship Id="rId12" Type="http://schemas.openxmlformats.org/officeDocument/2006/relationships/hyperlink" Target="http://www.sberbank-ast.ru/CAList.aspx" TargetMode="External"/><Relationship Id="rId17" Type="http://schemas.openxmlformats.org/officeDocument/2006/relationships/hyperlink" Target="http://www.tula.ru" TargetMode="Externa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19.png"/><Relationship Id="rId46"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hyperlink" Target="http://www.torgi.gov.ru" TargetMode="External"/><Relationship Id="rId20" Type="http://schemas.openxmlformats.org/officeDocument/2006/relationships/image" Target="media/image2.jpeg"/><Relationship Id="rId29" Type="http://schemas.openxmlformats.org/officeDocument/2006/relationships/image" Target="media/image11.jpeg"/><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utp.sberbank-ast.ru" TargetMode="External"/><Relationship Id="rId24" Type="http://schemas.openxmlformats.org/officeDocument/2006/relationships/image" Target="media/image6.jpe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hyperlink" Target="http://www.torgi.gov.ru" TargetMode="Externa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7.png"/><Relationship Id="rId49" Type="http://schemas.openxmlformats.org/officeDocument/2006/relationships/theme" Target="theme/theme1.xml"/><Relationship Id="rId10" Type="http://schemas.openxmlformats.org/officeDocument/2006/relationships/hyperlink" Target="http://utp.sberbank-ast.ru" TargetMode="External"/><Relationship Id="rId19" Type="http://schemas.openxmlformats.org/officeDocument/2006/relationships/image" Target="media/image1.wmf"/><Relationship Id="rId31" Type="http://schemas.openxmlformats.org/officeDocument/2006/relationships/image" Target="media/image13.jpeg"/><Relationship Id="rId44" Type="http://schemas.openxmlformats.org/officeDocument/2006/relationships/image" Target="media/image25.png"/><Relationship Id="rId4" Type="http://schemas.microsoft.com/office/2007/relationships/stylesWithEffects" Target="stylesWithEffects.xml"/><Relationship Id="rId9" Type="http://schemas.openxmlformats.org/officeDocument/2006/relationships/hyperlink" Target="mailto:KIZO@cityadm.tula.ru" TargetMode="External"/><Relationship Id="rId14" Type="http://schemas.openxmlformats.org/officeDocument/2006/relationships/hyperlink" Target="https://torgi.gov.ru/new/public/infomaterials/reg" TargetMode="External"/><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D678DE-3165-414B-A614-5E44706CFE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10349</Words>
  <Characters>58991</Characters>
  <Application>Microsoft Office Word</Application>
  <DocSecurity>0</DocSecurity>
  <Lines>491</Lines>
  <Paragraphs>138</Paragraphs>
  <ScaleCrop>false</ScaleCrop>
  <HeadingPairs>
    <vt:vector size="2" baseType="variant">
      <vt:variant>
        <vt:lpstr>Название</vt:lpstr>
      </vt:variant>
      <vt:variant>
        <vt:i4>1</vt:i4>
      </vt:variant>
    </vt:vector>
  </HeadingPairs>
  <TitlesOfParts>
    <vt:vector size="1" baseType="lpstr">
      <vt:lpstr>Аукцион по продаже земельных участков, находящихся в государственной собственности Тверской области</vt:lpstr>
    </vt:vector>
  </TitlesOfParts>
  <Company/>
  <LinksUpToDate>false</LinksUpToDate>
  <CharactersWithSpaces>69202</CharactersWithSpaces>
  <SharedDoc>false</SharedDoc>
  <HLinks>
    <vt:vector size="60" baseType="variant">
      <vt:variant>
        <vt:i4>3211310</vt:i4>
      </vt:variant>
      <vt:variant>
        <vt:i4>27</vt:i4>
      </vt:variant>
      <vt:variant>
        <vt:i4>0</vt:i4>
      </vt:variant>
      <vt:variant>
        <vt:i4>5</vt:i4>
      </vt:variant>
      <vt:variant>
        <vt:lpwstr>http://utp.sberbank-ast.ru/</vt:lpwstr>
      </vt:variant>
      <vt:variant>
        <vt:lpwstr/>
      </vt:variant>
      <vt:variant>
        <vt:i4>6815798</vt:i4>
      </vt:variant>
      <vt:variant>
        <vt:i4>24</vt:i4>
      </vt:variant>
      <vt:variant>
        <vt:i4>0</vt:i4>
      </vt:variant>
      <vt:variant>
        <vt:i4>5</vt:i4>
      </vt:variant>
      <vt:variant>
        <vt:lpwstr>http://www.tula.ru/</vt:lpwstr>
      </vt:variant>
      <vt:variant>
        <vt:lpwstr/>
      </vt:variant>
      <vt:variant>
        <vt:i4>524354</vt:i4>
      </vt:variant>
      <vt:variant>
        <vt:i4>21</vt:i4>
      </vt:variant>
      <vt:variant>
        <vt:i4>0</vt:i4>
      </vt:variant>
      <vt:variant>
        <vt:i4>5</vt:i4>
      </vt:variant>
      <vt:variant>
        <vt:lpwstr>http://www.torgi.gov.ru/</vt:lpwstr>
      </vt:variant>
      <vt:variant>
        <vt:lpwstr/>
      </vt:variant>
      <vt:variant>
        <vt:i4>524354</vt:i4>
      </vt:variant>
      <vt:variant>
        <vt:i4>18</vt:i4>
      </vt:variant>
      <vt:variant>
        <vt:i4>0</vt:i4>
      </vt:variant>
      <vt:variant>
        <vt:i4>5</vt:i4>
      </vt:variant>
      <vt:variant>
        <vt:lpwstr>http://www.torgi.gov.ru/</vt:lpwstr>
      </vt:variant>
      <vt:variant>
        <vt:lpwstr/>
      </vt:variant>
      <vt:variant>
        <vt:i4>262231</vt:i4>
      </vt:variant>
      <vt:variant>
        <vt:i4>15</vt:i4>
      </vt:variant>
      <vt:variant>
        <vt:i4>0</vt:i4>
      </vt:variant>
      <vt:variant>
        <vt:i4>5</vt:i4>
      </vt:variant>
      <vt:variant>
        <vt:lpwstr>https://torgi.gov.ru/new/public/infomaterials/reg</vt:lpwstr>
      </vt:variant>
      <vt:variant>
        <vt:lpwstr/>
      </vt:variant>
      <vt:variant>
        <vt:i4>7405602</vt:i4>
      </vt:variant>
      <vt:variant>
        <vt:i4>12</vt:i4>
      </vt:variant>
      <vt:variant>
        <vt:i4>0</vt:i4>
      </vt:variant>
      <vt:variant>
        <vt:i4>5</vt:i4>
      </vt:variant>
      <vt:variant>
        <vt:lpwstr>https://torgi.gov.ru/new/cabinet/support/center</vt:lpwstr>
      </vt:variant>
      <vt:variant>
        <vt:lpwstr/>
      </vt:variant>
      <vt:variant>
        <vt:i4>7143535</vt:i4>
      </vt:variant>
      <vt:variant>
        <vt:i4>9</vt:i4>
      </vt:variant>
      <vt:variant>
        <vt:i4>0</vt:i4>
      </vt:variant>
      <vt:variant>
        <vt:i4>5</vt:i4>
      </vt:variant>
      <vt:variant>
        <vt:lpwstr>http://www.sberbank-ast.ru/CAList.aspx</vt:lpwstr>
      </vt:variant>
      <vt:variant>
        <vt:lpwstr/>
      </vt:variant>
      <vt:variant>
        <vt:i4>3211310</vt:i4>
      </vt:variant>
      <vt:variant>
        <vt:i4>6</vt:i4>
      </vt:variant>
      <vt:variant>
        <vt:i4>0</vt:i4>
      </vt:variant>
      <vt:variant>
        <vt:i4>5</vt:i4>
      </vt:variant>
      <vt:variant>
        <vt:lpwstr>http://utp.sberbank-ast.ru/</vt:lpwstr>
      </vt:variant>
      <vt:variant>
        <vt:lpwstr/>
      </vt:variant>
      <vt:variant>
        <vt:i4>3211310</vt:i4>
      </vt:variant>
      <vt:variant>
        <vt:i4>3</vt:i4>
      </vt:variant>
      <vt:variant>
        <vt:i4>0</vt:i4>
      </vt:variant>
      <vt:variant>
        <vt:i4>5</vt:i4>
      </vt:variant>
      <vt:variant>
        <vt:lpwstr>http://utp.sberbank-ast.ru/</vt:lpwstr>
      </vt:variant>
      <vt:variant>
        <vt:lpwstr/>
      </vt:variant>
      <vt:variant>
        <vt:i4>983137</vt:i4>
      </vt:variant>
      <vt:variant>
        <vt:i4>0</vt:i4>
      </vt:variant>
      <vt:variant>
        <vt:i4>0</vt:i4>
      </vt:variant>
      <vt:variant>
        <vt:i4>5</vt:i4>
      </vt:variant>
      <vt:variant>
        <vt:lpwstr>mailto:KIZO@cityadm.tula.ru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Аукцион по продаже земельных участков, находящихся в государственной собственности Тверской области</dc:title>
  <dc:creator>-</dc:creator>
  <cp:lastModifiedBy>Лепилова Елена Николаевна</cp:lastModifiedBy>
  <cp:revision>2</cp:revision>
  <cp:lastPrinted>2025-02-13T13:53:00Z</cp:lastPrinted>
  <dcterms:created xsi:type="dcterms:W3CDTF">2025-02-14T06:48:00Z</dcterms:created>
  <dcterms:modified xsi:type="dcterms:W3CDTF">2025-02-14T06:48:00Z</dcterms:modified>
</cp:coreProperties>
</file>