
<file path=[Content_Types].xml><?xml version="1.0" encoding="utf-8"?>
<Types xmlns="http://schemas.openxmlformats.org/package/2006/content-types">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6749C" w:rsidRPr="001F5235" w:rsidRDefault="00E979DB" w:rsidP="0051535F">
      <w:pPr>
        <w:pStyle w:val="31"/>
        <w:ind w:left="0"/>
        <w:rPr>
          <w:rFonts w:ascii="PT Astra Serif" w:hAnsi="PT Astra Serif"/>
          <w:color w:val="auto"/>
          <w:sz w:val="25"/>
          <w:szCs w:val="25"/>
        </w:rPr>
      </w:pPr>
      <w:r w:rsidRPr="001F5235">
        <w:rPr>
          <w:rFonts w:ascii="PT Astra Serif" w:hAnsi="PT Astra Serif"/>
          <w:color w:val="auto"/>
          <w:sz w:val="25"/>
          <w:szCs w:val="25"/>
        </w:rPr>
        <w:t>Извещение</w:t>
      </w:r>
    </w:p>
    <w:p w:rsidR="00AF426C" w:rsidRPr="001F5235" w:rsidRDefault="00AF426C" w:rsidP="0051535F">
      <w:pPr>
        <w:pStyle w:val="31"/>
        <w:ind w:left="0"/>
        <w:rPr>
          <w:rFonts w:ascii="PT Astra Serif" w:hAnsi="PT Astra Serif"/>
          <w:color w:val="auto"/>
          <w:sz w:val="25"/>
          <w:szCs w:val="25"/>
        </w:rPr>
      </w:pPr>
      <w:r w:rsidRPr="001F5235">
        <w:rPr>
          <w:rFonts w:ascii="PT Astra Serif" w:hAnsi="PT Astra Serif"/>
          <w:color w:val="auto"/>
          <w:sz w:val="25"/>
          <w:szCs w:val="25"/>
        </w:rPr>
        <w:t>о проведен</w:t>
      </w:r>
      <w:proofErr w:type="gramStart"/>
      <w:r w:rsidRPr="001F5235">
        <w:rPr>
          <w:rFonts w:ascii="PT Astra Serif" w:hAnsi="PT Astra Serif"/>
          <w:color w:val="auto"/>
          <w:sz w:val="25"/>
          <w:szCs w:val="25"/>
        </w:rPr>
        <w:t>ии ау</w:t>
      </w:r>
      <w:proofErr w:type="gramEnd"/>
      <w:r w:rsidRPr="001F5235">
        <w:rPr>
          <w:rFonts w:ascii="PT Astra Serif" w:hAnsi="PT Astra Serif"/>
          <w:color w:val="auto"/>
          <w:sz w:val="25"/>
          <w:szCs w:val="25"/>
        </w:rPr>
        <w:t>кцио</w:t>
      </w:r>
      <w:r w:rsidR="00840C50" w:rsidRPr="001F5235">
        <w:rPr>
          <w:rFonts w:ascii="PT Astra Serif" w:hAnsi="PT Astra Serif"/>
          <w:color w:val="auto"/>
          <w:sz w:val="25"/>
          <w:szCs w:val="25"/>
        </w:rPr>
        <w:t>на</w:t>
      </w:r>
      <w:r w:rsidR="00FD7C15" w:rsidRPr="001F5235">
        <w:rPr>
          <w:rFonts w:ascii="PT Astra Serif" w:hAnsi="PT Astra Serif"/>
          <w:color w:val="auto"/>
          <w:sz w:val="25"/>
          <w:szCs w:val="25"/>
        </w:rPr>
        <w:t xml:space="preserve"> </w:t>
      </w:r>
      <w:r w:rsidR="00926F3D" w:rsidRPr="001F5235">
        <w:rPr>
          <w:rFonts w:ascii="PT Astra Serif" w:hAnsi="PT Astra Serif"/>
          <w:color w:val="auto"/>
          <w:sz w:val="25"/>
          <w:szCs w:val="25"/>
        </w:rPr>
        <w:t>на право заключения договора аренды</w:t>
      </w:r>
      <w:r w:rsidR="000926C1" w:rsidRPr="001F5235">
        <w:rPr>
          <w:rFonts w:ascii="PT Astra Serif" w:hAnsi="PT Astra Serif"/>
          <w:color w:val="auto"/>
          <w:sz w:val="25"/>
          <w:szCs w:val="25"/>
        </w:rPr>
        <w:t xml:space="preserve"> </w:t>
      </w:r>
      <w:r w:rsidR="00FD7C15" w:rsidRPr="001F5235">
        <w:rPr>
          <w:rFonts w:ascii="PT Astra Serif" w:hAnsi="PT Astra Serif"/>
          <w:color w:val="auto"/>
          <w:sz w:val="25"/>
          <w:szCs w:val="25"/>
        </w:rPr>
        <w:t>земельного участка</w:t>
      </w:r>
      <w:r w:rsidR="00926F3D" w:rsidRPr="001F5235">
        <w:rPr>
          <w:rFonts w:ascii="PT Astra Serif" w:hAnsi="PT Astra Serif"/>
          <w:color w:val="auto"/>
          <w:sz w:val="25"/>
          <w:szCs w:val="25"/>
        </w:rPr>
        <w:br/>
      </w:r>
      <w:r w:rsidR="00B577CF" w:rsidRPr="001F5235">
        <w:rPr>
          <w:rFonts w:ascii="PT Astra Serif" w:hAnsi="PT Astra Serif"/>
          <w:color w:val="auto"/>
          <w:sz w:val="25"/>
          <w:szCs w:val="25"/>
        </w:rPr>
        <w:t xml:space="preserve">с кадастровым номером </w:t>
      </w:r>
      <w:r w:rsidR="00ED5643" w:rsidRPr="001F5235">
        <w:rPr>
          <w:rFonts w:ascii="PT Astra Serif" w:hAnsi="PT Astra Serif"/>
          <w:color w:val="auto"/>
          <w:sz w:val="25"/>
          <w:szCs w:val="25"/>
        </w:rPr>
        <w:t>71:30:010229:189</w:t>
      </w:r>
      <w:r w:rsidR="0066749C" w:rsidRPr="001F5235">
        <w:rPr>
          <w:rFonts w:ascii="PT Astra Serif" w:hAnsi="PT Astra Serif"/>
          <w:color w:val="auto"/>
          <w:sz w:val="25"/>
          <w:szCs w:val="25"/>
        </w:rPr>
        <w:t xml:space="preserve"> в электронной форме</w:t>
      </w:r>
    </w:p>
    <w:p w:rsidR="00926F3D" w:rsidRPr="001F5235" w:rsidRDefault="00926F3D" w:rsidP="0051535F">
      <w:pPr>
        <w:pStyle w:val="31"/>
        <w:ind w:left="0"/>
        <w:rPr>
          <w:rFonts w:ascii="PT Astra Serif" w:hAnsi="PT Astra Serif"/>
          <w:color w:val="auto"/>
          <w:sz w:val="25"/>
          <w:szCs w:val="25"/>
        </w:rPr>
      </w:pPr>
      <w:r w:rsidRPr="001F5235">
        <w:rPr>
          <w:rFonts w:ascii="PT Astra Serif" w:hAnsi="PT Astra Serif"/>
          <w:color w:val="auto"/>
          <w:sz w:val="25"/>
          <w:szCs w:val="25"/>
        </w:rPr>
        <w:t>для субъектов малого и среднего предпринимательства</w:t>
      </w:r>
    </w:p>
    <w:p w:rsidR="001C3B30" w:rsidRPr="001F5235" w:rsidRDefault="001C3B30" w:rsidP="005703CA">
      <w:pPr>
        <w:pStyle w:val="31"/>
        <w:ind w:firstLine="709"/>
        <w:jc w:val="both"/>
        <w:rPr>
          <w:rFonts w:ascii="PT Astra Serif" w:hAnsi="PT Astra Serif"/>
          <w:color w:val="auto"/>
          <w:sz w:val="25"/>
          <w:szCs w:val="25"/>
        </w:rPr>
      </w:pPr>
    </w:p>
    <w:p w:rsidR="00D57030" w:rsidRPr="001F5235" w:rsidRDefault="0063586E" w:rsidP="005703CA">
      <w:pPr>
        <w:ind w:firstLine="709"/>
        <w:jc w:val="both"/>
        <w:rPr>
          <w:rFonts w:ascii="PT Astra Serif" w:hAnsi="PT Astra Serif"/>
          <w:sz w:val="25"/>
          <w:szCs w:val="25"/>
        </w:rPr>
      </w:pPr>
      <w:r w:rsidRPr="001F5235">
        <w:rPr>
          <w:rFonts w:ascii="PT Astra Serif" w:hAnsi="PT Astra Serif"/>
          <w:b/>
          <w:sz w:val="25"/>
          <w:szCs w:val="25"/>
        </w:rPr>
        <w:t xml:space="preserve">Организатор </w:t>
      </w:r>
      <w:r w:rsidR="00AF426C" w:rsidRPr="001F5235">
        <w:rPr>
          <w:rFonts w:ascii="PT Astra Serif" w:hAnsi="PT Astra Serif"/>
          <w:b/>
          <w:sz w:val="25"/>
          <w:szCs w:val="25"/>
        </w:rPr>
        <w:t>аукциона</w:t>
      </w:r>
      <w:r w:rsidRPr="001F5235">
        <w:rPr>
          <w:rFonts w:ascii="PT Astra Serif" w:hAnsi="PT Astra Serif"/>
          <w:b/>
          <w:sz w:val="25"/>
          <w:szCs w:val="25"/>
        </w:rPr>
        <w:t xml:space="preserve">: </w:t>
      </w:r>
      <w:r w:rsidR="00D57030" w:rsidRPr="001F5235">
        <w:rPr>
          <w:rFonts w:ascii="PT Astra Serif" w:hAnsi="PT Astra Serif"/>
          <w:sz w:val="25"/>
          <w:szCs w:val="25"/>
        </w:rPr>
        <w:t xml:space="preserve">Комитет имущественных и земельных отношений администрации города Тулы. </w:t>
      </w:r>
    </w:p>
    <w:p w:rsidR="00D57030" w:rsidRPr="001F5235" w:rsidRDefault="00D57030" w:rsidP="005703CA">
      <w:pPr>
        <w:ind w:firstLine="709"/>
        <w:jc w:val="both"/>
        <w:rPr>
          <w:rFonts w:ascii="PT Astra Serif" w:hAnsi="PT Astra Serif"/>
          <w:sz w:val="25"/>
          <w:szCs w:val="25"/>
        </w:rPr>
      </w:pPr>
      <w:r w:rsidRPr="001F5235">
        <w:rPr>
          <w:rFonts w:ascii="PT Astra Serif" w:hAnsi="PT Astra Serif"/>
          <w:sz w:val="25"/>
          <w:szCs w:val="25"/>
        </w:rPr>
        <w:t xml:space="preserve">Адрес: 300034, </w:t>
      </w:r>
      <w:r w:rsidR="00A22AAB" w:rsidRPr="001F5235">
        <w:rPr>
          <w:rFonts w:ascii="PT Astra Serif" w:hAnsi="PT Astra Serif"/>
          <w:sz w:val="25"/>
          <w:szCs w:val="25"/>
        </w:rPr>
        <w:t>город Тула, ул. Гоголевская, 73,</w:t>
      </w:r>
      <w:r w:rsidRPr="001F5235">
        <w:rPr>
          <w:rFonts w:ascii="PT Astra Serif" w:hAnsi="PT Astra Serif"/>
          <w:sz w:val="25"/>
          <w:szCs w:val="25"/>
        </w:rPr>
        <w:t xml:space="preserve"> тел. +7 (4872) 52-07-00 доб. 735, 7</w:t>
      </w:r>
      <w:r w:rsidR="00D20797" w:rsidRPr="001F5235">
        <w:rPr>
          <w:rFonts w:ascii="PT Astra Serif" w:hAnsi="PT Astra Serif"/>
          <w:sz w:val="25"/>
          <w:szCs w:val="25"/>
        </w:rPr>
        <w:t>38</w:t>
      </w:r>
      <w:r w:rsidRPr="001F5235">
        <w:rPr>
          <w:rFonts w:ascii="PT Astra Serif" w:hAnsi="PT Astra Serif"/>
          <w:sz w:val="25"/>
          <w:szCs w:val="25"/>
        </w:rPr>
        <w:t xml:space="preserve">. Адрес электронной почты: </w:t>
      </w:r>
      <w:r w:rsidR="00CB426F" w:rsidRPr="001F5235">
        <w:rPr>
          <w:rFonts w:ascii="PT Astra Serif" w:hAnsi="PT Astra Serif"/>
          <w:sz w:val="25"/>
          <w:szCs w:val="25"/>
        </w:rPr>
        <w:t>Kizo@cityadm.tula.ru</w:t>
      </w:r>
      <w:r w:rsidRPr="001F5235">
        <w:rPr>
          <w:rFonts w:ascii="PT Astra Serif" w:hAnsi="PT Astra Serif"/>
          <w:sz w:val="25"/>
          <w:szCs w:val="25"/>
        </w:rPr>
        <w:t>, ИНН 7102005410.</w:t>
      </w:r>
    </w:p>
    <w:p w:rsidR="00D57030" w:rsidRPr="001F5235" w:rsidRDefault="00D57030" w:rsidP="005703CA">
      <w:pPr>
        <w:ind w:firstLine="709"/>
        <w:jc w:val="both"/>
        <w:rPr>
          <w:rFonts w:ascii="PT Astra Serif" w:hAnsi="PT Astra Serif"/>
          <w:sz w:val="25"/>
          <w:szCs w:val="25"/>
        </w:rPr>
      </w:pPr>
      <w:r w:rsidRPr="001F5235">
        <w:rPr>
          <w:rFonts w:ascii="PT Astra Serif" w:hAnsi="PT Astra Serif"/>
          <w:sz w:val="25"/>
          <w:szCs w:val="25"/>
        </w:rPr>
        <w:t xml:space="preserve">Контактное лицо: Ломакин Дмитрий Яковлевич – начальник отдела проведения торгов комитета имущественных и земельных отношений администрации города Тулы; </w:t>
      </w:r>
      <w:r w:rsidR="00331A0A" w:rsidRPr="001F5235">
        <w:rPr>
          <w:rFonts w:ascii="PT Astra Serif" w:hAnsi="PT Astra Serif"/>
          <w:sz w:val="25"/>
          <w:szCs w:val="25"/>
        </w:rPr>
        <w:t>Лепилова Елена Николаевна</w:t>
      </w:r>
      <w:r w:rsidRPr="001F5235">
        <w:rPr>
          <w:rFonts w:ascii="PT Astra Serif" w:hAnsi="PT Astra Serif"/>
          <w:sz w:val="25"/>
          <w:szCs w:val="25"/>
        </w:rPr>
        <w:t xml:space="preserve"> – </w:t>
      </w:r>
      <w:r w:rsidR="00331A0A" w:rsidRPr="001F5235">
        <w:rPr>
          <w:rFonts w:ascii="PT Astra Serif" w:hAnsi="PT Astra Serif"/>
          <w:sz w:val="25"/>
          <w:szCs w:val="25"/>
        </w:rPr>
        <w:t>консультант</w:t>
      </w:r>
      <w:r w:rsidRPr="001F5235">
        <w:rPr>
          <w:rFonts w:ascii="PT Astra Serif" w:hAnsi="PT Astra Serif"/>
          <w:sz w:val="25"/>
          <w:szCs w:val="25"/>
        </w:rPr>
        <w:t xml:space="preserve"> отдела проведения торгов комитета имущественных и земельных отношений администрации города Тулы.</w:t>
      </w:r>
    </w:p>
    <w:p w:rsidR="00097766" w:rsidRPr="001F5235" w:rsidRDefault="007E62BA" w:rsidP="005703CA">
      <w:pPr>
        <w:widowControl w:val="0"/>
        <w:tabs>
          <w:tab w:val="left" w:pos="709"/>
          <w:tab w:val="left" w:pos="3600"/>
        </w:tabs>
        <w:ind w:firstLine="709"/>
        <w:jc w:val="both"/>
        <w:rPr>
          <w:rFonts w:ascii="PT Astra Serif" w:hAnsi="PT Astra Serif"/>
          <w:sz w:val="25"/>
          <w:szCs w:val="25"/>
        </w:rPr>
      </w:pPr>
      <w:r w:rsidRPr="001F5235">
        <w:rPr>
          <w:rFonts w:ascii="PT Astra Serif" w:hAnsi="PT Astra Serif"/>
          <w:b/>
          <w:sz w:val="25"/>
          <w:szCs w:val="25"/>
        </w:rPr>
        <w:t>Оператор электронной площадки:</w:t>
      </w:r>
      <w:r w:rsidRPr="001F5235">
        <w:rPr>
          <w:rFonts w:ascii="PT Astra Serif" w:hAnsi="PT Astra Serif"/>
          <w:sz w:val="25"/>
          <w:szCs w:val="25"/>
        </w:rPr>
        <w:t xml:space="preserve"> </w:t>
      </w:r>
      <w:r w:rsidR="00097766" w:rsidRPr="001F5235">
        <w:rPr>
          <w:rFonts w:ascii="PT Astra Serif" w:hAnsi="PT Astra Serif"/>
          <w:sz w:val="25"/>
          <w:szCs w:val="25"/>
        </w:rPr>
        <w:t xml:space="preserve">АО </w:t>
      </w:r>
      <w:r w:rsidR="005703CA" w:rsidRPr="001F5235">
        <w:rPr>
          <w:rFonts w:ascii="PT Astra Serif" w:hAnsi="PT Astra Serif"/>
          <w:sz w:val="25"/>
          <w:szCs w:val="25"/>
        </w:rPr>
        <w:t>«</w:t>
      </w:r>
      <w:r w:rsidR="00097766" w:rsidRPr="001F5235">
        <w:rPr>
          <w:rFonts w:ascii="PT Astra Serif" w:hAnsi="PT Astra Serif"/>
          <w:sz w:val="25"/>
          <w:szCs w:val="25"/>
        </w:rPr>
        <w:t>Сбербанк-АСТ</w:t>
      </w:r>
      <w:r w:rsidR="005703CA" w:rsidRPr="001F5235">
        <w:rPr>
          <w:rFonts w:ascii="PT Astra Serif" w:hAnsi="PT Astra Serif"/>
          <w:sz w:val="25"/>
          <w:szCs w:val="25"/>
        </w:rPr>
        <w:t>»</w:t>
      </w:r>
      <w:r w:rsidR="00097766" w:rsidRPr="001F5235">
        <w:rPr>
          <w:rFonts w:ascii="PT Astra Serif" w:hAnsi="PT Astra Serif"/>
          <w:sz w:val="25"/>
          <w:szCs w:val="25"/>
        </w:rPr>
        <w:t>, владеющее сайтом</w:t>
      </w:r>
      <w:r w:rsidR="00ED09FB" w:rsidRPr="001F5235">
        <w:rPr>
          <w:rFonts w:ascii="PT Astra Serif" w:hAnsi="PT Astra Serif"/>
          <w:sz w:val="25"/>
          <w:szCs w:val="25"/>
        </w:rPr>
        <w:t xml:space="preserve"> </w:t>
      </w:r>
      <w:hyperlink r:id="rId9" w:history="1">
        <w:r w:rsidR="001E64D9" w:rsidRPr="001F5235">
          <w:rPr>
            <w:rStyle w:val="a8"/>
            <w:rFonts w:ascii="PT Astra Serif" w:hAnsi="PT Astra Serif"/>
            <w:color w:val="auto"/>
            <w:sz w:val="25"/>
            <w:szCs w:val="25"/>
          </w:rPr>
          <w:t>http</w:t>
        </w:r>
        <w:r w:rsidR="001E64D9" w:rsidRPr="001F5235">
          <w:rPr>
            <w:rStyle w:val="a8"/>
            <w:rFonts w:ascii="PT Astra Serif" w:hAnsi="PT Astra Serif"/>
            <w:color w:val="auto"/>
            <w:sz w:val="25"/>
            <w:szCs w:val="25"/>
            <w:lang w:val="en-US"/>
          </w:rPr>
          <w:t>s</w:t>
        </w:r>
        <w:r w:rsidR="001E64D9" w:rsidRPr="001F5235">
          <w:rPr>
            <w:rStyle w:val="a8"/>
            <w:rFonts w:ascii="PT Astra Serif" w:hAnsi="PT Astra Serif"/>
            <w:color w:val="auto"/>
            <w:sz w:val="25"/>
            <w:szCs w:val="25"/>
          </w:rPr>
          <w:t>://utp.sberbank-ast.ru/AP</w:t>
        </w:r>
      </w:hyperlink>
      <w:r w:rsidR="00097766" w:rsidRPr="001F5235">
        <w:rPr>
          <w:rFonts w:ascii="PT Astra Serif" w:hAnsi="PT Astra Serif"/>
          <w:sz w:val="25"/>
          <w:szCs w:val="25"/>
        </w:rPr>
        <w:t xml:space="preserve"> в информационно-телекоммуникационной сети </w:t>
      </w:r>
      <w:r w:rsidR="005703CA" w:rsidRPr="001F5235">
        <w:rPr>
          <w:rFonts w:ascii="PT Astra Serif" w:hAnsi="PT Astra Serif"/>
          <w:sz w:val="25"/>
          <w:szCs w:val="25"/>
        </w:rPr>
        <w:t>«</w:t>
      </w:r>
      <w:r w:rsidR="00097766" w:rsidRPr="001F5235">
        <w:rPr>
          <w:rFonts w:ascii="PT Astra Serif" w:hAnsi="PT Astra Serif"/>
          <w:sz w:val="25"/>
          <w:szCs w:val="25"/>
        </w:rPr>
        <w:t>Интернет</w:t>
      </w:r>
      <w:r w:rsidR="005703CA" w:rsidRPr="001F5235">
        <w:rPr>
          <w:rFonts w:ascii="PT Astra Serif" w:hAnsi="PT Astra Serif"/>
          <w:sz w:val="25"/>
          <w:szCs w:val="25"/>
        </w:rPr>
        <w:t>»</w:t>
      </w:r>
      <w:r w:rsidR="00097766" w:rsidRPr="001F5235">
        <w:rPr>
          <w:rFonts w:ascii="PT Astra Serif" w:hAnsi="PT Astra Serif"/>
          <w:sz w:val="25"/>
          <w:szCs w:val="25"/>
        </w:rPr>
        <w:t>.</w:t>
      </w:r>
    </w:p>
    <w:p w:rsidR="00430311" w:rsidRPr="001F5235" w:rsidRDefault="007E62BA" w:rsidP="005703CA">
      <w:pPr>
        <w:ind w:firstLine="709"/>
        <w:jc w:val="both"/>
        <w:rPr>
          <w:rFonts w:ascii="PT Astra Serif" w:hAnsi="PT Astra Serif"/>
          <w:sz w:val="25"/>
          <w:szCs w:val="25"/>
        </w:rPr>
      </w:pPr>
      <w:r w:rsidRPr="001F5235">
        <w:rPr>
          <w:rFonts w:ascii="PT Astra Serif" w:hAnsi="PT Astra Serif"/>
          <w:sz w:val="25"/>
          <w:szCs w:val="25"/>
        </w:rPr>
        <w:t xml:space="preserve">Адрес: </w:t>
      </w:r>
      <w:r w:rsidR="00430311" w:rsidRPr="001F5235">
        <w:rPr>
          <w:rFonts w:ascii="PT Astra Serif" w:hAnsi="PT Astra Serif"/>
          <w:sz w:val="25"/>
          <w:szCs w:val="25"/>
        </w:rPr>
        <w:t>119435, г. Москва, Большой Саввинский переулок, д. 12, стр. 9</w:t>
      </w:r>
      <w:r w:rsidR="004D7206" w:rsidRPr="001F5235">
        <w:rPr>
          <w:rFonts w:ascii="PT Astra Serif" w:hAnsi="PT Astra Serif"/>
          <w:sz w:val="25"/>
          <w:szCs w:val="25"/>
        </w:rPr>
        <w:t xml:space="preserve">, </w:t>
      </w:r>
      <w:r w:rsidRPr="001F5235">
        <w:rPr>
          <w:rFonts w:ascii="PT Astra Serif" w:hAnsi="PT Astra Serif"/>
          <w:sz w:val="25"/>
          <w:szCs w:val="25"/>
        </w:rPr>
        <w:t xml:space="preserve">тел. </w:t>
      </w:r>
      <w:r w:rsidR="00430311" w:rsidRPr="001F5235">
        <w:rPr>
          <w:rFonts w:ascii="PT Astra Serif" w:hAnsi="PT Astra Serif"/>
          <w:sz w:val="25"/>
          <w:szCs w:val="25"/>
        </w:rPr>
        <w:t>8 (495) 787-29-97.</w:t>
      </w:r>
    </w:p>
    <w:p w:rsidR="00430311" w:rsidRPr="001F5235" w:rsidRDefault="007E62BA" w:rsidP="005703CA">
      <w:pPr>
        <w:ind w:firstLine="709"/>
        <w:jc w:val="both"/>
        <w:rPr>
          <w:rFonts w:ascii="PT Astra Serif" w:hAnsi="PT Astra Serif"/>
          <w:sz w:val="25"/>
          <w:szCs w:val="25"/>
          <w:lang w:val="en-US"/>
        </w:rPr>
      </w:pPr>
      <w:proofErr w:type="gramStart"/>
      <w:r w:rsidRPr="001F5235">
        <w:rPr>
          <w:rFonts w:ascii="PT Astra Serif" w:hAnsi="PT Astra Serif"/>
          <w:sz w:val="25"/>
          <w:szCs w:val="25"/>
        </w:rPr>
        <w:t>Е</w:t>
      </w:r>
      <w:proofErr w:type="gramEnd"/>
      <w:r w:rsidRPr="001F5235">
        <w:rPr>
          <w:rFonts w:ascii="PT Astra Serif" w:hAnsi="PT Astra Serif"/>
          <w:sz w:val="25"/>
          <w:szCs w:val="25"/>
          <w:lang w:val="en-US"/>
        </w:rPr>
        <w:t xml:space="preserve">-mail: </w:t>
      </w:r>
      <w:r w:rsidR="00430311" w:rsidRPr="001F5235">
        <w:rPr>
          <w:rFonts w:ascii="PT Astra Serif" w:eastAsia="Calibri" w:hAnsi="PT Astra Serif"/>
          <w:sz w:val="25"/>
          <w:szCs w:val="25"/>
          <w:lang w:val="en-US"/>
        </w:rPr>
        <w:t>info@sberbank-ast.ru.</w:t>
      </w:r>
    </w:p>
    <w:p w:rsidR="002E5A47" w:rsidRPr="001F5235" w:rsidRDefault="002E5A47" w:rsidP="005703CA">
      <w:pPr>
        <w:pStyle w:val="Default"/>
        <w:ind w:firstLine="709"/>
        <w:jc w:val="both"/>
        <w:rPr>
          <w:rFonts w:ascii="PT Astra Serif" w:hAnsi="PT Astra Serif"/>
          <w:color w:val="auto"/>
          <w:sz w:val="25"/>
          <w:szCs w:val="25"/>
        </w:rPr>
      </w:pPr>
      <w:r w:rsidRPr="001F5235">
        <w:rPr>
          <w:rFonts w:ascii="PT Astra Serif" w:eastAsia="Calibri" w:hAnsi="PT Astra Serif"/>
          <w:color w:val="auto"/>
          <w:sz w:val="25"/>
          <w:szCs w:val="25"/>
        </w:rPr>
        <w:t xml:space="preserve">Адрес электронной площадки в информационно-телекоммуникационной сети </w:t>
      </w:r>
      <w:r w:rsidR="005703CA" w:rsidRPr="001F5235">
        <w:rPr>
          <w:rFonts w:ascii="PT Astra Serif" w:eastAsia="Calibri" w:hAnsi="PT Astra Serif"/>
          <w:color w:val="auto"/>
          <w:sz w:val="25"/>
          <w:szCs w:val="25"/>
        </w:rPr>
        <w:t>«</w:t>
      </w:r>
      <w:r w:rsidRPr="001F5235">
        <w:rPr>
          <w:rFonts w:ascii="PT Astra Serif" w:eastAsia="Calibri" w:hAnsi="PT Astra Serif"/>
          <w:color w:val="auto"/>
          <w:sz w:val="25"/>
          <w:szCs w:val="25"/>
        </w:rPr>
        <w:t>Интернет</w:t>
      </w:r>
      <w:r w:rsidR="005703CA" w:rsidRPr="001F5235">
        <w:rPr>
          <w:rFonts w:ascii="PT Astra Serif" w:eastAsia="Calibri" w:hAnsi="PT Astra Serif"/>
          <w:color w:val="auto"/>
          <w:sz w:val="25"/>
          <w:szCs w:val="25"/>
        </w:rPr>
        <w:t>»</w:t>
      </w:r>
      <w:r w:rsidRPr="001F5235">
        <w:rPr>
          <w:rFonts w:ascii="PT Astra Serif" w:eastAsia="Calibri" w:hAnsi="PT Astra Serif"/>
          <w:color w:val="auto"/>
          <w:sz w:val="25"/>
          <w:szCs w:val="25"/>
        </w:rPr>
        <w:t>:</w:t>
      </w:r>
      <w:r w:rsidRPr="001F5235">
        <w:rPr>
          <w:rFonts w:ascii="PT Astra Serif" w:eastAsia="Calibri" w:hAnsi="PT Astra Serif"/>
          <w:b/>
          <w:color w:val="auto"/>
          <w:sz w:val="25"/>
          <w:szCs w:val="25"/>
        </w:rPr>
        <w:t xml:space="preserve"> </w:t>
      </w:r>
      <w:r w:rsidR="00430311" w:rsidRPr="001F5235">
        <w:rPr>
          <w:rFonts w:ascii="PT Astra Serif" w:hAnsi="PT Astra Serif"/>
          <w:color w:val="auto"/>
          <w:sz w:val="25"/>
          <w:szCs w:val="25"/>
        </w:rPr>
        <w:t>http://utp.sberbank-ast.ru.</w:t>
      </w:r>
    </w:p>
    <w:p w:rsidR="00AD6068" w:rsidRPr="001F5235" w:rsidRDefault="00F5037B" w:rsidP="00AD6068">
      <w:pPr>
        <w:ind w:firstLine="709"/>
        <w:jc w:val="both"/>
        <w:rPr>
          <w:rFonts w:ascii="PT Astra Serif" w:hAnsi="PT Astra Serif"/>
          <w:sz w:val="25"/>
          <w:szCs w:val="25"/>
        </w:rPr>
      </w:pPr>
      <w:r w:rsidRPr="001F5235">
        <w:rPr>
          <w:rFonts w:ascii="PT Astra Serif" w:hAnsi="PT Astra Serif"/>
          <w:b/>
          <w:sz w:val="25"/>
          <w:szCs w:val="25"/>
        </w:rPr>
        <w:t>У</w:t>
      </w:r>
      <w:r w:rsidR="00AD6068" w:rsidRPr="001F5235">
        <w:rPr>
          <w:rFonts w:ascii="PT Astra Serif" w:hAnsi="PT Astra Serif"/>
          <w:b/>
          <w:sz w:val="25"/>
          <w:szCs w:val="25"/>
        </w:rPr>
        <w:t>полномоченный орган:</w:t>
      </w:r>
      <w:r w:rsidR="00AD6068" w:rsidRPr="001F5235">
        <w:rPr>
          <w:rFonts w:ascii="PT Astra Serif" w:hAnsi="PT Astra Serif"/>
          <w:sz w:val="25"/>
          <w:szCs w:val="25"/>
        </w:rPr>
        <w:t xml:space="preserve"> Комитет имущественных и земельных отношений администрации города Тулы. </w:t>
      </w:r>
    </w:p>
    <w:p w:rsidR="00AD6068" w:rsidRPr="001F5235" w:rsidRDefault="00AD6068" w:rsidP="00AD6068">
      <w:pPr>
        <w:ind w:firstLine="709"/>
        <w:jc w:val="both"/>
        <w:rPr>
          <w:rFonts w:ascii="PT Astra Serif" w:hAnsi="PT Astra Serif"/>
          <w:sz w:val="25"/>
          <w:szCs w:val="25"/>
        </w:rPr>
      </w:pPr>
      <w:r w:rsidRPr="001F5235">
        <w:rPr>
          <w:rFonts w:ascii="PT Astra Serif" w:hAnsi="PT Astra Serif"/>
          <w:sz w:val="25"/>
          <w:szCs w:val="25"/>
        </w:rPr>
        <w:t>Адрес: 300034, город Тула, ул. Гоголевская, 73, тел. +7 (4872) 52-07-00 доб. 735, 7</w:t>
      </w:r>
      <w:r w:rsidR="00C1626D" w:rsidRPr="001F5235">
        <w:rPr>
          <w:rFonts w:ascii="PT Astra Serif" w:hAnsi="PT Astra Serif"/>
          <w:sz w:val="25"/>
          <w:szCs w:val="25"/>
        </w:rPr>
        <w:t>38</w:t>
      </w:r>
      <w:r w:rsidRPr="001F5235">
        <w:rPr>
          <w:rFonts w:ascii="PT Astra Serif" w:hAnsi="PT Astra Serif"/>
          <w:sz w:val="25"/>
          <w:szCs w:val="25"/>
        </w:rPr>
        <w:t xml:space="preserve">. Адрес электронной почты: </w:t>
      </w:r>
      <w:r w:rsidR="00C1626D" w:rsidRPr="001F5235">
        <w:rPr>
          <w:rFonts w:ascii="PT Astra Serif" w:hAnsi="PT Astra Serif"/>
          <w:sz w:val="25"/>
          <w:szCs w:val="25"/>
        </w:rPr>
        <w:t>Kizo@cityadm.tula.ru</w:t>
      </w:r>
      <w:r w:rsidRPr="001F5235">
        <w:rPr>
          <w:rFonts w:ascii="PT Astra Serif" w:hAnsi="PT Astra Serif"/>
          <w:sz w:val="25"/>
          <w:szCs w:val="25"/>
        </w:rPr>
        <w:t>, ИНН 7102005410.</w:t>
      </w:r>
    </w:p>
    <w:p w:rsidR="000915FD" w:rsidRPr="001F5235" w:rsidRDefault="00AD6068" w:rsidP="000915FD">
      <w:pPr>
        <w:ind w:firstLine="709"/>
        <w:jc w:val="both"/>
        <w:rPr>
          <w:rFonts w:ascii="PT Astra Serif" w:hAnsi="PT Astra Serif"/>
          <w:sz w:val="25"/>
          <w:szCs w:val="25"/>
        </w:rPr>
      </w:pPr>
      <w:r w:rsidRPr="001F5235">
        <w:rPr>
          <w:rFonts w:ascii="PT Astra Serif" w:hAnsi="PT Astra Serif"/>
          <w:b/>
          <w:sz w:val="25"/>
          <w:szCs w:val="25"/>
        </w:rPr>
        <w:t>Реквизиты</w:t>
      </w:r>
      <w:r w:rsidR="00F5037B" w:rsidRPr="001F5235">
        <w:rPr>
          <w:rFonts w:ascii="PT Astra Serif" w:hAnsi="PT Astra Serif"/>
          <w:b/>
          <w:sz w:val="25"/>
          <w:szCs w:val="25"/>
        </w:rPr>
        <w:t xml:space="preserve"> решения о проведен</w:t>
      </w:r>
      <w:proofErr w:type="gramStart"/>
      <w:r w:rsidR="00F5037B" w:rsidRPr="001F5235">
        <w:rPr>
          <w:rFonts w:ascii="PT Astra Serif" w:hAnsi="PT Astra Serif"/>
          <w:b/>
          <w:sz w:val="25"/>
          <w:szCs w:val="25"/>
        </w:rPr>
        <w:t>ии ау</w:t>
      </w:r>
      <w:proofErr w:type="gramEnd"/>
      <w:r w:rsidR="00F5037B" w:rsidRPr="001F5235">
        <w:rPr>
          <w:rFonts w:ascii="PT Astra Serif" w:hAnsi="PT Astra Serif"/>
          <w:b/>
          <w:sz w:val="25"/>
          <w:szCs w:val="25"/>
        </w:rPr>
        <w:t>кциона</w:t>
      </w:r>
      <w:r w:rsidRPr="001F5235">
        <w:rPr>
          <w:rFonts w:ascii="PT Astra Serif" w:hAnsi="PT Astra Serif"/>
          <w:b/>
          <w:sz w:val="25"/>
          <w:szCs w:val="25"/>
        </w:rPr>
        <w:t xml:space="preserve">: </w:t>
      </w:r>
      <w:r w:rsidR="00195E26" w:rsidRPr="001F5235">
        <w:rPr>
          <w:rFonts w:ascii="PT Astra Serif" w:hAnsi="PT Astra Serif"/>
          <w:sz w:val="25"/>
          <w:szCs w:val="25"/>
        </w:rPr>
        <w:t>Аукцион</w:t>
      </w:r>
      <w:r w:rsidR="00195E26" w:rsidRPr="001F5235">
        <w:rPr>
          <w:rFonts w:ascii="PT Astra Serif" w:hAnsi="PT Astra Serif"/>
          <w:spacing w:val="1"/>
          <w:sz w:val="25"/>
          <w:szCs w:val="25"/>
        </w:rPr>
        <w:t xml:space="preserve"> </w:t>
      </w:r>
      <w:r w:rsidR="00195E26" w:rsidRPr="001F5235">
        <w:rPr>
          <w:rFonts w:ascii="PT Astra Serif" w:hAnsi="PT Astra Serif"/>
          <w:sz w:val="25"/>
          <w:szCs w:val="25"/>
        </w:rPr>
        <w:t>на</w:t>
      </w:r>
      <w:r w:rsidR="00195E26" w:rsidRPr="001F5235">
        <w:rPr>
          <w:rFonts w:ascii="PT Astra Serif" w:hAnsi="PT Astra Serif"/>
          <w:spacing w:val="1"/>
          <w:sz w:val="25"/>
          <w:szCs w:val="25"/>
        </w:rPr>
        <w:t xml:space="preserve"> </w:t>
      </w:r>
      <w:r w:rsidR="00195E26" w:rsidRPr="001F5235">
        <w:rPr>
          <w:rFonts w:ascii="PT Astra Serif" w:hAnsi="PT Astra Serif"/>
          <w:sz w:val="25"/>
          <w:szCs w:val="25"/>
        </w:rPr>
        <w:t>право</w:t>
      </w:r>
      <w:r w:rsidR="00195E26" w:rsidRPr="001F5235">
        <w:rPr>
          <w:rFonts w:ascii="PT Astra Serif" w:hAnsi="PT Astra Serif"/>
          <w:spacing w:val="1"/>
          <w:sz w:val="25"/>
          <w:szCs w:val="25"/>
        </w:rPr>
        <w:t xml:space="preserve"> </w:t>
      </w:r>
      <w:r w:rsidR="00195E26" w:rsidRPr="001F5235">
        <w:rPr>
          <w:rFonts w:ascii="PT Astra Serif" w:hAnsi="PT Astra Serif"/>
          <w:sz w:val="25"/>
          <w:szCs w:val="25"/>
        </w:rPr>
        <w:t>заключения</w:t>
      </w:r>
      <w:r w:rsidR="00195E26" w:rsidRPr="001F5235">
        <w:rPr>
          <w:rFonts w:ascii="PT Astra Serif" w:hAnsi="PT Astra Serif"/>
          <w:spacing w:val="1"/>
          <w:sz w:val="25"/>
          <w:szCs w:val="25"/>
        </w:rPr>
        <w:t xml:space="preserve"> </w:t>
      </w:r>
      <w:r w:rsidR="00195E26" w:rsidRPr="001F5235">
        <w:rPr>
          <w:rFonts w:ascii="PT Astra Serif" w:hAnsi="PT Astra Serif"/>
          <w:sz w:val="25"/>
          <w:szCs w:val="25"/>
        </w:rPr>
        <w:t>договора</w:t>
      </w:r>
      <w:r w:rsidR="00195E26" w:rsidRPr="001F5235">
        <w:rPr>
          <w:rFonts w:ascii="PT Astra Serif" w:hAnsi="PT Astra Serif"/>
          <w:spacing w:val="1"/>
          <w:sz w:val="25"/>
          <w:szCs w:val="25"/>
        </w:rPr>
        <w:t xml:space="preserve"> </w:t>
      </w:r>
      <w:r w:rsidR="00195E26" w:rsidRPr="001F5235">
        <w:rPr>
          <w:rFonts w:ascii="PT Astra Serif" w:hAnsi="PT Astra Serif"/>
          <w:sz w:val="25"/>
          <w:szCs w:val="25"/>
        </w:rPr>
        <w:t>аренды</w:t>
      </w:r>
      <w:r w:rsidR="00195E26" w:rsidRPr="001F5235">
        <w:rPr>
          <w:rFonts w:ascii="PT Astra Serif" w:hAnsi="PT Astra Serif"/>
          <w:spacing w:val="1"/>
          <w:sz w:val="25"/>
          <w:szCs w:val="25"/>
        </w:rPr>
        <w:t xml:space="preserve"> </w:t>
      </w:r>
      <w:r w:rsidR="00195E26" w:rsidRPr="001F5235">
        <w:rPr>
          <w:rFonts w:ascii="PT Astra Serif" w:hAnsi="PT Astra Serif"/>
          <w:sz w:val="25"/>
          <w:szCs w:val="25"/>
        </w:rPr>
        <w:t>земельного</w:t>
      </w:r>
      <w:r w:rsidR="00195E26" w:rsidRPr="001F5235">
        <w:rPr>
          <w:rFonts w:ascii="PT Astra Serif" w:hAnsi="PT Astra Serif"/>
          <w:spacing w:val="1"/>
          <w:sz w:val="25"/>
          <w:szCs w:val="25"/>
        </w:rPr>
        <w:t xml:space="preserve"> </w:t>
      </w:r>
      <w:r w:rsidR="00195E26" w:rsidRPr="001F5235">
        <w:rPr>
          <w:rFonts w:ascii="PT Astra Serif" w:hAnsi="PT Astra Serif"/>
          <w:sz w:val="25"/>
          <w:szCs w:val="25"/>
        </w:rPr>
        <w:t>участка</w:t>
      </w:r>
      <w:r w:rsidR="00195E26" w:rsidRPr="001F5235">
        <w:rPr>
          <w:rFonts w:ascii="PT Astra Serif" w:hAnsi="PT Astra Serif"/>
          <w:spacing w:val="1"/>
          <w:sz w:val="25"/>
          <w:szCs w:val="25"/>
        </w:rPr>
        <w:t xml:space="preserve"> </w:t>
      </w:r>
      <w:r w:rsidR="00195E26" w:rsidRPr="001F5235">
        <w:rPr>
          <w:rFonts w:ascii="PT Astra Serif" w:hAnsi="PT Astra Serif"/>
          <w:sz w:val="25"/>
          <w:szCs w:val="25"/>
        </w:rPr>
        <w:t>с</w:t>
      </w:r>
      <w:r w:rsidR="00195E26" w:rsidRPr="001F5235">
        <w:rPr>
          <w:rFonts w:ascii="PT Astra Serif" w:hAnsi="PT Astra Serif"/>
          <w:spacing w:val="1"/>
          <w:sz w:val="25"/>
          <w:szCs w:val="25"/>
        </w:rPr>
        <w:t xml:space="preserve"> </w:t>
      </w:r>
      <w:r w:rsidR="00195E26" w:rsidRPr="001F5235">
        <w:rPr>
          <w:rFonts w:ascii="PT Astra Serif" w:hAnsi="PT Astra Serif"/>
          <w:sz w:val="25"/>
          <w:szCs w:val="25"/>
        </w:rPr>
        <w:t>кадастровым</w:t>
      </w:r>
      <w:r w:rsidR="00195E26" w:rsidRPr="001F5235">
        <w:rPr>
          <w:rFonts w:ascii="PT Astra Serif" w:hAnsi="PT Astra Serif"/>
          <w:spacing w:val="1"/>
          <w:sz w:val="25"/>
          <w:szCs w:val="25"/>
        </w:rPr>
        <w:t xml:space="preserve"> </w:t>
      </w:r>
      <w:r w:rsidR="00195E26" w:rsidRPr="001F5235">
        <w:rPr>
          <w:rFonts w:ascii="PT Astra Serif" w:hAnsi="PT Astra Serif"/>
          <w:sz w:val="25"/>
          <w:szCs w:val="25"/>
        </w:rPr>
        <w:t>номером</w:t>
      </w:r>
      <w:r w:rsidR="00195E26" w:rsidRPr="001F5235">
        <w:rPr>
          <w:rFonts w:ascii="PT Astra Serif" w:hAnsi="PT Astra Serif"/>
          <w:spacing w:val="1"/>
          <w:sz w:val="25"/>
          <w:szCs w:val="25"/>
        </w:rPr>
        <w:t xml:space="preserve"> </w:t>
      </w:r>
      <w:r w:rsidR="00195E26" w:rsidRPr="001F5235">
        <w:rPr>
          <w:rFonts w:ascii="PT Astra Serif" w:hAnsi="PT Astra Serif"/>
          <w:sz w:val="25"/>
          <w:szCs w:val="25"/>
        </w:rPr>
        <w:t>71:30:010229:189</w:t>
      </w:r>
      <w:r w:rsidR="00195E26" w:rsidRPr="001F5235">
        <w:rPr>
          <w:rFonts w:ascii="PT Astra Serif" w:hAnsi="PT Astra Serif"/>
          <w:spacing w:val="1"/>
          <w:sz w:val="25"/>
          <w:szCs w:val="25"/>
        </w:rPr>
        <w:t xml:space="preserve"> </w:t>
      </w:r>
      <w:r w:rsidR="00195E26" w:rsidRPr="001F5235">
        <w:rPr>
          <w:rFonts w:ascii="PT Astra Serif" w:hAnsi="PT Astra Serif"/>
          <w:sz w:val="25"/>
          <w:szCs w:val="25"/>
        </w:rPr>
        <w:t>проводится</w:t>
      </w:r>
      <w:r w:rsidR="00195E26" w:rsidRPr="001F5235">
        <w:rPr>
          <w:rFonts w:ascii="PT Astra Serif" w:hAnsi="PT Astra Serif"/>
          <w:spacing w:val="1"/>
          <w:sz w:val="25"/>
          <w:szCs w:val="25"/>
        </w:rPr>
        <w:t xml:space="preserve"> </w:t>
      </w:r>
      <w:r w:rsidR="00195E26" w:rsidRPr="001F5235">
        <w:rPr>
          <w:rFonts w:ascii="PT Astra Serif" w:hAnsi="PT Astra Serif"/>
          <w:sz w:val="25"/>
          <w:szCs w:val="25"/>
        </w:rPr>
        <w:t>в</w:t>
      </w:r>
      <w:r w:rsidR="00195E26" w:rsidRPr="001F5235">
        <w:rPr>
          <w:rFonts w:ascii="PT Astra Serif" w:hAnsi="PT Astra Serif"/>
          <w:spacing w:val="1"/>
          <w:sz w:val="25"/>
          <w:szCs w:val="25"/>
        </w:rPr>
        <w:t xml:space="preserve"> </w:t>
      </w:r>
      <w:r w:rsidR="00195E26" w:rsidRPr="001F5235">
        <w:rPr>
          <w:rFonts w:ascii="PT Astra Serif" w:hAnsi="PT Astra Serif"/>
          <w:sz w:val="25"/>
          <w:szCs w:val="25"/>
        </w:rPr>
        <w:t>электронной</w:t>
      </w:r>
      <w:r w:rsidR="00195E26" w:rsidRPr="001F5235">
        <w:rPr>
          <w:rFonts w:ascii="PT Astra Serif" w:hAnsi="PT Astra Serif"/>
          <w:spacing w:val="1"/>
          <w:sz w:val="25"/>
          <w:szCs w:val="25"/>
        </w:rPr>
        <w:t xml:space="preserve"> </w:t>
      </w:r>
      <w:r w:rsidR="00195E26" w:rsidRPr="001F5235">
        <w:rPr>
          <w:rFonts w:ascii="PT Astra Serif" w:hAnsi="PT Astra Serif"/>
          <w:sz w:val="25"/>
          <w:szCs w:val="25"/>
        </w:rPr>
        <w:t>форме</w:t>
      </w:r>
      <w:r w:rsidR="00195E26" w:rsidRPr="001F5235">
        <w:rPr>
          <w:rFonts w:ascii="PT Astra Serif" w:hAnsi="PT Astra Serif"/>
          <w:spacing w:val="1"/>
          <w:sz w:val="25"/>
          <w:szCs w:val="25"/>
        </w:rPr>
        <w:t xml:space="preserve"> </w:t>
      </w:r>
      <w:r w:rsidR="00195E26" w:rsidRPr="001F5235">
        <w:rPr>
          <w:rFonts w:ascii="PT Astra Serif" w:hAnsi="PT Astra Serif"/>
          <w:sz w:val="25"/>
          <w:szCs w:val="25"/>
        </w:rPr>
        <w:t>в</w:t>
      </w:r>
      <w:r w:rsidR="00195E26" w:rsidRPr="001F5235">
        <w:rPr>
          <w:rFonts w:ascii="PT Astra Serif" w:hAnsi="PT Astra Serif"/>
          <w:spacing w:val="1"/>
          <w:sz w:val="25"/>
          <w:szCs w:val="25"/>
        </w:rPr>
        <w:t xml:space="preserve"> </w:t>
      </w:r>
      <w:r w:rsidR="00195E26" w:rsidRPr="001F5235">
        <w:rPr>
          <w:rFonts w:ascii="PT Astra Serif" w:hAnsi="PT Astra Serif"/>
          <w:sz w:val="25"/>
          <w:szCs w:val="25"/>
        </w:rPr>
        <w:t>соответствии</w:t>
      </w:r>
      <w:r w:rsidR="00195E26" w:rsidRPr="001F5235">
        <w:rPr>
          <w:rFonts w:ascii="PT Astra Serif" w:hAnsi="PT Astra Serif"/>
          <w:spacing w:val="1"/>
          <w:sz w:val="25"/>
          <w:szCs w:val="25"/>
        </w:rPr>
        <w:t xml:space="preserve"> </w:t>
      </w:r>
      <w:r w:rsidR="00195E26" w:rsidRPr="001F5235">
        <w:rPr>
          <w:rFonts w:ascii="PT Astra Serif" w:hAnsi="PT Astra Serif"/>
          <w:sz w:val="25"/>
          <w:szCs w:val="25"/>
        </w:rPr>
        <w:t>с</w:t>
      </w:r>
      <w:r w:rsidR="00195E26" w:rsidRPr="001F5235">
        <w:rPr>
          <w:rFonts w:ascii="PT Astra Serif" w:hAnsi="PT Astra Serif"/>
          <w:spacing w:val="1"/>
          <w:sz w:val="25"/>
          <w:szCs w:val="25"/>
        </w:rPr>
        <w:t xml:space="preserve"> </w:t>
      </w:r>
      <w:r w:rsidR="00195E26" w:rsidRPr="001F5235">
        <w:rPr>
          <w:rFonts w:ascii="PT Astra Serif" w:hAnsi="PT Astra Serif"/>
          <w:sz w:val="25"/>
          <w:szCs w:val="25"/>
        </w:rPr>
        <w:t>Земельным</w:t>
      </w:r>
      <w:r w:rsidR="00195E26" w:rsidRPr="001F5235">
        <w:rPr>
          <w:rFonts w:ascii="PT Astra Serif" w:hAnsi="PT Astra Serif"/>
          <w:spacing w:val="1"/>
          <w:sz w:val="25"/>
          <w:szCs w:val="25"/>
        </w:rPr>
        <w:t xml:space="preserve"> </w:t>
      </w:r>
      <w:r w:rsidR="00195E26" w:rsidRPr="001F5235">
        <w:rPr>
          <w:rFonts w:ascii="PT Astra Serif" w:hAnsi="PT Astra Serif"/>
          <w:sz w:val="25"/>
          <w:szCs w:val="25"/>
        </w:rPr>
        <w:t>кодексом</w:t>
      </w:r>
      <w:r w:rsidR="00195E26" w:rsidRPr="001F5235">
        <w:rPr>
          <w:rFonts w:ascii="PT Astra Serif" w:hAnsi="PT Astra Serif"/>
          <w:spacing w:val="1"/>
          <w:sz w:val="25"/>
          <w:szCs w:val="25"/>
        </w:rPr>
        <w:t xml:space="preserve"> </w:t>
      </w:r>
      <w:r w:rsidR="00195E26" w:rsidRPr="001F5235">
        <w:rPr>
          <w:rFonts w:ascii="PT Astra Serif" w:hAnsi="PT Astra Serif"/>
          <w:sz w:val="25"/>
          <w:szCs w:val="25"/>
        </w:rPr>
        <w:t>РФ,</w:t>
      </w:r>
      <w:r w:rsidR="00195E26" w:rsidRPr="001F5235">
        <w:rPr>
          <w:rFonts w:ascii="PT Astra Serif" w:hAnsi="PT Astra Serif"/>
          <w:spacing w:val="1"/>
          <w:sz w:val="25"/>
          <w:szCs w:val="25"/>
        </w:rPr>
        <w:t xml:space="preserve"> </w:t>
      </w:r>
      <w:r w:rsidR="00195E26" w:rsidRPr="001F5235">
        <w:rPr>
          <w:rFonts w:ascii="PT Astra Serif" w:hAnsi="PT Astra Serif"/>
          <w:sz w:val="25"/>
          <w:szCs w:val="25"/>
        </w:rPr>
        <w:t>Гражданским</w:t>
      </w:r>
      <w:r w:rsidR="00195E26" w:rsidRPr="001F5235">
        <w:rPr>
          <w:rFonts w:ascii="PT Astra Serif" w:hAnsi="PT Astra Serif"/>
          <w:spacing w:val="1"/>
          <w:sz w:val="25"/>
          <w:szCs w:val="25"/>
        </w:rPr>
        <w:t xml:space="preserve"> </w:t>
      </w:r>
      <w:r w:rsidR="00195E26" w:rsidRPr="001F5235">
        <w:rPr>
          <w:rFonts w:ascii="PT Astra Serif" w:hAnsi="PT Astra Serif"/>
          <w:sz w:val="25"/>
          <w:szCs w:val="25"/>
        </w:rPr>
        <w:t>кодексом</w:t>
      </w:r>
      <w:r w:rsidR="00195E26" w:rsidRPr="001F5235">
        <w:rPr>
          <w:rFonts w:ascii="PT Astra Serif" w:hAnsi="PT Astra Serif"/>
          <w:spacing w:val="1"/>
          <w:sz w:val="25"/>
          <w:szCs w:val="25"/>
        </w:rPr>
        <w:t xml:space="preserve"> </w:t>
      </w:r>
      <w:r w:rsidR="00195E26" w:rsidRPr="001F5235">
        <w:rPr>
          <w:rFonts w:ascii="PT Astra Serif" w:hAnsi="PT Astra Serif"/>
          <w:sz w:val="25"/>
          <w:szCs w:val="25"/>
        </w:rPr>
        <w:t>РФ,</w:t>
      </w:r>
      <w:r w:rsidR="00195E26" w:rsidRPr="001F5235">
        <w:rPr>
          <w:rFonts w:ascii="PT Astra Serif" w:hAnsi="PT Astra Serif"/>
          <w:spacing w:val="1"/>
          <w:sz w:val="25"/>
          <w:szCs w:val="25"/>
        </w:rPr>
        <w:t xml:space="preserve"> </w:t>
      </w:r>
      <w:r w:rsidR="00195E26" w:rsidRPr="001F5235">
        <w:rPr>
          <w:rFonts w:ascii="PT Astra Serif" w:hAnsi="PT Astra Serif"/>
          <w:sz w:val="25"/>
          <w:szCs w:val="25"/>
        </w:rPr>
        <w:t>решением</w:t>
      </w:r>
      <w:r w:rsidR="00195E26" w:rsidRPr="001F5235">
        <w:rPr>
          <w:rFonts w:ascii="PT Astra Serif" w:hAnsi="PT Astra Serif"/>
          <w:spacing w:val="1"/>
          <w:sz w:val="25"/>
          <w:szCs w:val="25"/>
        </w:rPr>
        <w:t xml:space="preserve"> </w:t>
      </w:r>
      <w:r w:rsidR="00195E26" w:rsidRPr="001F5235">
        <w:rPr>
          <w:rFonts w:ascii="PT Astra Serif" w:hAnsi="PT Astra Serif"/>
          <w:sz w:val="25"/>
          <w:szCs w:val="25"/>
        </w:rPr>
        <w:t>Тульской</w:t>
      </w:r>
      <w:r w:rsidR="00195E26" w:rsidRPr="001F5235">
        <w:rPr>
          <w:rFonts w:ascii="PT Astra Serif" w:hAnsi="PT Astra Serif"/>
          <w:spacing w:val="1"/>
          <w:sz w:val="25"/>
          <w:szCs w:val="25"/>
        </w:rPr>
        <w:t xml:space="preserve"> </w:t>
      </w:r>
      <w:r w:rsidR="00195E26" w:rsidRPr="001F5235">
        <w:rPr>
          <w:rFonts w:ascii="PT Astra Serif" w:hAnsi="PT Astra Serif"/>
          <w:sz w:val="25"/>
          <w:szCs w:val="25"/>
        </w:rPr>
        <w:t>городской</w:t>
      </w:r>
      <w:r w:rsidR="00195E26" w:rsidRPr="001F5235">
        <w:rPr>
          <w:rFonts w:ascii="PT Astra Serif" w:hAnsi="PT Astra Serif"/>
          <w:spacing w:val="1"/>
          <w:sz w:val="25"/>
          <w:szCs w:val="25"/>
        </w:rPr>
        <w:t xml:space="preserve"> </w:t>
      </w:r>
      <w:r w:rsidR="00195E26" w:rsidRPr="001F5235">
        <w:rPr>
          <w:rFonts w:ascii="PT Astra Serif" w:hAnsi="PT Astra Serif"/>
          <w:sz w:val="25"/>
          <w:szCs w:val="25"/>
        </w:rPr>
        <w:t>Думы</w:t>
      </w:r>
      <w:r w:rsidR="00195E26" w:rsidRPr="001F5235">
        <w:rPr>
          <w:rFonts w:ascii="PT Astra Serif" w:hAnsi="PT Astra Serif"/>
          <w:spacing w:val="1"/>
          <w:sz w:val="25"/>
          <w:szCs w:val="25"/>
        </w:rPr>
        <w:t xml:space="preserve"> </w:t>
      </w:r>
      <w:r w:rsidR="00195E26" w:rsidRPr="001F5235">
        <w:rPr>
          <w:rFonts w:ascii="PT Astra Serif" w:hAnsi="PT Astra Serif"/>
          <w:sz w:val="25"/>
          <w:szCs w:val="25"/>
        </w:rPr>
        <w:t>от</w:t>
      </w:r>
      <w:r w:rsidR="00195E26" w:rsidRPr="001F5235">
        <w:rPr>
          <w:rFonts w:ascii="PT Astra Serif" w:hAnsi="PT Astra Serif"/>
          <w:spacing w:val="1"/>
          <w:sz w:val="25"/>
          <w:szCs w:val="25"/>
        </w:rPr>
        <w:t xml:space="preserve"> </w:t>
      </w:r>
      <w:r w:rsidR="00195E26" w:rsidRPr="001F5235">
        <w:rPr>
          <w:rFonts w:ascii="PT Astra Serif" w:hAnsi="PT Astra Serif"/>
          <w:sz w:val="25"/>
          <w:szCs w:val="25"/>
        </w:rPr>
        <w:t>27.05.2015</w:t>
      </w:r>
      <w:r w:rsidR="00195E26" w:rsidRPr="001F5235">
        <w:rPr>
          <w:rFonts w:ascii="PT Astra Serif" w:hAnsi="PT Astra Serif"/>
          <w:spacing w:val="1"/>
          <w:sz w:val="25"/>
          <w:szCs w:val="25"/>
        </w:rPr>
        <w:t xml:space="preserve"> </w:t>
      </w:r>
      <w:r w:rsidR="00195E26" w:rsidRPr="001F5235">
        <w:rPr>
          <w:rFonts w:ascii="PT Astra Serif" w:hAnsi="PT Astra Serif"/>
          <w:sz w:val="25"/>
          <w:szCs w:val="25"/>
        </w:rPr>
        <w:t>№</w:t>
      </w:r>
      <w:r w:rsidR="00195E26" w:rsidRPr="001F5235">
        <w:rPr>
          <w:rFonts w:ascii="PT Astra Serif" w:hAnsi="PT Astra Serif"/>
          <w:spacing w:val="1"/>
          <w:sz w:val="25"/>
          <w:szCs w:val="25"/>
        </w:rPr>
        <w:t xml:space="preserve"> </w:t>
      </w:r>
      <w:r w:rsidR="00195E26" w:rsidRPr="001F5235">
        <w:rPr>
          <w:rFonts w:ascii="PT Astra Serif" w:hAnsi="PT Astra Serif"/>
          <w:sz w:val="25"/>
          <w:szCs w:val="25"/>
        </w:rPr>
        <w:t>12/280</w:t>
      </w:r>
      <w:r w:rsidR="00195E26" w:rsidRPr="001F5235">
        <w:rPr>
          <w:rFonts w:ascii="PT Astra Serif" w:hAnsi="PT Astra Serif"/>
          <w:spacing w:val="1"/>
          <w:sz w:val="25"/>
          <w:szCs w:val="25"/>
        </w:rPr>
        <w:t xml:space="preserve"> </w:t>
      </w:r>
      <w:r w:rsidR="00195E26" w:rsidRPr="001F5235">
        <w:rPr>
          <w:rFonts w:ascii="PT Astra Serif" w:hAnsi="PT Astra Serif"/>
          <w:sz w:val="25"/>
          <w:szCs w:val="25"/>
        </w:rPr>
        <w:t>«О</w:t>
      </w:r>
      <w:r w:rsidR="00195E26" w:rsidRPr="001F5235">
        <w:rPr>
          <w:rFonts w:ascii="PT Astra Serif" w:hAnsi="PT Astra Serif"/>
          <w:spacing w:val="67"/>
          <w:sz w:val="25"/>
          <w:szCs w:val="25"/>
        </w:rPr>
        <w:t xml:space="preserve"> </w:t>
      </w:r>
      <w:r w:rsidR="00195E26" w:rsidRPr="001F5235">
        <w:rPr>
          <w:rFonts w:ascii="PT Astra Serif" w:hAnsi="PT Astra Serif"/>
          <w:sz w:val="25"/>
          <w:szCs w:val="25"/>
        </w:rPr>
        <w:t>полномочиях</w:t>
      </w:r>
      <w:r w:rsidR="00195E26" w:rsidRPr="001F5235">
        <w:rPr>
          <w:rFonts w:ascii="PT Astra Serif" w:hAnsi="PT Astra Serif"/>
          <w:spacing w:val="68"/>
          <w:sz w:val="25"/>
          <w:szCs w:val="25"/>
        </w:rPr>
        <w:t xml:space="preserve"> </w:t>
      </w:r>
      <w:r w:rsidR="00195E26" w:rsidRPr="001F5235">
        <w:rPr>
          <w:rFonts w:ascii="PT Astra Serif" w:hAnsi="PT Astra Serif"/>
          <w:sz w:val="25"/>
          <w:szCs w:val="25"/>
        </w:rPr>
        <w:t>органов</w:t>
      </w:r>
      <w:r w:rsidR="00195E26" w:rsidRPr="001F5235">
        <w:rPr>
          <w:rFonts w:ascii="PT Astra Serif" w:hAnsi="PT Astra Serif"/>
          <w:spacing w:val="1"/>
          <w:sz w:val="25"/>
          <w:szCs w:val="25"/>
        </w:rPr>
        <w:t xml:space="preserve"> </w:t>
      </w:r>
      <w:r w:rsidR="00195E26" w:rsidRPr="001F5235">
        <w:rPr>
          <w:rFonts w:ascii="PT Astra Serif" w:hAnsi="PT Astra Serif"/>
          <w:sz w:val="25"/>
          <w:szCs w:val="25"/>
        </w:rPr>
        <w:t>местного</w:t>
      </w:r>
      <w:r w:rsidR="00195E26" w:rsidRPr="001F5235">
        <w:rPr>
          <w:rFonts w:ascii="PT Astra Serif" w:hAnsi="PT Astra Serif"/>
          <w:spacing w:val="1"/>
          <w:sz w:val="25"/>
          <w:szCs w:val="25"/>
        </w:rPr>
        <w:t xml:space="preserve"> </w:t>
      </w:r>
      <w:r w:rsidR="00195E26" w:rsidRPr="001F5235">
        <w:rPr>
          <w:rFonts w:ascii="PT Astra Serif" w:hAnsi="PT Astra Serif"/>
          <w:sz w:val="25"/>
          <w:szCs w:val="25"/>
        </w:rPr>
        <w:t>самоуправления</w:t>
      </w:r>
      <w:r w:rsidR="00195E26" w:rsidRPr="001F5235">
        <w:rPr>
          <w:rFonts w:ascii="PT Astra Serif" w:hAnsi="PT Astra Serif"/>
          <w:spacing w:val="1"/>
          <w:sz w:val="25"/>
          <w:szCs w:val="25"/>
        </w:rPr>
        <w:t xml:space="preserve"> </w:t>
      </w:r>
      <w:r w:rsidR="00195E26" w:rsidRPr="001F5235">
        <w:rPr>
          <w:rFonts w:ascii="PT Astra Serif" w:hAnsi="PT Astra Serif"/>
          <w:sz w:val="25"/>
          <w:szCs w:val="25"/>
        </w:rPr>
        <w:t>муниципального</w:t>
      </w:r>
      <w:r w:rsidR="00195E26" w:rsidRPr="001F5235">
        <w:rPr>
          <w:rFonts w:ascii="PT Astra Serif" w:hAnsi="PT Astra Serif"/>
          <w:spacing w:val="1"/>
          <w:sz w:val="25"/>
          <w:szCs w:val="25"/>
        </w:rPr>
        <w:t xml:space="preserve"> </w:t>
      </w:r>
      <w:r w:rsidR="00195E26" w:rsidRPr="001F5235">
        <w:rPr>
          <w:rFonts w:ascii="PT Astra Serif" w:hAnsi="PT Astra Serif"/>
          <w:sz w:val="25"/>
          <w:szCs w:val="25"/>
        </w:rPr>
        <w:t>образования</w:t>
      </w:r>
      <w:r w:rsidR="00195E26" w:rsidRPr="001F5235">
        <w:rPr>
          <w:rFonts w:ascii="PT Astra Serif" w:hAnsi="PT Astra Serif"/>
          <w:spacing w:val="1"/>
          <w:sz w:val="25"/>
          <w:szCs w:val="25"/>
        </w:rPr>
        <w:t xml:space="preserve"> </w:t>
      </w:r>
      <w:r w:rsidR="00195E26" w:rsidRPr="001F5235">
        <w:rPr>
          <w:rFonts w:ascii="PT Astra Serif" w:hAnsi="PT Astra Serif"/>
          <w:sz w:val="25"/>
          <w:szCs w:val="25"/>
        </w:rPr>
        <w:t>город</w:t>
      </w:r>
      <w:r w:rsidR="00195E26" w:rsidRPr="001F5235">
        <w:rPr>
          <w:rFonts w:ascii="PT Astra Serif" w:hAnsi="PT Astra Serif"/>
          <w:spacing w:val="1"/>
          <w:sz w:val="25"/>
          <w:szCs w:val="25"/>
        </w:rPr>
        <w:t xml:space="preserve"> </w:t>
      </w:r>
      <w:r w:rsidR="00195E26" w:rsidRPr="001F5235">
        <w:rPr>
          <w:rFonts w:ascii="PT Astra Serif" w:hAnsi="PT Astra Serif"/>
          <w:sz w:val="25"/>
          <w:szCs w:val="25"/>
        </w:rPr>
        <w:t>Тула</w:t>
      </w:r>
      <w:r w:rsidR="00195E26" w:rsidRPr="001F5235">
        <w:rPr>
          <w:rFonts w:ascii="PT Astra Serif" w:hAnsi="PT Astra Serif"/>
          <w:spacing w:val="1"/>
          <w:sz w:val="25"/>
          <w:szCs w:val="25"/>
        </w:rPr>
        <w:t xml:space="preserve"> </w:t>
      </w:r>
      <w:r w:rsidR="00195E26" w:rsidRPr="001F5235">
        <w:rPr>
          <w:rFonts w:ascii="PT Astra Serif" w:hAnsi="PT Astra Serif"/>
          <w:sz w:val="25"/>
          <w:szCs w:val="25"/>
        </w:rPr>
        <w:t>в</w:t>
      </w:r>
      <w:r w:rsidR="00195E26" w:rsidRPr="001F5235">
        <w:rPr>
          <w:rFonts w:ascii="PT Astra Serif" w:hAnsi="PT Astra Serif"/>
          <w:spacing w:val="1"/>
          <w:sz w:val="25"/>
          <w:szCs w:val="25"/>
        </w:rPr>
        <w:t xml:space="preserve"> </w:t>
      </w:r>
      <w:r w:rsidR="00195E26" w:rsidRPr="001F5235">
        <w:rPr>
          <w:rFonts w:ascii="PT Astra Serif" w:hAnsi="PT Astra Serif"/>
          <w:sz w:val="25"/>
          <w:szCs w:val="25"/>
        </w:rPr>
        <w:t>области</w:t>
      </w:r>
      <w:r w:rsidR="00195E26" w:rsidRPr="001F5235">
        <w:rPr>
          <w:rFonts w:ascii="PT Astra Serif" w:hAnsi="PT Astra Serif"/>
          <w:spacing w:val="1"/>
          <w:sz w:val="25"/>
          <w:szCs w:val="25"/>
        </w:rPr>
        <w:t xml:space="preserve"> </w:t>
      </w:r>
      <w:r w:rsidR="00195E26" w:rsidRPr="001F5235">
        <w:rPr>
          <w:rFonts w:ascii="PT Astra Serif" w:hAnsi="PT Astra Serif"/>
          <w:sz w:val="25"/>
          <w:szCs w:val="25"/>
        </w:rPr>
        <w:t>земельных</w:t>
      </w:r>
      <w:r w:rsidR="00195E26" w:rsidRPr="001F5235">
        <w:rPr>
          <w:rFonts w:ascii="PT Astra Serif" w:hAnsi="PT Astra Serif"/>
          <w:spacing w:val="37"/>
          <w:sz w:val="25"/>
          <w:szCs w:val="25"/>
        </w:rPr>
        <w:t xml:space="preserve"> </w:t>
      </w:r>
      <w:r w:rsidR="00195E26" w:rsidRPr="001F5235">
        <w:rPr>
          <w:rFonts w:ascii="PT Astra Serif" w:hAnsi="PT Astra Serif"/>
          <w:sz w:val="25"/>
          <w:szCs w:val="25"/>
        </w:rPr>
        <w:t>отношений»,</w:t>
      </w:r>
      <w:r w:rsidR="00195E26" w:rsidRPr="001F5235">
        <w:rPr>
          <w:rFonts w:ascii="PT Astra Serif" w:hAnsi="PT Astra Serif"/>
          <w:spacing w:val="37"/>
          <w:sz w:val="25"/>
          <w:szCs w:val="25"/>
        </w:rPr>
        <w:t xml:space="preserve"> </w:t>
      </w:r>
      <w:r w:rsidR="00195E26" w:rsidRPr="001F5235">
        <w:rPr>
          <w:rFonts w:ascii="PT Astra Serif" w:hAnsi="PT Astra Serif"/>
          <w:sz w:val="25"/>
          <w:szCs w:val="25"/>
        </w:rPr>
        <w:t>распоряжением</w:t>
      </w:r>
      <w:r w:rsidR="00195E26" w:rsidRPr="001F5235">
        <w:rPr>
          <w:rFonts w:ascii="PT Astra Serif" w:hAnsi="PT Astra Serif"/>
          <w:spacing w:val="38"/>
          <w:sz w:val="25"/>
          <w:szCs w:val="25"/>
        </w:rPr>
        <w:t xml:space="preserve"> </w:t>
      </w:r>
      <w:r w:rsidR="00195E26" w:rsidRPr="001F5235">
        <w:rPr>
          <w:rFonts w:ascii="PT Astra Serif" w:hAnsi="PT Astra Serif"/>
          <w:sz w:val="25"/>
          <w:szCs w:val="25"/>
        </w:rPr>
        <w:t>администрации</w:t>
      </w:r>
      <w:r w:rsidR="00195E26" w:rsidRPr="001F5235">
        <w:rPr>
          <w:rFonts w:ascii="PT Astra Serif" w:hAnsi="PT Astra Serif"/>
          <w:spacing w:val="37"/>
          <w:sz w:val="25"/>
          <w:szCs w:val="25"/>
        </w:rPr>
        <w:t xml:space="preserve"> </w:t>
      </w:r>
      <w:r w:rsidR="00195E26" w:rsidRPr="001F5235">
        <w:rPr>
          <w:rFonts w:ascii="PT Astra Serif" w:hAnsi="PT Astra Serif"/>
          <w:sz w:val="25"/>
          <w:szCs w:val="25"/>
        </w:rPr>
        <w:t>города</w:t>
      </w:r>
      <w:r w:rsidR="00195E26" w:rsidRPr="001F5235">
        <w:rPr>
          <w:rFonts w:ascii="PT Astra Serif" w:hAnsi="PT Astra Serif"/>
          <w:spacing w:val="37"/>
          <w:sz w:val="25"/>
          <w:szCs w:val="25"/>
        </w:rPr>
        <w:t xml:space="preserve"> </w:t>
      </w:r>
      <w:r w:rsidR="00195E26" w:rsidRPr="001F5235">
        <w:rPr>
          <w:rFonts w:ascii="PT Astra Serif" w:hAnsi="PT Astra Serif"/>
          <w:sz w:val="25"/>
          <w:szCs w:val="25"/>
        </w:rPr>
        <w:t>Тулы</w:t>
      </w:r>
      <w:r w:rsidR="00195E26" w:rsidRPr="001F5235">
        <w:rPr>
          <w:rFonts w:ascii="PT Astra Serif" w:hAnsi="PT Astra Serif"/>
          <w:spacing w:val="38"/>
          <w:sz w:val="25"/>
          <w:szCs w:val="25"/>
        </w:rPr>
        <w:t xml:space="preserve"> </w:t>
      </w:r>
      <w:r w:rsidR="00195E26" w:rsidRPr="001F5235">
        <w:rPr>
          <w:rFonts w:ascii="PT Astra Serif" w:hAnsi="PT Astra Serif"/>
          <w:sz w:val="25"/>
          <w:szCs w:val="25"/>
        </w:rPr>
        <w:t>от</w:t>
      </w:r>
      <w:r w:rsidR="00195E26" w:rsidRPr="001F5235">
        <w:rPr>
          <w:rFonts w:ascii="PT Astra Serif" w:hAnsi="PT Astra Serif"/>
          <w:spacing w:val="38"/>
          <w:sz w:val="25"/>
          <w:szCs w:val="25"/>
        </w:rPr>
        <w:t xml:space="preserve"> </w:t>
      </w:r>
      <w:r w:rsidR="00195E26" w:rsidRPr="001F5235">
        <w:rPr>
          <w:rFonts w:ascii="PT Astra Serif" w:hAnsi="PT Astra Serif"/>
          <w:sz w:val="25"/>
          <w:szCs w:val="25"/>
        </w:rPr>
        <w:t>29.11.2024 № 1/8659-р.</w:t>
      </w:r>
      <w:r w:rsidR="00A81C58" w:rsidRPr="001F5235">
        <w:rPr>
          <w:rFonts w:ascii="PT Astra Serif" w:hAnsi="PT Astra Serif"/>
          <w:sz w:val="25"/>
          <w:szCs w:val="25"/>
        </w:rPr>
        <w:t xml:space="preserve"> </w:t>
      </w:r>
    </w:p>
    <w:p w:rsidR="00C251FB" w:rsidRPr="001F5235" w:rsidRDefault="00C251FB" w:rsidP="000915FD">
      <w:pPr>
        <w:ind w:firstLine="709"/>
        <w:jc w:val="both"/>
        <w:rPr>
          <w:rFonts w:ascii="PT Astra Serif" w:hAnsi="PT Astra Serif"/>
          <w:sz w:val="25"/>
          <w:szCs w:val="25"/>
        </w:rPr>
      </w:pPr>
      <w:r w:rsidRPr="001F5235">
        <w:rPr>
          <w:rFonts w:ascii="PT Astra Serif" w:hAnsi="PT Astra Serif"/>
          <w:b/>
          <w:bCs/>
          <w:sz w:val="25"/>
          <w:szCs w:val="25"/>
        </w:rPr>
        <w:t xml:space="preserve">Место проведения аукциона: </w:t>
      </w:r>
      <w:r w:rsidRPr="001F5235">
        <w:rPr>
          <w:rFonts w:ascii="PT Astra Serif" w:hAnsi="PT Astra Serif"/>
          <w:sz w:val="25"/>
          <w:szCs w:val="25"/>
        </w:rPr>
        <w:t xml:space="preserve">электронная площадка АО </w:t>
      </w:r>
      <w:r w:rsidR="005703CA" w:rsidRPr="001F5235">
        <w:rPr>
          <w:rFonts w:ascii="PT Astra Serif" w:hAnsi="PT Astra Serif"/>
          <w:sz w:val="25"/>
          <w:szCs w:val="25"/>
        </w:rPr>
        <w:t>«</w:t>
      </w:r>
      <w:r w:rsidRPr="001F5235">
        <w:rPr>
          <w:rFonts w:ascii="PT Astra Serif" w:hAnsi="PT Astra Serif"/>
          <w:sz w:val="25"/>
          <w:szCs w:val="25"/>
        </w:rPr>
        <w:t>Сбербанк - АСТ</w:t>
      </w:r>
      <w:r w:rsidR="005703CA" w:rsidRPr="001F5235">
        <w:rPr>
          <w:rFonts w:ascii="PT Astra Serif" w:hAnsi="PT Astra Serif"/>
          <w:sz w:val="25"/>
          <w:szCs w:val="25"/>
        </w:rPr>
        <w:t>»</w:t>
      </w:r>
      <w:r w:rsidRPr="001F5235">
        <w:rPr>
          <w:rFonts w:ascii="PT Astra Serif" w:hAnsi="PT Astra Serif"/>
          <w:sz w:val="25"/>
          <w:szCs w:val="25"/>
        </w:rPr>
        <w:t xml:space="preserve"> (</w:t>
      </w:r>
      <w:hyperlink r:id="rId10" w:history="1">
        <w:r w:rsidR="006B29AC" w:rsidRPr="001F5235">
          <w:rPr>
            <w:rStyle w:val="a8"/>
            <w:rFonts w:ascii="PT Astra Serif" w:hAnsi="PT Astra Serif"/>
            <w:color w:val="auto"/>
            <w:sz w:val="25"/>
            <w:szCs w:val="25"/>
          </w:rPr>
          <w:t>http</w:t>
        </w:r>
        <w:r w:rsidR="006B29AC" w:rsidRPr="001F5235">
          <w:rPr>
            <w:rStyle w:val="a8"/>
            <w:rFonts w:ascii="PT Astra Serif" w:hAnsi="PT Astra Serif"/>
            <w:color w:val="auto"/>
            <w:sz w:val="25"/>
            <w:szCs w:val="25"/>
            <w:lang w:val="en-US"/>
          </w:rPr>
          <w:t>s</w:t>
        </w:r>
        <w:r w:rsidR="006B29AC" w:rsidRPr="001F5235">
          <w:rPr>
            <w:rStyle w:val="a8"/>
            <w:rFonts w:ascii="PT Astra Serif" w:hAnsi="PT Astra Serif"/>
            <w:color w:val="auto"/>
            <w:sz w:val="25"/>
            <w:szCs w:val="25"/>
          </w:rPr>
          <w:t>://utp.sberbank-ast.ru</w:t>
        </w:r>
      </w:hyperlink>
      <w:r w:rsidRPr="001F5235">
        <w:rPr>
          <w:rFonts w:ascii="PT Astra Serif" w:hAnsi="PT Astra Serif"/>
          <w:sz w:val="25"/>
          <w:szCs w:val="25"/>
        </w:rPr>
        <w:t>).</w:t>
      </w:r>
    </w:p>
    <w:p w:rsidR="00C251FB" w:rsidRPr="001F5235" w:rsidRDefault="00C251FB" w:rsidP="005703CA">
      <w:pPr>
        <w:ind w:firstLine="709"/>
        <w:jc w:val="both"/>
        <w:rPr>
          <w:rFonts w:ascii="PT Astra Serif" w:hAnsi="PT Astra Serif"/>
          <w:bCs/>
          <w:sz w:val="25"/>
          <w:szCs w:val="25"/>
        </w:rPr>
      </w:pPr>
      <w:r w:rsidRPr="001F5235">
        <w:rPr>
          <w:rFonts w:ascii="PT Astra Serif" w:hAnsi="PT Astra Serif"/>
          <w:b/>
          <w:bCs/>
          <w:sz w:val="25"/>
          <w:szCs w:val="25"/>
        </w:rPr>
        <w:t xml:space="preserve">Место приема заявок на участие в аукционе (далее – Заявок): </w:t>
      </w:r>
      <w:r w:rsidRPr="001F5235">
        <w:rPr>
          <w:rFonts w:ascii="PT Astra Serif" w:hAnsi="PT Astra Serif"/>
          <w:sz w:val="25"/>
          <w:szCs w:val="25"/>
        </w:rPr>
        <w:t xml:space="preserve">электронная площадка </w:t>
      </w:r>
      <w:r w:rsidRPr="001F5235">
        <w:rPr>
          <w:rFonts w:ascii="PT Astra Serif" w:hAnsi="PT Astra Serif"/>
          <w:bCs/>
          <w:sz w:val="25"/>
          <w:szCs w:val="25"/>
        </w:rPr>
        <w:t xml:space="preserve">АО </w:t>
      </w:r>
      <w:r w:rsidR="005703CA" w:rsidRPr="001F5235">
        <w:rPr>
          <w:rFonts w:ascii="PT Astra Serif" w:hAnsi="PT Astra Serif"/>
          <w:bCs/>
          <w:sz w:val="25"/>
          <w:szCs w:val="25"/>
        </w:rPr>
        <w:t>«</w:t>
      </w:r>
      <w:r w:rsidRPr="001F5235">
        <w:rPr>
          <w:rFonts w:ascii="PT Astra Serif" w:hAnsi="PT Astra Serif"/>
          <w:bCs/>
          <w:sz w:val="25"/>
          <w:szCs w:val="25"/>
        </w:rPr>
        <w:t>Сбербанк - АСТ</w:t>
      </w:r>
      <w:r w:rsidR="005703CA" w:rsidRPr="001F5235">
        <w:rPr>
          <w:rFonts w:ascii="PT Astra Serif" w:hAnsi="PT Astra Serif"/>
          <w:bCs/>
          <w:sz w:val="25"/>
          <w:szCs w:val="25"/>
        </w:rPr>
        <w:t>»</w:t>
      </w:r>
      <w:r w:rsidRPr="001F5235">
        <w:rPr>
          <w:rFonts w:ascii="PT Astra Serif" w:hAnsi="PT Astra Serif"/>
          <w:bCs/>
          <w:sz w:val="25"/>
          <w:szCs w:val="25"/>
        </w:rPr>
        <w:t xml:space="preserve"> (</w:t>
      </w:r>
      <w:hyperlink r:id="rId11" w:history="1">
        <w:r w:rsidR="006B29AC" w:rsidRPr="001F5235">
          <w:rPr>
            <w:rStyle w:val="a8"/>
            <w:rFonts w:ascii="PT Astra Serif" w:hAnsi="PT Astra Serif"/>
            <w:bCs/>
            <w:color w:val="auto"/>
            <w:sz w:val="25"/>
            <w:szCs w:val="25"/>
          </w:rPr>
          <w:t>http</w:t>
        </w:r>
        <w:r w:rsidR="006B29AC" w:rsidRPr="001F5235">
          <w:rPr>
            <w:rStyle w:val="a8"/>
            <w:rFonts w:ascii="PT Astra Serif" w:hAnsi="PT Astra Serif"/>
            <w:bCs/>
            <w:color w:val="auto"/>
            <w:sz w:val="25"/>
            <w:szCs w:val="25"/>
            <w:lang w:val="en-US"/>
          </w:rPr>
          <w:t>s</w:t>
        </w:r>
        <w:r w:rsidR="006B29AC" w:rsidRPr="001F5235">
          <w:rPr>
            <w:rStyle w:val="a8"/>
            <w:rFonts w:ascii="PT Astra Serif" w:hAnsi="PT Astra Serif"/>
            <w:bCs/>
            <w:color w:val="auto"/>
            <w:sz w:val="25"/>
            <w:szCs w:val="25"/>
          </w:rPr>
          <w:t>://utp.sberbank-ast.ru</w:t>
        </w:r>
      </w:hyperlink>
      <w:r w:rsidRPr="001F5235">
        <w:rPr>
          <w:rFonts w:ascii="PT Astra Serif" w:hAnsi="PT Astra Serif"/>
          <w:bCs/>
          <w:sz w:val="25"/>
          <w:szCs w:val="25"/>
        </w:rPr>
        <w:t>).</w:t>
      </w:r>
    </w:p>
    <w:p w:rsidR="00C251FB" w:rsidRPr="001F5235" w:rsidRDefault="00E11EB5" w:rsidP="005703CA">
      <w:pPr>
        <w:autoSpaceDE w:val="0"/>
        <w:autoSpaceDN w:val="0"/>
        <w:adjustRightInd w:val="0"/>
        <w:ind w:firstLine="709"/>
        <w:jc w:val="both"/>
        <w:rPr>
          <w:rFonts w:ascii="PT Astra Serif" w:hAnsi="PT Astra Serif"/>
          <w:sz w:val="25"/>
          <w:szCs w:val="25"/>
        </w:rPr>
      </w:pPr>
      <w:r w:rsidRPr="001F5235">
        <w:rPr>
          <w:rFonts w:ascii="PT Astra Serif" w:hAnsi="PT Astra Serif"/>
          <w:b/>
          <w:sz w:val="25"/>
          <w:szCs w:val="25"/>
        </w:rPr>
        <w:t xml:space="preserve">Вид договора: </w:t>
      </w:r>
      <w:r w:rsidR="004C12F5" w:rsidRPr="001F5235">
        <w:rPr>
          <w:rFonts w:ascii="PT Astra Serif" w:hAnsi="PT Astra Serif"/>
          <w:sz w:val="25"/>
          <w:szCs w:val="25"/>
        </w:rPr>
        <w:t>договор аренды</w:t>
      </w:r>
      <w:r w:rsidR="004C12F5" w:rsidRPr="001F5235">
        <w:rPr>
          <w:rFonts w:ascii="PT Astra Serif" w:hAnsi="PT Astra Serif"/>
          <w:b/>
          <w:sz w:val="25"/>
          <w:szCs w:val="25"/>
        </w:rPr>
        <w:t xml:space="preserve"> </w:t>
      </w:r>
      <w:r w:rsidR="004C12F5" w:rsidRPr="001F5235">
        <w:rPr>
          <w:rFonts w:ascii="PT Astra Serif" w:hAnsi="PT Astra Serif"/>
          <w:sz w:val="25"/>
          <w:szCs w:val="25"/>
        </w:rPr>
        <w:t>земельного участка</w:t>
      </w:r>
      <w:r w:rsidR="004C12F5" w:rsidRPr="001F5235">
        <w:rPr>
          <w:rFonts w:ascii="PT Astra Serif" w:hAnsi="PT Astra Serif"/>
          <w:spacing w:val="-1"/>
          <w:sz w:val="25"/>
          <w:szCs w:val="25"/>
        </w:rPr>
        <w:t xml:space="preserve"> </w:t>
      </w:r>
      <w:r w:rsidR="004C12F5" w:rsidRPr="001F5235">
        <w:rPr>
          <w:rFonts w:ascii="PT Astra Serif" w:hAnsi="PT Astra Serif"/>
          <w:sz w:val="25"/>
          <w:szCs w:val="25"/>
        </w:rPr>
        <w:t>заключается на</w:t>
      </w:r>
      <w:r w:rsidR="004C12F5" w:rsidRPr="001F5235">
        <w:rPr>
          <w:rFonts w:ascii="PT Astra Serif" w:hAnsi="PT Astra Serif"/>
          <w:spacing w:val="-1"/>
          <w:sz w:val="25"/>
          <w:szCs w:val="25"/>
        </w:rPr>
        <w:t xml:space="preserve"> </w:t>
      </w:r>
      <w:r w:rsidR="004C12F5" w:rsidRPr="001F5235">
        <w:rPr>
          <w:rFonts w:ascii="PT Astra Serif" w:hAnsi="PT Astra Serif"/>
          <w:sz w:val="25"/>
          <w:szCs w:val="25"/>
        </w:rPr>
        <w:t>срок</w:t>
      </w:r>
      <w:r w:rsidR="004C12F5" w:rsidRPr="001F5235">
        <w:rPr>
          <w:rFonts w:ascii="PT Astra Serif" w:hAnsi="PT Astra Serif"/>
          <w:spacing w:val="-1"/>
          <w:sz w:val="25"/>
          <w:szCs w:val="25"/>
        </w:rPr>
        <w:t xml:space="preserve"> </w:t>
      </w:r>
      <w:r w:rsidR="004C12F5" w:rsidRPr="001F5235">
        <w:rPr>
          <w:rFonts w:ascii="PT Astra Serif" w:hAnsi="PT Astra Serif"/>
          <w:sz w:val="25"/>
          <w:szCs w:val="25"/>
        </w:rPr>
        <w:t>7 лет 4 месяца.</w:t>
      </w:r>
    </w:p>
    <w:p w:rsidR="00C251FB" w:rsidRPr="001F5235" w:rsidRDefault="00C251FB" w:rsidP="005703CA">
      <w:pPr>
        <w:autoSpaceDE w:val="0"/>
        <w:autoSpaceDN w:val="0"/>
        <w:adjustRightInd w:val="0"/>
        <w:ind w:firstLine="709"/>
        <w:jc w:val="both"/>
        <w:rPr>
          <w:rFonts w:ascii="PT Astra Serif" w:hAnsi="PT Astra Serif"/>
          <w:sz w:val="25"/>
          <w:szCs w:val="25"/>
        </w:rPr>
      </w:pPr>
      <w:r w:rsidRPr="001F5235">
        <w:rPr>
          <w:rFonts w:ascii="PT Astra Serif" w:hAnsi="PT Astra Serif"/>
          <w:b/>
          <w:bCs/>
          <w:sz w:val="25"/>
          <w:szCs w:val="25"/>
        </w:rPr>
        <w:t>Осмотр земельного участка</w:t>
      </w:r>
      <w:r w:rsidRPr="001F5235">
        <w:rPr>
          <w:rFonts w:ascii="PT Astra Serif" w:hAnsi="PT Astra Serif"/>
          <w:bCs/>
          <w:sz w:val="25"/>
          <w:szCs w:val="25"/>
        </w:rPr>
        <w:t xml:space="preserve"> </w:t>
      </w:r>
      <w:r w:rsidRPr="001F5235">
        <w:rPr>
          <w:rFonts w:ascii="PT Astra Serif" w:hAnsi="PT Astra Serif"/>
          <w:sz w:val="25"/>
          <w:szCs w:val="25"/>
        </w:rPr>
        <w:t>производится заявителями самостоятельно.</w:t>
      </w:r>
    </w:p>
    <w:p w:rsidR="00EB1D4C" w:rsidRPr="001F5235" w:rsidRDefault="00C251FB" w:rsidP="00EB1D4C">
      <w:pPr>
        <w:pStyle w:val="af1"/>
        <w:spacing w:before="0" w:beforeAutospacing="0" w:after="0" w:afterAutospacing="0"/>
        <w:ind w:firstLine="720"/>
        <w:jc w:val="both"/>
        <w:rPr>
          <w:rFonts w:ascii="PT Astra Serif" w:hAnsi="PT Astra Serif"/>
          <w:sz w:val="25"/>
          <w:szCs w:val="25"/>
        </w:rPr>
      </w:pPr>
      <w:r w:rsidRPr="001F5235">
        <w:rPr>
          <w:rFonts w:ascii="PT Astra Serif" w:hAnsi="PT Astra Serif"/>
          <w:b/>
          <w:bCs/>
          <w:sz w:val="25"/>
          <w:szCs w:val="25"/>
        </w:rPr>
        <w:t>Требование к заявителям:</w:t>
      </w:r>
      <w:r w:rsidR="00EB1D4C" w:rsidRPr="001F5235">
        <w:rPr>
          <w:rFonts w:ascii="PT Astra Serif" w:hAnsi="PT Astra Serif"/>
          <w:b/>
          <w:bCs/>
          <w:sz w:val="25"/>
          <w:szCs w:val="25"/>
        </w:rPr>
        <w:t xml:space="preserve"> </w:t>
      </w:r>
      <w:proofErr w:type="gramStart"/>
      <w:r w:rsidR="00EB1D4C" w:rsidRPr="001F5235">
        <w:rPr>
          <w:rFonts w:ascii="PT Astra Serif" w:hAnsi="PT Astra Serif"/>
          <w:sz w:val="25"/>
          <w:szCs w:val="25"/>
        </w:rPr>
        <w:t xml:space="preserve">Участниками аукциона на право заключения договора аренды земельного участка, включенного в перечень муниципального имущества, предусмотренный </w:t>
      </w:r>
      <w:hyperlink r:id="rId12" w:history="1">
        <w:r w:rsidR="00EB1D4C" w:rsidRPr="001F5235">
          <w:rPr>
            <w:rStyle w:val="a8"/>
            <w:rFonts w:ascii="PT Astra Serif" w:hAnsi="PT Astra Serif"/>
            <w:color w:val="auto"/>
            <w:sz w:val="25"/>
            <w:szCs w:val="25"/>
          </w:rPr>
          <w:t>частью 4 статьи 18</w:t>
        </w:r>
      </w:hyperlink>
      <w:r w:rsidR="00EB1D4C" w:rsidRPr="001F5235">
        <w:rPr>
          <w:rFonts w:ascii="PT Astra Serif" w:hAnsi="PT Astra Serif"/>
          <w:sz w:val="25"/>
          <w:szCs w:val="25"/>
        </w:rPr>
        <w:t xml:space="preserve"> </w:t>
      </w:r>
      <w:r w:rsidR="00BD1911" w:rsidRPr="001F5235">
        <w:rPr>
          <w:rFonts w:ascii="PT Astra Serif" w:hAnsi="PT Astra Serif"/>
          <w:sz w:val="25"/>
          <w:szCs w:val="25"/>
        </w:rPr>
        <w:t xml:space="preserve">Федерального закона от 24.07.2007 № 209-ФЗ </w:t>
      </w:r>
      <w:r w:rsidR="00BD1911">
        <w:rPr>
          <w:rFonts w:ascii="PT Astra Serif" w:hAnsi="PT Astra Serif"/>
          <w:sz w:val="25"/>
          <w:szCs w:val="25"/>
        </w:rPr>
        <w:br/>
      </w:r>
      <w:r w:rsidR="00BD1911" w:rsidRPr="001F5235">
        <w:rPr>
          <w:rFonts w:ascii="PT Astra Serif" w:hAnsi="PT Astra Serif"/>
          <w:sz w:val="25"/>
          <w:szCs w:val="25"/>
        </w:rPr>
        <w:t>«О развитии малого и среднего предпринимательства в Российской Федерации» (далее – Федеральный закон № 209-ФЗ)</w:t>
      </w:r>
      <w:r w:rsidR="00EB1D4C" w:rsidRPr="001F5235">
        <w:rPr>
          <w:rFonts w:ascii="PT Astra Serif" w:hAnsi="PT Astra Serif"/>
          <w:sz w:val="25"/>
          <w:szCs w:val="25"/>
        </w:rPr>
        <w:t>, могут являться субъекты малого и среднего предпринимательства и организации, образующие инфраструктуру поддержки субъектов малого и среднего предпринимательства на территории муниципального образования город Тула</w:t>
      </w:r>
      <w:proofErr w:type="gramEnd"/>
      <w:r w:rsidR="00EB1D4C" w:rsidRPr="001F5235">
        <w:rPr>
          <w:rFonts w:ascii="PT Astra Serif" w:hAnsi="PT Astra Serif"/>
          <w:sz w:val="25"/>
          <w:szCs w:val="25"/>
        </w:rPr>
        <w:t xml:space="preserve">, за исключением субъектов малого и среднего предпринимательства, в отношении которых не может оказываться поддержка в соответствии с </w:t>
      </w:r>
      <w:hyperlink r:id="rId13" w:history="1">
        <w:r w:rsidR="00EB1D4C" w:rsidRPr="001F5235">
          <w:rPr>
            <w:rStyle w:val="a8"/>
            <w:rFonts w:ascii="PT Astra Serif" w:hAnsi="PT Astra Serif"/>
            <w:color w:val="auto"/>
            <w:sz w:val="25"/>
            <w:szCs w:val="25"/>
          </w:rPr>
          <w:t>частью 3 статьи 14</w:t>
        </w:r>
      </w:hyperlink>
      <w:r w:rsidR="00EB1D4C" w:rsidRPr="001F5235">
        <w:rPr>
          <w:rFonts w:ascii="PT Astra Serif" w:hAnsi="PT Astra Serif"/>
          <w:sz w:val="25"/>
          <w:szCs w:val="25"/>
        </w:rPr>
        <w:t xml:space="preserve"> Федерального закона № 209-ФЗ.</w:t>
      </w:r>
    </w:p>
    <w:p w:rsidR="00EB1D4C" w:rsidRPr="001F5235" w:rsidRDefault="00EB1D4C" w:rsidP="00EB1D4C">
      <w:pPr>
        <w:autoSpaceDE w:val="0"/>
        <w:autoSpaceDN w:val="0"/>
        <w:adjustRightInd w:val="0"/>
        <w:ind w:firstLine="709"/>
        <w:jc w:val="both"/>
        <w:rPr>
          <w:rFonts w:ascii="PT Astra Serif" w:hAnsi="PT Astra Serif"/>
          <w:b/>
          <w:bCs/>
          <w:sz w:val="25"/>
          <w:szCs w:val="25"/>
        </w:rPr>
      </w:pPr>
      <w:proofErr w:type="gramStart"/>
      <w:r w:rsidRPr="001F5235">
        <w:rPr>
          <w:rFonts w:ascii="PT Astra Serif" w:hAnsi="PT Astra Serif"/>
          <w:sz w:val="25"/>
          <w:szCs w:val="25"/>
        </w:rPr>
        <w:t xml:space="preserve">Для участия в аукционе на право заключения договора аренды земельного участка, включенного в перечень муниципального имущества, предусмотренный </w:t>
      </w:r>
      <w:hyperlink r:id="rId14" w:history="1">
        <w:r w:rsidRPr="001F5235">
          <w:rPr>
            <w:rStyle w:val="a8"/>
            <w:rFonts w:ascii="PT Astra Serif" w:hAnsi="PT Astra Serif"/>
            <w:color w:val="auto"/>
            <w:sz w:val="25"/>
            <w:szCs w:val="25"/>
          </w:rPr>
          <w:t>частью 4 статьи 18</w:t>
        </w:r>
      </w:hyperlink>
      <w:r w:rsidRPr="001F5235">
        <w:rPr>
          <w:rFonts w:ascii="PT Astra Serif" w:hAnsi="PT Astra Serif"/>
          <w:sz w:val="25"/>
          <w:szCs w:val="25"/>
        </w:rPr>
        <w:t xml:space="preserve"> Федерального закона № 209-ФЗ, заявители декларируют свою принадлежность к субъектам малого и среднего предпринимательства путем представления в форме документа на бумажном носителе или в форме электронного документа сведений из единого реестра </w:t>
      </w:r>
      <w:r w:rsidRPr="001F5235">
        <w:rPr>
          <w:rFonts w:ascii="PT Astra Serif" w:hAnsi="PT Astra Serif"/>
          <w:sz w:val="25"/>
          <w:szCs w:val="25"/>
        </w:rPr>
        <w:lastRenderedPageBreak/>
        <w:t>субъектов малого и среднего предпринимательства, ведение которого осуществляется в</w:t>
      </w:r>
      <w:proofErr w:type="gramEnd"/>
      <w:r w:rsidRPr="001F5235">
        <w:rPr>
          <w:rFonts w:ascii="PT Astra Serif" w:hAnsi="PT Astra Serif"/>
          <w:sz w:val="25"/>
          <w:szCs w:val="25"/>
        </w:rPr>
        <w:t xml:space="preserve"> </w:t>
      </w:r>
      <w:proofErr w:type="gramStart"/>
      <w:r w:rsidRPr="001F5235">
        <w:rPr>
          <w:rFonts w:ascii="PT Astra Serif" w:hAnsi="PT Astra Serif"/>
          <w:sz w:val="25"/>
          <w:szCs w:val="25"/>
        </w:rPr>
        <w:t>соответствии</w:t>
      </w:r>
      <w:proofErr w:type="gramEnd"/>
      <w:r w:rsidRPr="001F5235">
        <w:rPr>
          <w:rFonts w:ascii="PT Astra Serif" w:hAnsi="PT Astra Serif"/>
          <w:sz w:val="25"/>
          <w:szCs w:val="25"/>
        </w:rPr>
        <w:t xml:space="preserve"> с указанным Федеральным законом, либо заявляют о своем соответствии условиям отнесения к субъектам малого и среднего предпринимательства в соответствии с </w:t>
      </w:r>
      <w:hyperlink r:id="rId15" w:history="1">
        <w:r w:rsidRPr="001F5235">
          <w:rPr>
            <w:rStyle w:val="a8"/>
            <w:rFonts w:ascii="PT Astra Serif" w:hAnsi="PT Astra Serif"/>
            <w:color w:val="auto"/>
            <w:sz w:val="25"/>
            <w:szCs w:val="25"/>
          </w:rPr>
          <w:t>частью 5 статьи 4</w:t>
        </w:r>
      </w:hyperlink>
      <w:r w:rsidRPr="001F5235">
        <w:rPr>
          <w:rFonts w:ascii="PT Astra Serif" w:hAnsi="PT Astra Serif"/>
          <w:sz w:val="25"/>
          <w:szCs w:val="25"/>
        </w:rPr>
        <w:t xml:space="preserve"> Федерального закона № 209-ФЗ.</w:t>
      </w:r>
    </w:p>
    <w:p w:rsidR="005B2DD8" w:rsidRPr="001F5235" w:rsidRDefault="005B2DD8" w:rsidP="005703CA">
      <w:pPr>
        <w:autoSpaceDE w:val="0"/>
        <w:autoSpaceDN w:val="0"/>
        <w:adjustRightInd w:val="0"/>
        <w:ind w:firstLine="709"/>
        <w:jc w:val="both"/>
        <w:rPr>
          <w:rFonts w:ascii="PT Astra Serif" w:hAnsi="PT Astra Serif" w:cs="PTAstraSerif-Regular"/>
          <w:b/>
          <w:sz w:val="25"/>
          <w:szCs w:val="25"/>
        </w:rPr>
      </w:pPr>
      <w:r w:rsidRPr="001F5235">
        <w:rPr>
          <w:rFonts w:ascii="PT Astra Serif" w:hAnsi="PT Astra Serif"/>
          <w:b/>
          <w:bCs/>
          <w:sz w:val="25"/>
          <w:szCs w:val="25"/>
        </w:rPr>
        <w:t>Дата размещения извещения:</w:t>
      </w:r>
      <w:r w:rsidR="00CF769D" w:rsidRPr="001F5235">
        <w:rPr>
          <w:rFonts w:ascii="PT Astra Serif" w:hAnsi="PT Astra Serif"/>
          <w:b/>
          <w:bCs/>
          <w:sz w:val="25"/>
          <w:szCs w:val="25"/>
        </w:rPr>
        <w:t xml:space="preserve"> </w:t>
      </w:r>
      <w:r w:rsidR="00CF769D" w:rsidRPr="001F5235">
        <w:rPr>
          <w:rFonts w:ascii="PT Astra Serif" w:hAnsi="PT Astra Serif"/>
          <w:bCs/>
          <w:sz w:val="25"/>
          <w:szCs w:val="25"/>
        </w:rPr>
        <w:t>«12» марта 2025 г.</w:t>
      </w:r>
    </w:p>
    <w:p w:rsidR="00C251FB" w:rsidRPr="001F5235" w:rsidRDefault="00C251FB" w:rsidP="005703CA">
      <w:pPr>
        <w:pStyle w:val="Default"/>
        <w:ind w:firstLine="709"/>
        <w:jc w:val="both"/>
        <w:rPr>
          <w:rFonts w:ascii="PT Astra Serif" w:hAnsi="PT Astra Serif"/>
          <w:bCs/>
          <w:color w:val="auto"/>
          <w:sz w:val="25"/>
          <w:szCs w:val="25"/>
        </w:rPr>
      </w:pPr>
      <w:r w:rsidRPr="001F5235">
        <w:rPr>
          <w:rFonts w:ascii="PT Astra Serif" w:hAnsi="PT Astra Serif"/>
          <w:b/>
          <w:bCs/>
          <w:color w:val="auto"/>
          <w:sz w:val="25"/>
          <w:szCs w:val="25"/>
        </w:rPr>
        <w:t>Дата и время начала приема Заявок</w:t>
      </w:r>
      <w:r w:rsidRPr="001F5235">
        <w:rPr>
          <w:rFonts w:ascii="PT Astra Serif" w:hAnsi="PT Astra Serif"/>
          <w:color w:val="auto"/>
          <w:sz w:val="25"/>
          <w:szCs w:val="25"/>
        </w:rPr>
        <w:t xml:space="preserve">: </w:t>
      </w:r>
      <w:r w:rsidR="005703CA" w:rsidRPr="001F5235">
        <w:rPr>
          <w:rFonts w:ascii="PT Astra Serif" w:hAnsi="PT Astra Serif"/>
          <w:bCs/>
          <w:color w:val="auto"/>
          <w:sz w:val="25"/>
          <w:szCs w:val="25"/>
        </w:rPr>
        <w:t>«</w:t>
      </w:r>
      <w:r w:rsidR="00933C21" w:rsidRPr="001F5235">
        <w:rPr>
          <w:rFonts w:ascii="PT Astra Serif" w:hAnsi="PT Astra Serif"/>
          <w:bCs/>
          <w:color w:val="auto"/>
          <w:sz w:val="25"/>
          <w:szCs w:val="25"/>
        </w:rPr>
        <w:t>13</w:t>
      </w:r>
      <w:r w:rsidR="005703CA" w:rsidRPr="001F5235">
        <w:rPr>
          <w:rFonts w:ascii="PT Astra Serif" w:hAnsi="PT Astra Serif"/>
          <w:bCs/>
          <w:color w:val="auto"/>
          <w:sz w:val="25"/>
          <w:szCs w:val="25"/>
        </w:rPr>
        <w:t>»</w:t>
      </w:r>
      <w:r w:rsidRPr="001F5235">
        <w:rPr>
          <w:rFonts w:ascii="PT Astra Serif" w:hAnsi="PT Astra Serif"/>
          <w:bCs/>
          <w:color w:val="auto"/>
          <w:sz w:val="25"/>
          <w:szCs w:val="25"/>
        </w:rPr>
        <w:t xml:space="preserve"> </w:t>
      </w:r>
      <w:r w:rsidR="00933C21" w:rsidRPr="001F5235">
        <w:rPr>
          <w:rFonts w:ascii="PT Astra Serif" w:hAnsi="PT Astra Serif"/>
          <w:bCs/>
          <w:color w:val="auto"/>
          <w:sz w:val="25"/>
          <w:szCs w:val="25"/>
        </w:rPr>
        <w:t>марта 2025</w:t>
      </w:r>
      <w:r w:rsidRPr="001F5235">
        <w:rPr>
          <w:rFonts w:ascii="PT Astra Serif" w:hAnsi="PT Astra Serif"/>
          <w:bCs/>
          <w:color w:val="auto"/>
          <w:sz w:val="25"/>
          <w:szCs w:val="25"/>
        </w:rPr>
        <w:t xml:space="preserve"> г. в 09 час. 00 мин. </w:t>
      </w:r>
      <w:r w:rsidRPr="001F5235">
        <w:rPr>
          <w:rFonts w:ascii="PT Astra Serif" w:hAnsi="PT Astra Serif"/>
          <w:color w:val="auto"/>
          <w:sz w:val="25"/>
          <w:szCs w:val="25"/>
        </w:rPr>
        <w:t>Прием Заявок осуществляется круглосуточно.</w:t>
      </w:r>
    </w:p>
    <w:p w:rsidR="00C251FB" w:rsidRPr="001F5235" w:rsidRDefault="00C251FB" w:rsidP="005703CA">
      <w:pPr>
        <w:pStyle w:val="Default"/>
        <w:ind w:firstLine="709"/>
        <w:jc w:val="both"/>
        <w:rPr>
          <w:rFonts w:ascii="PT Astra Serif" w:hAnsi="PT Astra Serif"/>
          <w:bCs/>
          <w:color w:val="auto"/>
          <w:sz w:val="25"/>
          <w:szCs w:val="25"/>
        </w:rPr>
      </w:pPr>
      <w:r w:rsidRPr="001F5235">
        <w:rPr>
          <w:rFonts w:ascii="PT Astra Serif" w:hAnsi="PT Astra Serif"/>
          <w:b/>
          <w:bCs/>
          <w:color w:val="auto"/>
          <w:sz w:val="25"/>
          <w:szCs w:val="25"/>
        </w:rPr>
        <w:t xml:space="preserve">Дата и время окончания срока приема Заявок и начала их рассмотрения: </w:t>
      </w:r>
      <w:r w:rsidR="00E17CD1" w:rsidRPr="001F5235">
        <w:rPr>
          <w:rFonts w:ascii="PT Astra Serif" w:hAnsi="PT Astra Serif"/>
          <w:b/>
          <w:bCs/>
          <w:color w:val="auto"/>
          <w:sz w:val="25"/>
          <w:szCs w:val="25"/>
        </w:rPr>
        <w:br/>
      </w:r>
      <w:r w:rsidR="005703CA" w:rsidRPr="001F5235">
        <w:rPr>
          <w:rFonts w:ascii="PT Astra Serif" w:hAnsi="PT Astra Serif"/>
          <w:bCs/>
          <w:color w:val="auto"/>
          <w:sz w:val="25"/>
          <w:szCs w:val="25"/>
        </w:rPr>
        <w:t>«</w:t>
      </w:r>
      <w:r w:rsidR="00A035CF" w:rsidRPr="001F5235">
        <w:rPr>
          <w:rFonts w:ascii="PT Astra Serif" w:hAnsi="PT Astra Serif"/>
          <w:bCs/>
          <w:color w:val="auto"/>
          <w:sz w:val="25"/>
          <w:szCs w:val="25"/>
        </w:rPr>
        <w:t>28</w:t>
      </w:r>
      <w:r w:rsidR="005703CA" w:rsidRPr="001F5235">
        <w:rPr>
          <w:rFonts w:ascii="PT Astra Serif" w:hAnsi="PT Astra Serif"/>
          <w:bCs/>
          <w:color w:val="auto"/>
          <w:sz w:val="25"/>
          <w:szCs w:val="25"/>
        </w:rPr>
        <w:t>»</w:t>
      </w:r>
      <w:r w:rsidRPr="001F5235">
        <w:rPr>
          <w:rFonts w:ascii="PT Astra Serif" w:hAnsi="PT Astra Serif"/>
          <w:bCs/>
          <w:color w:val="auto"/>
          <w:sz w:val="25"/>
          <w:szCs w:val="25"/>
        </w:rPr>
        <w:t xml:space="preserve"> </w:t>
      </w:r>
      <w:r w:rsidR="00A035CF" w:rsidRPr="001F5235">
        <w:rPr>
          <w:rFonts w:ascii="PT Astra Serif" w:hAnsi="PT Astra Serif"/>
          <w:bCs/>
          <w:color w:val="auto"/>
          <w:sz w:val="25"/>
          <w:szCs w:val="25"/>
        </w:rPr>
        <w:t>марта</w:t>
      </w:r>
      <w:r w:rsidR="00933C21" w:rsidRPr="001F5235">
        <w:rPr>
          <w:rFonts w:ascii="PT Astra Serif" w:hAnsi="PT Astra Serif"/>
          <w:bCs/>
          <w:color w:val="auto"/>
          <w:sz w:val="25"/>
          <w:szCs w:val="25"/>
        </w:rPr>
        <w:t xml:space="preserve"> 2025</w:t>
      </w:r>
      <w:r w:rsidR="005316FB" w:rsidRPr="001F5235">
        <w:rPr>
          <w:rFonts w:ascii="PT Astra Serif" w:hAnsi="PT Astra Serif"/>
          <w:bCs/>
          <w:color w:val="auto"/>
          <w:sz w:val="25"/>
          <w:szCs w:val="25"/>
        </w:rPr>
        <w:t xml:space="preserve"> г.</w:t>
      </w:r>
      <w:r w:rsidR="00933C21" w:rsidRPr="001F5235">
        <w:rPr>
          <w:rFonts w:ascii="PT Astra Serif" w:hAnsi="PT Astra Serif"/>
          <w:bCs/>
          <w:color w:val="auto"/>
          <w:sz w:val="25"/>
          <w:szCs w:val="25"/>
        </w:rPr>
        <w:t xml:space="preserve"> в 1</w:t>
      </w:r>
      <w:r w:rsidR="00CF769D" w:rsidRPr="001F5235">
        <w:rPr>
          <w:rFonts w:ascii="PT Astra Serif" w:hAnsi="PT Astra Serif"/>
          <w:bCs/>
          <w:color w:val="auto"/>
          <w:sz w:val="25"/>
          <w:szCs w:val="25"/>
        </w:rPr>
        <w:t>7</w:t>
      </w:r>
      <w:r w:rsidRPr="001F5235">
        <w:rPr>
          <w:rFonts w:ascii="PT Astra Serif" w:hAnsi="PT Astra Serif"/>
          <w:bCs/>
          <w:color w:val="auto"/>
          <w:sz w:val="25"/>
          <w:szCs w:val="25"/>
        </w:rPr>
        <w:t xml:space="preserve"> час. 00 мин.</w:t>
      </w:r>
    </w:p>
    <w:p w:rsidR="00C251FB" w:rsidRPr="001F5235" w:rsidRDefault="00C251FB" w:rsidP="005703CA">
      <w:pPr>
        <w:pStyle w:val="Default"/>
        <w:ind w:firstLine="709"/>
        <w:jc w:val="both"/>
        <w:rPr>
          <w:rFonts w:ascii="PT Astra Serif" w:hAnsi="PT Astra Serif"/>
          <w:b/>
          <w:bCs/>
          <w:color w:val="auto"/>
          <w:sz w:val="25"/>
          <w:szCs w:val="25"/>
        </w:rPr>
      </w:pPr>
      <w:r w:rsidRPr="001F5235">
        <w:rPr>
          <w:rFonts w:ascii="PT Astra Serif" w:hAnsi="PT Astra Serif"/>
          <w:b/>
          <w:bCs/>
          <w:color w:val="auto"/>
          <w:sz w:val="25"/>
          <w:szCs w:val="25"/>
        </w:rPr>
        <w:t xml:space="preserve">Дата окончания рассмотрения Заявок: </w:t>
      </w:r>
      <w:r w:rsidR="005703CA" w:rsidRPr="001F5235">
        <w:rPr>
          <w:rFonts w:ascii="PT Astra Serif" w:hAnsi="PT Astra Serif"/>
          <w:bCs/>
          <w:color w:val="auto"/>
          <w:sz w:val="25"/>
          <w:szCs w:val="25"/>
        </w:rPr>
        <w:t>«</w:t>
      </w:r>
      <w:r w:rsidR="00A035CF" w:rsidRPr="001F5235">
        <w:rPr>
          <w:rFonts w:ascii="PT Astra Serif" w:hAnsi="PT Astra Serif"/>
          <w:bCs/>
          <w:color w:val="auto"/>
          <w:sz w:val="25"/>
          <w:szCs w:val="25"/>
        </w:rPr>
        <w:t>31</w:t>
      </w:r>
      <w:r w:rsidR="005703CA" w:rsidRPr="001F5235">
        <w:rPr>
          <w:rFonts w:ascii="PT Astra Serif" w:hAnsi="PT Astra Serif"/>
          <w:bCs/>
          <w:color w:val="auto"/>
          <w:sz w:val="25"/>
          <w:szCs w:val="25"/>
        </w:rPr>
        <w:t>»</w:t>
      </w:r>
      <w:r w:rsidRPr="001F5235">
        <w:rPr>
          <w:rFonts w:ascii="PT Astra Serif" w:hAnsi="PT Astra Serif"/>
          <w:bCs/>
          <w:color w:val="auto"/>
          <w:sz w:val="25"/>
          <w:szCs w:val="25"/>
        </w:rPr>
        <w:t xml:space="preserve"> </w:t>
      </w:r>
      <w:r w:rsidR="00A035CF" w:rsidRPr="001F5235">
        <w:rPr>
          <w:rFonts w:ascii="PT Astra Serif" w:hAnsi="PT Astra Serif"/>
          <w:bCs/>
          <w:color w:val="auto"/>
          <w:sz w:val="25"/>
          <w:szCs w:val="25"/>
        </w:rPr>
        <w:t>марта</w:t>
      </w:r>
      <w:r w:rsidR="00933C21" w:rsidRPr="001F5235">
        <w:rPr>
          <w:rFonts w:ascii="PT Astra Serif" w:hAnsi="PT Astra Serif"/>
          <w:bCs/>
          <w:color w:val="auto"/>
          <w:sz w:val="25"/>
          <w:szCs w:val="25"/>
        </w:rPr>
        <w:t xml:space="preserve"> 2025</w:t>
      </w:r>
      <w:r w:rsidRPr="001F5235">
        <w:rPr>
          <w:rFonts w:ascii="PT Astra Serif" w:hAnsi="PT Astra Serif"/>
          <w:bCs/>
          <w:color w:val="auto"/>
          <w:sz w:val="25"/>
          <w:szCs w:val="25"/>
        </w:rPr>
        <w:t xml:space="preserve"> г.</w:t>
      </w:r>
      <w:r w:rsidRPr="001F5235">
        <w:rPr>
          <w:rFonts w:ascii="PT Astra Serif" w:hAnsi="PT Astra Serif"/>
          <w:b/>
          <w:bCs/>
          <w:color w:val="auto"/>
          <w:sz w:val="25"/>
          <w:szCs w:val="25"/>
        </w:rPr>
        <w:t xml:space="preserve"> </w:t>
      </w:r>
    </w:p>
    <w:p w:rsidR="00C251FB" w:rsidRPr="001F5235" w:rsidRDefault="00C251FB" w:rsidP="005703CA">
      <w:pPr>
        <w:pStyle w:val="Default"/>
        <w:ind w:firstLine="709"/>
        <w:jc w:val="both"/>
        <w:rPr>
          <w:rFonts w:ascii="PT Astra Serif" w:hAnsi="PT Astra Serif"/>
          <w:bCs/>
          <w:color w:val="auto"/>
          <w:sz w:val="25"/>
          <w:szCs w:val="25"/>
        </w:rPr>
      </w:pPr>
      <w:r w:rsidRPr="001F5235">
        <w:rPr>
          <w:rFonts w:ascii="PT Astra Serif" w:hAnsi="PT Astra Serif"/>
          <w:b/>
          <w:bCs/>
          <w:color w:val="auto"/>
          <w:sz w:val="25"/>
          <w:szCs w:val="25"/>
        </w:rPr>
        <w:t xml:space="preserve">Дата и время начала проведения аукциона: </w:t>
      </w:r>
      <w:r w:rsidR="005703CA" w:rsidRPr="001F5235">
        <w:rPr>
          <w:rFonts w:ascii="PT Astra Serif" w:hAnsi="PT Astra Serif"/>
          <w:bCs/>
          <w:color w:val="auto"/>
          <w:sz w:val="25"/>
          <w:szCs w:val="25"/>
        </w:rPr>
        <w:t>«</w:t>
      </w:r>
      <w:r w:rsidR="00195E26" w:rsidRPr="001F5235">
        <w:rPr>
          <w:rFonts w:ascii="PT Astra Serif" w:hAnsi="PT Astra Serif"/>
          <w:bCs/>
          <w:color w:val="auto"/>
          <w:sz w:val="25"/>
          <w:szCs w:val="25"/>
        </w:rPr>
        <w:t>0</w:t>
      </w:r>
      <w:r w:rsidR="00A035CF" w:rsidRPr="001F5235">
        <w:rPr>
          <w:rFonts w:ascii="PT Astra Serif" w:hAnsi="PT Astra Serif"/>
          <w:bCs/>
          <w:color w:val="auto"/>
          <w:sz w:val="25"/>
          <w:szCs w:val="25"/>
        </w:rPr>
        <w:t>1</w:t>
      </w:r>
      <w:r w:rsidR="005703CA" w:rsidRPr="001F5235">
        <w:rPr>
          <w:rFonts w:ascii="PT Astra Serif" w:hAnsi="PT Astra Serif"/>
          <w:bCs/>
          <w:color w:val="auto"/>
          <w:sz w:val="25"/>
          <w:szCs w:val="25"/>
        </w:rPr>
        <w:t>»</w:t>
      </w:r>
      <w:r w:rsidRPr="001F5235">
        <w:rPr>
          <w:rFonts w:ascii="PT Astra Serif" w:hAnsi="PT Astra Serif"/>
          <w:bCs/>
          <w:color w:val="auto"/>
          <w:sz w:val="25"/>
          <w:szCs w:val="25"/>
        </w:rPr>
        <w:t xml:space="preserve"> </w:t>
      </w:r>
      <w:r w:rsidR="00933C21" w:rsidRPr="001F5235">
        <w:rPr>
          <w:rFonts w:ascii="PT Astra Serif" w:hAnsi="PT Astra Serif"/>
          <w:bCs/>
          <w:color w:val="auto"/>
          <w:sz w:val="25"/>
          <w:szCs w:val="25"/>
        </w:rPr>
        <w:t>апреля 2025</w:t>
      </w:r>
      <w:r w:rsidRPr="001F5235">
        <w:rPr>
          <w:rFonts w:ascii="PT Astra Serif" w:hAnsi="PT Astra Serif"/>
          <w:bCs/>
          <w:color w:val="auto"/>
          <w:sz w:val="25"/>
          <w:szCs w:val="25"/>
        </w:rPr>
        <w:t xml:space="preserve"> г. в 1</w:t>
      </w:r>
      <w:r w:rsidR="00195E26" w:rsidRPr="001F5235">
        <w:rPr>
          <w:rFonts w:ascii="PT Astra Serif" w:hAnsi="PT Astra Serif"/>
          <w:bCs/>
          <w:color w:val="auto"/>
          <w:sz w:val="25"/>
          <w:szCs w:val="25"/>
        </w:rPr>
        <w:t>1</w:t>
      </w:r>
      <w:r w:rsidRPr="001F5235">
        <w:rPr>
          <w:rFonts w:ascii="PT Astra Serif" w:hAnsi="PT Astra Serif"/>
          <w:bCs/>
          <w:color w:val="auto"/>
          <w:sz w:val="25"/>
          <w:szCs w:val="25"/>
        </w:rPr>
        <w:t xml:space="preserve"> час. 00 мин.</w:t>
      </w:r>
    </w:p>
    <w:p w:rsidR="00195E26" w:rsidRPr="001F5235" w:rsidRDefault="00195E26" w:rsidP="005703CA">
      <w:pPr>
        <w:autoSpaceDE w:val="0"/>
        <w:autoSpaceDN w:val="0"/>
        <w:adjustRightInd w:val="0"/>
        <w:ind w:firstLine="709"/>
        <w:jc w:val="both"/>
        <w:rPr>
          <w:rFonts w:ascii="PT Astra Serif" w:hAnsi="PT Astra Serif"/>
          <w:b/>
          <w:bCs/>
          <w:sz w:val="25"/>
          <w:szCs w:val="25"/>
        </w:rPr>
      </w:pPr>
    </w:p>
    <w:p w:rsidR="00EF65EE" w:rsidRPr="001F5235" w:rsidRDefault="00EF65EE" w:rsidP="005703CA">
      <w:pPr>
        <w:autoSpaceDE w:val="0"/>
        <w:autoSpaceDN w:val="0"/>
        <w:adjustRightInd w:val="0"/>
        <w:ind w:firstLine="709"/>
        <w:jc w:val="both"/>
        <w:rPr>
          <w:rFonts w:ascii="PT Astra Serif" w:hAnsi="PT Astra Serif"/>
          <w:b/>
          <w:bCs/>
          <w:sz w:val="25"/>
          <w:szCs w:val="25"/>
        </w:rPr>
      </w:pPr>
      <w:r w:rsidRPr="001F5235">
        <w:rPr>
          <w:rFonts w:ascii="PT Astra Serif" w:hAnsi="PT Astra Serif"/>
          <w:b/>
          <w:bCs/>
          <w:sz w:val="25"/>
          <w:szCs w:val="25"/>
        </w:rPr>
        <w:t xml:space="preserve">Предмет </w:t>
      </w:r>
      <w:r w:rsidR="005055B5" w:rsidRPr="001F5235">
        <w:rPr>
          <w:rFonts w:ascii="PT Astra Serif" w:hAnsi="PT Astra Serif"/>
          <w:b/>
          <w:bCs/>
          <w:sz w:val="25"/>
          <w:szCs w:val="25"/>
        </w:rPr>
        <w:t>аукциона</w:t>
      </w:r>
      <w:r w:rsidR="00FF17A5" w:rsidRPr="001F5235">
        <w:rPr>
          <w:rFonts w:ascii="PT Astra Serif" w:hAnsi="PT Astra Serif"/>
          <w:b/>
          <w:bCs/>
          <w:sz w:val="25"/>
          <w:szCs w:val="25"/>
        </w:rPr>
        <w:t>:</w:t>
      </w:r>
    </w:p>
    <w:p w:rsidR="00CE0376" w:rsidRPr="001F5235" w:rsidRDefault="00CE0376" w:rsidP="00CE0376">
      <w:pPr>
        <w:ind w:firstLine="720"/>
        <w:jc w:val="both"/>
        <w:rPr>
          <w:rFonts w:ascii="PT Astra Serif" w:hAnsi="PT Astra Serif"/>
          <w:sz w:val="25"/>
          <w:szCs w:val="25"/>
        </w:rPr>
      </w:pPr>
      <w:proofErr w:type="gramStart"/>
      <w:r w:rsidRPr="001F5235">
        <w:rPr>
          <w:rFonts w:ascii="PT Astra Serif" w:hAnsi="PT Astra Serif" w:cs="PTAstraSerif-Regular"/>
          <w:sz w:val="25"/>
          <w:szCs w:val="25"/>
        </w:rPr>
        <w:t xml:space="preserve">Земельный участок с кадастровым номером </w:t>
      </w:r>
      <w:r w:rsidRPr="001F5235">
        <w:rPr>
          <w:rFonts w:ascii="PT Astra Serif" w:hAnsi="PT Astra Serif"/>
          <w:sz w:val="25"/>
          <w:szCs w:val="25"/>
        </w:rPr>
        <w:t>71:30:010229:189</w:t>
      </w:r>
      <w:r w:rsidRPr="001F5235">
        <w:rPr>
          <w:rFonts w:ascii="PT Astra Serif" w:hAnsi="PT Astra Serif" w:cs="PTAstraSerif-Regular"/>
          <w:sz w:val="25"/>
          <w:szCs w:val="25"/>
        </w:rPr>
        <w:t>, площадью 1 734 кв. м, категория земель: земли населенных пунктов, вид разрешенного использования: деловое управление, расположенный по адресу:</w:t>
      </w:r>
      <w:r w:rsidRPr="001F5235">
        <w:rPr>
          <w:rFonts w:ascii="PT Astra Serif" w:hAnsi="PT Astra Serif"/>
          <w:sz w:val="25"/>
          <w:szCs w:val="25"/>
        </w:rPr>
        <w:t xml:space="preserve"> обл. Тульская, г. Тула, район Зареченский, ул. Ряжская, д. 8.</w:t>
      </w:r>
      <w:proofErr w:type="gramEnd"/>
      <w:r w:rsidRPr="001F5235">
        <w:rPr>
          <w:rFonts w:ascii="PT Astra Serif" w:hAnsi="PT Astra Serif"/>
          <w:sz w:val="25"/>
          <w:szCs w:val="25"/>
        </w:rPr>
        <w:t xml:space="preserve"> Форма собственности – муниципальная. </w:t>
      </w:r>
    </w:p>
    <w:p w:rsidR="00CE0376" w:rsidRPr="001F5235" w:rsidRDefault="00CE0376" w:rsidP="00CE0376">
      <w:pPr>
        <w:autoSpaceDE w:val="0"/>
        <w:autoSpaceDN w:val="0"/>
        <w:adjustRightInd w:val="0"/>
        <w:ind w:firstLine="709"/>
        <w:jc w:val="both"/>
        <w:rPr>
          <w:rFonts w:ascii="PT Astra Serif" w:hAnsi="PT Astra Serif"/>
          <w:sz w:val="25"/>
          <w:szCs w:val="25"/>
        </w:rPr>
      </w:pPr>
      <w:proofErr w:type="gramStart"/>
      <w:r w:rsidRPr="001F5235">
        <w:rPr>
          <w:rFonts w:ascii="PT Astra Serif" w:hAnsi="PT Astra Serif"/>
          <w:sz w:val="25"/>
          <w:szCs w:val="25"/>
        </w:rPr>
        <w:t>Земельный участок включен в Перечень муниципального имущества, свободного от прав третьих лиц (за исключением права хозяйственного ведения, права оперативного управления, а также имущественных прав субъектов малого и среднего предпринимательства), предназначенного для предоставления во владение и (или) в пользование субъектам малого и среднего предпринимательства и организациям, образующим инфраструктуру поддержки субъектов малого и среднего предпринимательства на территории муниципального образования город Тула, на</w:t>
      </w:r>
      <w:proofErr w:type="gramEnd"/>
      <w:r w:rsidRPr="001F5235">
        <w:rPr>
          <w:rFonts w:ascii="PT Astra Serif" w:hAnsi="PT Astra Serif"/>
          <w:sz w:val="25"/>
          <w:szCs w:val="25"/>
        </w:rPr>
        <w:t xml:space="preserve"> </w:t>
      </w:r>
      <w:proofErr w:type="gramStart"/>
      <w:r w:rsidRPr="001F5235">
        <w:rPr>
          <w:rFonts w:ascii="PT Astra Serif" w:hAnsi="PT Astra Serif"/>
          <w:sz w:val="25"/>
          <w:szCs w:val="25"/>
        </w:rPr>
        <w:t>основании</w:t>
      </w:r>
      <w:proofErr w:type="gramEnd"/>
      <w:r w:rsidRPr="001F5235">
        <w:rPr>
          <w:rFonts w:ascii="PT Astra Serif" w:hAnsi="PT Astra Serif"/>
          <w:sz w:val="25"/>
          <w:szCs w:val="25"/>
        </w:rPr>
        <w:t xml:space="preserve"> решения Тульской городской Думы от 30.10.2024 № 2/29, в соответствии с частью 4 статьи 18 Федерального закона от 24.07.2007 № 209-ФЗ.</w:t>
      </w:r>
    </w:p>
    <w:p w:rsidR="00A81C58" w:rsidRPr="001F5235" w:rsidRDefault="00CE0376" w:rsidP="00CE0376">
      <w:pPr>
        <w:autoSpaceDE w:val="0"/>
        <w:autoSpaceDN w:val="0"/>
        <w:adjustRightInd w:val="0"/>
        <w:ind w:firstLine="709"/>
        <w:jc w:val="both"/>
        <w:rPr>
          <w:rFonts w:ascii="PT Astra Serif" w:hAnsi="PT Astra Serif" w:cs="PTAstraSerif-Regular"/>
          <w:sz w:val="25"/>
          <w:szCs w:val="25"/>
        </w:rPr>
      </w:pPr>
      <w:r w:rsidRPr="001F5235">
        <w:rPr>
          <w:rFonts w:ascii="PT Astra Serif" w:hAnsi="PT Astra Serif"/>
          <w:b/>
          <w:sz w:val="25"/>
          <w:szCs w:val="25"/>
        </w:rPr>
        <w:t>Начальная</w:t>
      </w:r>
      <w:r w:rsidRPr="001F5235">
        <w:rPr>
          <w:rFonts w:ascii="PT Astra Serif" w:hAnsi="PT Astra Serif"/>
          <w:b/>
          <w:spacing w:val="1"/>
          <w:sz w:val="25"/>
          <w:szCs w:val="25"/>
        </w:rPr>
        <w:t xml:space="preserve"> </w:t>
      </w:r>
      <w:r w:rsidRPr="001F5235">
        <w:rPr>
          <w:rFonts w:ascii="PT Astra Serif" w:hAnsi="PT Astra Serif"/>
          <w:b/>
          <w:sz w:val="25"/>
          <w:szCs w:val="25"/>
        </w:rPr>
        <w:t>цена</w:t>
      </w:r>
      <w:r w:rsidRPr="001F5235">
        <w:rPr>
          <w:rFonts w:ascii="PT Astra Serif" w:hAnsi="PT Astra Serif"/>
          <w:b/>
          <w:spacing w:val="1"/>
          <w:sz w:val="25"/>
          <w:szCs w:val="25"/>
        </w:rPr>
        <w:t xml:space="preserve"> </w:t>
      </w:r>
      <w:r w:rsidRPr="001F5235">
        <w:rPr>
          <w:rFonts w:ascii="PT Astra Serif" w:hAnsi="PT Astra Serif"/>
          <w:b/>
          <w:sz w:val="25"/>
          <w:szCs w:val="25"/>
        </w:rPr>
        <w:t>предмета</w:t>
      </w:r>
      <w:r w:rsidRPr="001F5235">
        <w:rPr>
          <w:rFonts w:ascii="PT Astra Serif" w:hAnsi="PT Astra Serif"/>
          <w:b/>
          <w:spacing w:val="1"/>
          <w:sz w:val="25"/>
          <w:szCs w:val="25"/>
        </w:rPr>
        <w:t xml:space="preserve"> </w:t>
      </w:r>
      <w:r w:rsidRPr="001F5235">
        <w:rPr>
          <w:rFonts w:ascii="PT Astra Serif" w:hAnsi="PT Astra Serif"/>
          <w:b/>
          <w:sz w:val="25"/>
          <w:szCs w:val="25"/>
        </w:rPr>
        <w:t>аукциона:</w:t>
      </w:r>
      <w:r w:rsidRPr="001F5235">
        <w:rPr>
          <w:rFonts w:ascii="PT Astra Serif" w:hAnsi="PT Astra Serif"/>
          <w:b/>
          <w:spacing w:val="1"/>
          <w:sz w:val="25"/>
          <w:szCs w:val="25"/>
        </w:rPr>
        <w:t xml:space="preserve"> </w:t>
      </w:r>
      <w:r w:rsidRPr="001F5235">
        <w:rPr>
          <w:rFonts w:ascii="PT Astra Serif" w:hAnsi="PT Astra Serif"/>
          <w:sz w:val="25"/>
          <w:szCs w:val="25"/>
        </w:rPr>
        <w:t>(начальный</w:t>
      </w:r>
      <w:r w:rsidRPr="001F5235">
        <w:rPr>
          <w:rFonts w:ascii="PT Astra Serif" w:hAnsi="PT Astra Serif"/>
          <w:spacing w:val="1"/>
          <w:sz w:val="25"/>
          <w:szCs w:val="25"/>
        </w:rPr>
        <w:t xml:space="preserve"> </w:t>
      </w:r>
      <w:r w:rsidRPr="001F5235">
        <w:rPr>
          <w:rFonts w:ascii="PT Astra Serif" w:hAnsi="PT Astra Serif"/>
          <w:sz w:val="25"/>
          <w:szCs w:val="25"/>
        </w:rPr>
        <w:t>размер</w:t>
      </w:r>
      <w:r w:rsidRPr="001F5235">
        <w:rPr>
          <w:rFonts w:ascii="PT Astra Serif" w:hAnsi="PT Astra Serif"/>
          <w:spacing w:val="68"/>
          <w:sz w:val="25"/>
          <w:szCs w:val="25"/>
        </w:rPr>
        <w:t xml:space="preserve"> </w:t>
      </w:r>
      <w:r w:rsidRPr="001F5235">
        <w:rPr>
          <w:rFonts w:ascii="PT Astra Serif" w:hAnsi="PT Astra Serif"/>
          <w:sz w:val="25"/>
          <w:szCs w:val="25"/>
        </w:rPr>
        <w:t>ежегодной</w:t>
      </w:r>
      <w:r w:rsidRPr="001F5235">
        <w:rPr>
          <w:rFonts w:ascii="PT Astra Serif" w:hAnsi="PT Astra Serif"/>
          <w:spacing w:val="1"/>
          <w:sz w:val="25"/>
          <w:szCs w:val="25"/>
        </w:rPr>
        <w:t xml:space="preserve"> </w:t>
      </w:r>
      <w:r w:rsidRPr="001F5235">
        <w:rPr>
          <w:rFonts w:ascii="PT Astra Serif" w:hAnsi="PT Astra Serif"/>
          <w:sz w:val="25"/>
          <w:szCs w:val="25"/>
        </w:rPr>
        <w:t xml:space="preserve">арендной платы за земельный участок) – </w:t>
      </w:r>
      <w:r w:rsidRPr="001F5235">
        <w:rPr>
          <w:rFonts w:ascii="PT Astra Serif" w:hAnsi="PT Astra Serif" w:cs="PTAstraSerif-Regular"/>
          <w:sz w:val="25"/>
          <w:szCs w:val="25"/>
        </w:rPr>
        <w:t>1 425 141,00 (Один миллион четыреста двадцать пять тысяч сто сорок один) рубль 00 копеек.</w:t>
      </w:r>
    </w:p>
    <w:p w:rsidR="00A81C58" w:rsidRPr="001F5235" w:rsidRDefault="007643A6" w:rsidP="005703CA">
      <w:pPr>
        <w:autoSpaceDE w:val="0"/>
        <w:autoSpaceDN w:val="0"/>
        <w:adjustRightInd w:val="0"/>
        <w:ind w:firstLine="709"/>
        <w:jc w:val="both"/>
        <w:rPr>
          <w:rFonts w:ascii="PT Astra Serif" w:hAnsi="PT Astra Serif" w:cs="PTAstraSerif-Regular"/>
          <w:sz w:val="25"/>
          <w:szCs w:val="25"/>
        </w:rPr>
      </w:pPr>
      <w:r w:rsidRPr="001F5235">
        <w:rPr>
          <w:rFonts w:ascii="PT Astra Serif" w:hAnsi="PT Astra Serif"/>
          <w:b/>
          <w:sz w:val="25"/>
          <w:szCs w:val="25"/>
        </w:rPr>
        <w:t>Сумма задатка</w:t>
      </w:r>
      <w:r w:rsidRPr="001F5235">
        <w:rPr>
          <w:rFonts w:ascii="PT Astra Serif" w:hAnsi="PT Astra Serif"/>
          <w:sz w:val="25"/>
          <w:szCs w:val="25"/>
        </w:rPr>
        <w:t xml:space="preserve">: </w:t>
      </w:r>
      <w:r w:rsidRPr="001F5235">
        <w:rPr>
          <w:rFonts w:ascii="PT Astra Serif" w:hAnsi="PT Astra Serif" w:cs="PTAstraSerif-Regular"/>
          <w:sz w:val="25"/>
          <w:szCs w:val="25"/>
        </w:rPr>
        <w:t>1 425 141,00 (Один миллион четыреста двадцать пять тысяч сто сорок один) рубль 00 копеек.</w:t>
      </w:r>
      <w:r w:rsidR="00A81C58" w:rsidRPr="001F5235">
        <w:rPr>
          <w:rFonts w:ascii="PT Astra Serif" w:hAnsi="PT Astra Serif" w:cs="PTAstraSerif-Regular"/>
          <w:sz w:val="25"/>
          <w:szCs w:val="25"/>
        </w:rPr>
        <w:t xml:space="preserve"> </w:t>
      </w:r>
    </w:p>
    <w:p w:rsidR="00A81C58" w:rsidRPr="001F5235" w:rsidRDefault="007643A6" w:rsidP="00A81C58">
      <w:pPr>
        <w:autoSpaceDE w:val="0"/>
        <w:autoSpaceDN w:val="0"/>
        <w:adjustRightInd w:val="0"/>
        <w:ind w:firstLine="709"/>
        <w:jc w:val="both"/>
        <w:rPr>
          <w:rFonts w:ascii="PT Astra Serif" w:hAnsi="PT Astra Serif" w:cs="PTAstraSerif-Regular"/>
          <w:sz w:val="25"/>
          <w:szCs w:val="25"/>
        </w:rPr>
      </w:pPr>
      <w:r w:rsidRPr="001F5235">
        <w:rPr>
          <w:rFonts w:ascii="PT Astra Serif" w:hAnsi="PT Astra Serif"/>
          <w:b/>
          <w:sz w:val="25"/>
          <w:szCs w:val="25"/>
        </w:rPr>
        <w:t xml:space="preserve">Шаг аукциона: </w:t>
      </w:r>
      <w:r w:rsidRPr="001F5235">
        <w:rPr>
          <w:rFonts w:ascii="PT Astra Serif" w:hAnsi="PT Astra Serif"/>
          <w:sz w:val="25"/>
          <w:szCs w:val="25"/>
        </w:rPr>
        <w:t xml:space="preserve">(3%) – </w:t>
      </w:r>
      <w:r w:rsidRPr="001F5235">
        <w:rPr>
          <w:rFonts w:ascii="PT Astra Serif" w:hAnsi="PT Astra Serif" w:cs="PTAstraSerif-Regular"/>
          <w:sz w:val="25"/>
          <w:szCs w:val="25"/>
        </w:rPr>
        <w:t>42 754,23 (Сорок две тысячи семьсот пятьдесят четыре) рубля 23 копейки.</w:t>
      </w:r>
    </w:p>
    <w:p w:rsidR="00A81C58" w:rsidRPr="001F5235" w:rsidRDefault="00AE7404" w:rsidP="005703CA">
      <w:pPr>
        <w:autoSpaceDE w:val="0"/>
        <w:autoSpaceDN w:val="0"/>
        <w:adjustRightInd w:val="0"/>
        <w:ind w:firstLine="709"/>
        <w:jc w:val="both"/>
        <w:rPr>
          <w:rFonts w:ascii="PT Astra Serif" w:hAnsi="PT Astra Serif" w:cs="PTAstraSerif-Regular"/>
          <w:b/>
          <w:sz w:val="25"/>
          <w:szCs w:val="25"/>
        </w:rPr>
      </w:pPr>
      <w:r w:rsidRPr="001F5235">
        <w:rPr>
          <w:rFonts w:ascii="PT Astra Serif" w:hAnsi="PT Astra Serif" w:cs="PTAstraSerif-Regular"/>
          <w:b/>
          <w:sz w:val="25"/>
          <w:szCs w:val="25"/>
        </w:rPr>
        <w:t xml:space="preserve">Сведения о ранее проведенных торгах: </w:t>
      </w:r>
      <w:r w:rsidR="00A81C58" w:rsidRPr="001F5235">
        <w:rPr>
          <w:rFonts w:ascii="PT Astra Serif" w:hAnsi="PT Astra Serif" w:cs="PTAstraSerif-Regular"/>
          <w:sz w:val="25"/>
          <w:szCs w:val="25"/>
        </w:rPr>
        <w:t>торги ранее не проводились.</w:t>
      </w:r>
    </w:p>
    <w:p w:rsidR="00A9395A" w:rsidRPr="001F5235" w:rsidRDefault="00A9395A" w:rsidP="005703CA">
      <w:pPr>
        <w:autoSpaceDE w:val="0"/>
        <w:autoSpaceDN w:val="0"/>
        <w:adjustRightInd w:val="0"/>
        <w:ind w:firstLine="709"/>
        <w:jc w:val="both"/>
        <w:rPr>
          <w:rFonts w:ascii="PT Astra Serif" w:hAnsi="PT Astra Serif" w:cs="PTAstraSerif-Regular"/>
          <w:b/>
          <w:sz w:val="25"/>
          <w:szCs w:val="25"/>
        </w:rPr>
      </w:pPr>
      <w:r w:rsidRPr="001F5235">
        <w:rPr>
          <w:rFonts w:ascii="PT Astra Serif" w:hAnsi="PT Astra Serif" w:cs="PTAstraSerif-Regular"/>
          <w:b/>
          <w:sz w:val="25"/>
          <w:szCs w:val="25"/>
        </w:rPr>
        <w:t xml:space="preserve">Существенные условия договора </w:t>
      </w:r>
      <w:r w:rsidR="00DC562E" w:rsidRPr="001F5235">
        <w:rPr>
          <w:rFonts w:ascii="PT Astra Serif" w:hAnsi="PT Astra Serif" w:cs="PTAstraSerif-Regular"/>
          <w:b/>
          <w:sz w:val="25"/>
          <w:szCs w:val="25"/>
        </w:rPr>
        <w:t>аренды</w:t>
      </w:r>
    </w:p>
    <w:p w:rsidR="00D3745C" w:rsidRPr="001F5235" w:rsidRDefault="00D3745C" w:rsidP="00D3745C">
      <w:pPr>
        <w:autoSpaceDE w:val="0"/>
        <w:autoSpaceDN w:val="0"/>
        <w:adjustRightInd w:val="0"/>
        <w:ind w:firstLine="709"/>
        <w:jc w:val="both"/>
        <w:rPr>
          <w:rFonts w:ascii="PT Astra Serif" w:hAnsi="PT Astra Serif" w:cs="PTAstraSerif-Regular"/>
          <w:sz w:val="25"/>
          <w:szCs w:val="25"/>
        </w:rPr>
      </w:pPr>
      <w:r w:rsidRPr="001F5235">
        <w:rPr>
          <w:rFonts w:ascii="PT Astra Serif" w:hAnsi="PT Astra Serif" w:cs="PTAstraSerif-Regular"/>
          <w:sz w:val="25"/>
          <w:szCs w:val="25"/>
        </w:rPr>
        <w:t>Договор подлежит заключению между комитетом имущественных и земельных отношений администрации города Тулы и победителем аукциона или единственным участником аукциона в соответствии с Земельным кодексом Российской Федерации.</w:t>
      </w:r>
    </w:p>
    <w:p w:rsidR="00D3745C" w:rsidRPr="001F5235" w:rsidRDefault="00D3745C" w:rsidP="00D3745C">
      <w:pPr>
        <w:autoSpaceDE w:val="0"/>
        <w:autoSpaceDN w:val="0"/>
        <w:adjustRightInd w:val="0"/>
        <w:ind w:firstLine="709"/>
        <w:jc w:val="both"/>
        <w:rPr>
          <w:rFonts w:ascii="PT Astra Serif" w:hAnsi="PT Astra Serif" w:cs="PTAstraSerif-Regular"/>
          <w:sz w:val="25"/>
          <w:szCs w:val="25"/>
        </w:rPr>
      </w:pPr>
      <w:r w:rsidRPr="001F5235">
        <w:rPr>
          <w:rFonts w:ascii="PT Astra Serif" w:hAnsi="PT Astra Serif" w:cs="PTAstraSerif-Regular"/>
          <w:sz w:val="25"/>
          <w:szCs w:val="25"/>
        </w:rPr>
        <w:t>Земельный участок предоставляется в аренду для строительства объекта с видом разрешенного исп</w:t>
      </w:r>
      <w:r w:rsidR="00A87EAD">
        <w:rPr>
          <w:rFonts w:ascii="PT Astra Serif" w:hAnsi="PT Astra Serif" w:cs="PTAstraSerif-Regular"/>
          <w:sz w:val="25"/>
          <w:szCs w:val="25"/>
        </w:rPr>
        <w:t>ользования: «деловое управление</w:t>
      </w:r>
      <w:r w:rsidRPr="001F5235">
        <w:rPr>
          <w:rFonts w:ascii="PT Astra Serif" w:hAnsi="PT Astra Serif" w:cs="PTAstraSerif-Regular"/>
          <w:sz w:val="25"/>
          <w:szCs w:val="25"/>
        </w:rPr>
        <w:t>».</w:t>
      </w:r>
    </w:p>
    <w:p w:rsidR="00D3745C" w:rsidRPr="001F5235" w:rsidRDefault="00D3745C" w:rsidP="00D3745C">
      <w:pPr>
        <w:autoSpaceDE w:val="0"/>
        <w:autoSpaceDN w:val="0"/>
        <w:adjustRightInd w:val="0"/>
        <w:ind w:firstLine="709"/>
        <w:jc w:val="both"/>
        <w:rPr>
          <w:rFonts w:ascii="PT Astra Serif" w:hAnsi="PT Astra Serif" w:cs="PTAstraSerif-Regular"/>
          <w:sz w:val="25"/>
          <w:szCs w:val="25"/>
        </w:rPr>
      </w:pPr>
      <w:r w:rsidRPr="001F5235">
        <w:rPr>
          <w:rFonts w:ascii="PT Astra Serif" w:hAnsi="PT Astra Serif" w:cs="PTAstraSerif-Regular"/>
          <w:sz w:val="25"/>
          <w:szCs w:val="25"/>
        </w:rPr>
        <w:t>Договор аренды земельного участка заключается на срок 7 лет и 4 месяца.</w:t>
      </w:r>
    </w:p>
    <w:p w:rsidR="00D3745C" w:rsidRPr="001F5235" w:rsidRDefault="00D3745C" w:rsidP="00D3745C">
      <w:pPr>
        <w:autoSpaceDE w:val="0"/>
        <w:autoSpaceDN w:val="0"/>
        <w:adjustRightInd w:val="0"/>
        <w:ind w:firstLine="709"/>
        <w:jc w:val="both"/>
        <w:rPr>
          <w:rFonts w:ascii="PT Astra Serif" w:hAnsi="PT Astra Serif" w:cs="PTAstraSerif-Regular"/>
          <w:sz w:val="25"/>
          <w:szCs w:val="25"/>
        </w:rPr>
      </w:pPr>
      <w:r w:rsidRPr="001F5235">
        <w:rPr>
          <w:rFonts w:ascii="PT Astra Serif" w:hAnsi="PT Astra Serif" w:cs="PTAstraSerif-Regular"/>
          <w:sz w:val="25"/>
          <w:szCs w:val="25"/>
        </w:rPr>
        <w:t>Размер арендной платы не изменяется в течени</w:t>
      </w:r>
      <w:proofErr w:type="gramStart"/>
      <w:r w:rsidRPr="001F5235">
        <w:rPr>
          <w:rFonts w:ascii="PT Astra Serif" w:hAnsi="PT Astra Serif" w:cs="PTAstraSerif-Regular"/>
          <w:sz w:val="25"/>
          <w:szCs w:val="25"/>
        </w:rPr>
        <w:t>и</w:t>
      </w:r>
      <w:proofErr w:type="gramEnd"/>
      <w:r w:rsidRPr="001F5235">
        <w:rPr>
          <w:rFonts w:ascii="PT Astra Serif" w:hAnsi="PT Astra Serif" w:cs="PTAstraSerif-Regular"/>
          <w:sz w:val="25"/>
          <w:szCs w:val="25"/>
        </w:rPr>
        <w:t xml:space="preserve"> срока действия договора аренды земельного участка.</w:t>
      </w:r>
    </w:p>
    <w:p w:rsidR="00A9395A" w:rsidRPr="001F5235" w:rsidRDefault="00D3745C" w:rsidP="00D3745C">
      <w:pPr>
        <w:autoSpaceDE w:val="0"/>
        <w:autoSpaceDN w:val="0"/>
        <w:adjustRightInd w:val="0"/>
        <w:ind w:firstLine="709"/>
        <w:jc w:val="both"/>
        <w:rPr>
          <w:rFonts w:ascii="PT Astra Serif" w:hAnsi="PT Astra Serif" w:cs="PTAstraSerif-Regular"/>
          <w:sz w:val="25"/>
          <w:szCs w:val="25"/>
        </w:rPr>
      </w:pPr>
      <w:r w:rsidRPr="001F5235">
        <w:rPr>
          <w:rFonts w:ascii="PT Astra Serif" w:hAnsi="PT Astra Serif" w:cs="PTAstraSerif-Regular"/>
          <w:sz w:val="25"/>
          <w:szCs w:val="25"/>
        </w:rPr>
        <w:t xml:space="preserve">Арендатор уплачивает арендную плату, исчисленную со дня заключения договора </w:t>
      </w:r>
      <w:r w:rsidR="00042E4C" w:rsidRPr="001F5235">
        <w:rPr>
          <w:rFonts w:ascii="PT Astra Serif" w:hAnsi="PT Astra Serif" w:cs="PTAstraSerif-Regular"/>
          <w:sz w:val="25"/>
          <w:szCs w:val="25"/>
        </w:rPr>
        <w:t xml:space="preserve">аренды </w:t>
      </w:r>
      <w:r w:rsidRPr="001F5235">
        <w:rPr>
          <w:rFonts w:ascii="PT Astra Serif" w:hAnsi="PT Astra Serif" w:cs="PTAstraSerif-Regular"/>
          <w:sz w:val="25"/>
          <w:szCs w:val="25"/>
        </w:rPr>
        <w:t>земельного участка.</w:t>
      </w:r>
    </w:p>
    <w:p w:rsidR="00577037" w:rsidRPr="001F5235" w:rsidRDefault="00577037" w:rsidP="00577037">
      <w:pPr>
        <w:autoSpaceDE w:val="0"/>
        <w:autoSpaceDN w:val="0"/>
        <w:adjustRightInd w:val="0"/>
        <w:ind w:firstLine="540"/>
        <w:jc w:val="both"/>
        <w:rPr>
          <w:rFonts w:ascii="PT Astra Serif" w:eastAsia="Calibri" w:hAnsi="PT Astra Serif" w:cs="Calibri"/>
          <w:sz w:val="25"/>
          <w:szCs w:val="25"/>
          <w:lang w:eastAsia="en-US"/>
        </w:rPr>
      </w:pPr>
      <w:r w:rsidRPr="001F5235">
        <w:rPr>
          <w:rFonts w:ascii="PT Astra Serif" w:eastAsia="Calibri" w:hAnsi="PT Astra Serif" w:cs="Calibri"/>
          <w:sz w:val="25"/>
          <w:szCs w:val="25"/>
          <w:lang w:eastAsia="en-US"/>
        </w:rPr>
        <w:t xml:space="preserve">Задаток, внесенный лицом, признанным победителем аукциона, задаток, внесенный иным лицом, с которым договор </w:t>
      </w:r>
      <w:r w:rsidR="00F7584F" w:rsidRPr="001F5235">
        <w:rPr>
          <w:rFonts w:ascii="PT Astra Serif" w:eastAsia="Calibri" w:hAnsi="PT Astra Serif" w:cs="Calibri"/>
          <w:sz w:val="25"/>
          <w:szCs w:val="25"/>
          <w:lang w:eastAsia="en-US"/>
        </w:rPr>
        <w:t>аренды</w:t>
      </w:r>
      <w:r w:rsidRPr="001F5235">
        <w:rPr>
          <w:rFonts w:ascii="PT Astra Serif" w:eastAsia="Calibri" w:hAnsi="PT Astra Serif" w:cs="Calibri"/>
          <w:sz w:val="25"/>
          <w:szCs w:val="25"/>
          <w:lang w:eastAsia="en-US"/>
        </w:rPr>
        <w:t xml:space="preserve"> земельного участка заключается в соответствии с </w:t>
      </w:r>
      <w:hyperlink r:id="rId16" w:history="1">
        <w:r w:rsidRPr="001F5235">
          <w:rPr>
            <w:rFonts w:ascii="PT Astra Serif" w:eastAsia="Calibri" w:hAnsi="PT Astra Serif" w:cs="Calibri"/>
            <w:sz w:val="25"/>
            <w:szCs w:val="25"/>
            <w:lang w:eastAsia="en-US"/>
          </w:rPr>
          <w:t>пунктом 13</w:t>
        </w:r>
      </w:hyperlink>
      <w:r w:rsidRPr="001F5235">
        <w:rPr>
          <w:rFonts w:ascii="PT Astra Serif" w:eastAsia="Calibri" w:hAnsi="PT Astra Serif" w:cs="Calibri"/>
          <w:sz w:val="25"/>
          <w:szCs w:val="25"/>
          <w:lang w:eastAsia="en-US"/>
        </w:rPr>
        <w:t xml:space="preserve">, </w:t>
      </w:r>
      <w:hyperlink r:id="rId17" w:history="1">
        <w:r w:rsidRPr="001F5235">
          <w:rPr>
            <w:rFonts w:ascii="PT Astra Serif" w:eastAsia="Calibri" w:hAnsi="PT Astra Serif" w:cs="Calibri"/>
            <w:sz w:val="25"/>
            <w:szCs w:val="25"/>
            <w:lang w:eastAsia="en-US"/>
          </w:rPr>
          <w:t>14</w:t>
        </w:r>
      </w:hyperlink>
      <w:r w:rsidRPr="001F5235">
        <w:rPr>
          <w:rFonts w:ascii="PT Astra Serif" w:eastAsia="Calibri" w:hAnsi="PT Astra Serif" w:cs="Calibri"/>
          <w:sz w:val="25"/>
          <w:szCs w:val="25"/>
          <w:lang w:eastAsia="en-US"/>
        </w:rPr>
        <w:t xml:space="preserve">, </w:t>
      </w:r>
      <w:hyperlink r:id="rId18" w:history="1">
        <w:r w:rsidRPr="001F5235">
          <w:rPr>
            <w:rFonts w:ascii="PT Astra Serif" w:eastAsia="Calibri" w:hAnsi="PT Astra Serif" w:cs="Calibri"/>
            <w:sz w:val="25"/>
            <w:szCs w:val="25"/>
            <w:lang w:eastAsia="en-US"/>
          </w:rPr>
          <w:t>20</w:t>
        </w:r>
      </w:hyperlink>
      <w:r w:rsidRPr="001F5235">
        <w:rPr>
          <w:rFonts w:ascii="PT Astra Serif" w:eastAsia="Calibri" w:hAnsi="PT Astra Serif" w:cs="Calibri"/>
          <w:sz w:val="25"/>
          <w:szCs w:val="25"/>
          <w:lang w:eastAsia="en-US"/>
        </w:rPr>
        <w:t xml:space="preserve"> или </w:t>
      </w:r>
      <w:hyperlink r:id="rId19" w:history="1">
        <w:r w:rsidRPr="001F5235">
          <w:rPr>
            <w:rFonts w:ascii="PT Astra Serif" w:eastAsia="Calibri" w:hAnsi="PT Astra Serif" w:cs="Calibri"/>
            <w:sz w:val="25"/>
            <w:szCs w:val="25"/>
            <w:lang w:eastAsia="en-US"/>
          </w:rPr>
          <w:t>25</w:t>
        </w:r>
      </w:hyperlink>
      <w:r w:rsidRPr="001F5235">
        <w:rPr>
          <w:rFonts w:ascii="PT Astra Serif" w:eastAsia="Calibri" w:hAnsi="PT Astra Serif" w:cs="Calibri"/>
          <w:sz w:val="25"/>
          <w:szCs w:val="25"/>
          <w:lang w:eastAsia="en-US"/>
        </w:rPr>
        <w:t xml:space="preserve"> ст. 39.12 Земельного кодекса РФ, засчитывается в оплату приобретаемого земельного участка. Задатки, внесенные этими лицами, не заключившими в установленном порядке договора </w:t>
      </w:r>
      <w:r w:rsidR="004652D2" w:rsidRPr="001F5235">
        <w:rPr>
          <w:rFonts w:ascii="PT Astra Serif" w:eastAsia="Calibri" w:hAnsi="PT Astra Serif" w:cs="Calibri"/>
          <w:sz w:val="25"/>
          <w:szCs w:val="25"/>
          <w:lang w:eastAsia="en-US"/>
        </w:rPr>
        <w:t>аренды</w:t>
      </w:r>
      <w:r w:rsidRPr="001F5235">
        <w:rPr>
          <w:rFonts w:ascii="PT Astra Serif" w:eastAsia="Calibri" w:hAnsi="PT Astra Serif" w:cs="Calibri"/>
          <w:sz w:val="25"/>
          <w:szCs w:val="25"/>
          <w:lang w:eastAsia="en-US"/>
        </w:rPr>
        <w:t xml:space="preserve"> земельного участка вследствие уклонения от заключения указанных договоров, не возвращаются.</w:t>
      </w:r>
    </w:p>
    <w:p w:rsidR="002F23E3" w:rsidRPr="001F5235" w:rsidRDefault="002F23E3" w:rsidP="002F23E3">
      <w:pPr>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lastRenderedPageBreak/>
        <w:t>Первый арендный платеж производится до 10 (Десятого) числа месяца, следующего за месяцем заключения договора аренды. Он состоит из арендной платы, исчисленной со дня заключения договора аренды до последнего числа месяца, следующего за месяцем заключения договора аренды.</w:t>
      </w:r>
    </w:p>
    <w:p w:rsidR="002F23E3" w:rsidRPr="001F5235" w:rsidRDefault="002F23E3" w:rsidP="002F23E3">
      <w:pPr>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xml:space="preserve">Последующие платежи </w:t>
      </w:r>
      <w:proofErr w:type="gramStart"/>
      <w:r w:rsidRPr="001F5235">
        <w:rPr>
          <w:rFonts w:ascii="PT Astra Serif" w:hAnsi="PT Astra Serif" w:cs="PTAstraSerif-Regular"/>
          <w:sz w:val="25"/>
          <w:szCs w:val="25"/>
        </w:rPr>
        <w:t>исчисляются ежемесячно и уплачиваются</w:t>
      </w:r>
      <w:proofErr w:type="gramEnd"/>
      <w:r w:rsidRPr="001F5235">
        <w:rPr>
          <w:rFonts w:ascii="PT Astra Serif" w:hAnsi="PT Astra Serif" w:cs="PTAstraSerif-Regular"/>
          <w:sz w:val="25"/>
          <w:szCs w:val="25"/>
        </w:rPr>
        <w:t xml:space="preserve"> за текущий месяц до 10 (Десятого) числа текущего месяца.</w:t>
      </w:r>
    </w:p>
    <w:p w:rsidR="002F23E3" w:rsidRPr="001F5235" w:rsidRDefault="002F23E3" w:rsidP="002F23E3">
      <w:pPr>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За нарушение срока уплаты арендной платы Арендатор уплачивает пеню в размере одного процента от общей суммы задолженности. Пеня начисляется ежемесячно 11 (Одиннадцатого) числа каждого месяца от общей суммы задолженности, имеющейся на это число, и прибавляется к ранее начисленной и непогашенной задолженности по пене. При расторжении договора аренды до очередного срока начисления пени пеня начисляется в день расторжения договора.</w:t>
      </w:r>
    </w:p>
    <w:p w:rsidR="00A9395A" w:rsidRPr="001F5235" w:rsidRDefault="002F23E3" w:rsidP="002F23E3">
      <w:pPr>
        <w:autoSpaceDE w:val="0"/>
        <w:autoSpaceDN w:val="0"/>
        <w:adjustRightInd w:val="0"/>
        <w:ind w:firstLine="709"/>
        <w:jc w:val="both"/>
        <w:rPr>
          <w:rFonts w:ascii="PT Astra Serif" w:hAnsi="PT Astra Serif" w:cs="PTAstraSerif-Regular"/>
          <w:sz w:val="25"/>
          <w:szCs w:val="25"/>
        </w:rPr>
      </w:pPr>
      <w:r w:rsidRPr="001F5235">
        <w:rPr>
          <w:rFonts w:ascii="PT Astra Serif" w:hAnsi="PT Astra Serif" w:cs="PTAstraSerif-Regular"/>
          <w:sz w:val="25"/>
          <w:szCs w:val="25"/>
        </w:rPr>
        <w:t>В период действия договора размер пени может быть изменен соглашением сторон.</w:t>
      </w:r>
    </w:p>
    <w:p w:rsidR="002F23E3" w:rsidRPr="001F5235" w:rsidRDefault="002F23E3" w:rsidP="002F23E3">
      <w:pPr>
        <w:autoSpaceDE w:val="0"/>
        <w:autoSpaceDN w:val="0"/>
        <w:adjustRightInd w:val="0"/>
        <w:ind w:firstLine="709"/>
        <w:jc w:val="both"/>
        <w:rPr>
          <w:rFonts w:ascii="PT Astra Serif" w:hAnsi="PT Astra Serif" w:cs="PTAstraSerif-Regular"/>
          <w:sz w:val="25"/>
          <w:szCs w:val="25"/>
        </w:rPr>
      </w:pPr>
    </w:p>
    <w:p w:rsidR="00502976" w:rsidRPr="001F5235" w:rsidRDefault="00502976" w:rsidP="005703CA">
      <w:pPr>
        <w:pStyle w:val="Default"/>
        <w:ind w:firstLine="709"/>
        <w:jc w:val="both"/>
        <w:rPr>
          <w:rFonts w:ascii="PT Astra Serif" w:hAnsi="PT Astra Serif"/>
          <w:b/>
          <w:bCs/>
          <w:color w:val="auto"/>
          <w:sz w:val="25"/>
          <w:szCs w:val="25"/>
        </w:rPr>
      </w:pPr>
      <w:r w:rsidRPr="001F5235">
        <w:rPr>
          <w:rFonts w:ascii="PT Astra Serif" w:hAnsi="PT Astra Serif"/>
          <w:b/>
          <w:bCs/>
          <w:color w:val="auto"/>
          <w:sz w:val="25"/>
          <w:szCs w:val="25"/>
        </w:rPr>
        <w:t xml:space="preserve">Условия и сроки заключения договора </w:t>
      </w:r>
      <w:r w:rsidR="00DC562E" w:rsidRPr="001F5235">
        <w:rPr>
          <w:rFonts w:ascii="PT Astra Serif" w:hAnsi="PT Astra Serif"/>
          <w:b/>
          <w:bCs/>
          <w:color w:val="auto"/>
          <w:sz w:val="25"/>
          <w:szCs w:val="25"/>
        </w:rPr>
        <w:t>аренды</w:t>
      </w:r>
      <w:r w:rsidRPr="001F5235">
        <w:rPr>
          <w:rFonts w:ascii="PT Astra Serif" w:hAnsi="PT Astra Serif"/>
          <w:b/>
          <w:bCs/>
          <w:color w:val="auto"/>
          <w:sz w:val="25"/>
          <w:szCs w:val="25"/>
        </w:rPr>
        <w:t xml:space="preserve"> земельного участка</w:t>
      </w:r>
    </w:p>
    <w:p w:rsidR="00502976" w:rsidRPr="001F5235" w:rsidRDefault="00502976" w:rsidP="005703CA">
      <w:pPr>
        <w:pStyle w:val="Default"/>
        <w:ind w:firstLine="709"/>
        <w:jc w:val="both"/>
        <w:rPr>
          <w:rFonts w:ascii="PT Astra Serif" w:hAnsi="PT Astra Serif"/>
          <w:color w:val="auto"/>
          <w:sz w:val="25"/>
          <w:szCs w:val="25"/>
        </w:rPr>
      </w:pPr>
      <w:r w:rsidRPr="001F5235">
        <w:rPr>
          <w:rFonts w:ascii="PT Astra Serif" w:hAnsi="PT Astra Serif"/>
          <w:color w:val="auto"/>
          <w:sz w:val="25"/>
          <w:szCs w:val="25"/>
        </w:rPr>
        <w:t xml:space="preserve">Заключение договора </w:t>
      </w:r>
      <w:r w:rsidR="002F23E3" w:rsidRPr="001F5235">
        <w:rPr>
          <w:rFonts w:ascii="PT Astra Serif" w:hAnsi="PT Astra Serif"/>
          <w:color w:val="auto"/>
          <w:sz w:val="25"/>
          <w:szCs w:val="25"/>
        </w:rPr>
        <w:t>аренды</w:t>
      </w:r>
      <w:r w:rsidRPr="001F5235">
        <w:rPr>
          <w:rFonts w:ascii="PT Astra Serif" w:hAnsi="PT Astra Serif"/>
          <w:color w:val="auto"/>
          <w:sz w:val="25"/>
          <w:szCs w:val="25"/>
        </w:rPr>
        <w:t xml:space="preserve"> земельного участка осуществляется в порядке, предусмотренном Гражданским кодексом Российской Федерации, Земельным кодексом Российской Федерации, иными федеральными законами и нормативно-правовыми актами, а также настоящим извещением.</w:t>
      </w:r>
    </w:p>
    <w:p w:rsidR="00502976" w:rsidRPr="001F5235" w:rsidRDefault="00502976" w:rsidP="005703CA">
      <w:pPr>
        <w:autoSpaceDE w:val="0"/>
        <w:autoSpaceDN w:val="0"/>
        <w:adjustRightInd w:val="0"/>
        <w:ind w:firstLine="709"/>
        <w:jc w:val="both"/>
        <w:rPr>
          <w:rFonts w:ascii="PT Astra Serif" w:hAnsi="PT Astra Serif"/>
          <w:sz w:val="25"/>
          <w:szCs w:val="25"/>
        </w:rPr>
      </w:pPr>
      <w:r w:rsidRPr="001F5235">
        <w:rPr>
          <w:rFonts w:ascii="PT Astra Serif" w:hAnsi="PT Astra Serif"/>
          <w:sz w:val="25"/>
          <w:szCs w:val="25"/>
        </w:rPr>
        <w:t xml:space="preserve">По результатам проведения электронного аукциона договор </w:t>
      </w:r>
      <w:r w:rsidR="00DC562E" w:rsidRPr="001F5235">
        <w:rPr>
          <w:rFonts w:ascii="PT Astra Serif" w:hAnsi="PT Astra Serif"/>
          <w:sz w:val="25"/>
          <w:szCs w:val="25"/>
        </w:rPr>
        <w:t>аренды</w:t>
      </w:r>
      <w:r w:rsidRPr="001F5235">
        <w:rPr>
          <w:rFonts w:ascii="PT Astra Serif" w:hAnsi="PT Astra Serif"/>
          <w:sz w:val="25"/>
          <w:szCs w:val="25"/>
        </w:rPr>
        <w:t xml:space="preserve"> земельного участка, находящегося в государственной или муниципальной собственности, </w:t>
      </w:r>
      <w:proofErr w:type="gramStart"/>
      <w:r w:rsidRPr="001F5235">
        <w:rPr>
          <w:rFonts w:ascii="PT Astra Serif" w:hAnsi="PT Astra Serif"/>
          <w:sz w:val="25"/>
          <w:szCs w:val="25"/>
        </w:rPr>
        <w:t>заключается в электронной форме и подписывается</w:t>
      </w:r>
      <w:proofErr w:type="gramEnd"/>
      <w:r w:rsidRPr="001F5235">
        <w:rPr>
          <w:rFonts w:ascii="PT Astra Serif" w:hAnsi="PT Astra Serif"/>
          <w:sz w:val="25"/>
          <w:szCs w:val="25"/>
        </w:rPr>
        <w:t xml:space="preserve"> усиленной квалифицированной электронной подписью сторон такого договора.</w:t>
      </w:r>
    </w:p>
    <w:p w:rsidR="00502976" w:rsidRPr="001F5235" w:rsidRDefault="00502976" w:rsidP="005703CA">
      <w:pPr>
        <w:pStyle w:val="Default"/>
        <w:ind w:firstLine="709"/>
        <w:jc w:val="both"/>
        <w:rPr>
          <w:rFonts w:ascii="PT Astra Serif" w:hAnsi="PT Astra Serif"/>
          <w:bCs/>
          <w:color w:val="auto"/>
          <w:sz w:val="25"/>
          <w:szCs w:val="25"/>
        </w:rPr>
      </w:pPr>
      <w:r w:rsidRPr="001F5235">
        <w:rPr>
          <w:rFonts w:ascii="PT Astra Serif" w:hAnsi="PT Astra Serif"/>
          <w:bCs/>
          <w:color w:val="auto"/>
          <w:sz w:val="25"/>
          <w:szCs w:val="25"/>
        </w:rPr>
        <w:t xml:space="preserve">С проектом договора </w:t>
      </w:r>
      <w:r w:rsidR="000D7216" w:rsidRPr="001F5235">
        <w:rPr>
          <w:rFonts w:ascii="PT Astra Serif" w:hAnsi="PT Astra Serif"/>
          <w:color w:val="auto"/>
          <w:sz w:val="25"/>
          <w:szCs w:val="25"/>
        </w:rPr>
        <w:t>аренды</w:t>
      </w:r>
      <w:r w:rsidRPr="001F5235">
        <w:rPr>
          <w:rFonts w:ascii="PT Astra Serif" w:hAnsi="PT Astra Serif"/>
          <w:bCs/>
          <w:color w:val="auto"/>
          <w:sz w:val="25"/>
          <w:szCs w:val="25"/>
        </w:rPr>
        <w:t xml:space="preserve"> земельного участка можно ознакомиться на сайте электронной площадки, а также официальном сайте торгов.</w:t>
      </w:r>
    </w:p>
    <w:p w:rsidR="00502976" w:rsidRPr="001F5235" w:rsidRDefault="00BA531F" w:rsidP="005703CA">
      <w:pPr>
        <w:pStyle w:val="Default"/>
        <w:ind w:firstLine="709"/>
        <w:jc w:val="both"/>
        <w:rPr>
          <w:rFonts w:ascii="PT Astra Serif" w:hAnsi="PT Astra Serif"/>
          <w:color w:val="auto"/>
          <w:sz w:val="25"/>
          <w:szCs w:val="25"/>
        </w:rPr>
      </w:pPr>
      <w:r w:rsidRPr="001F5235">
        <w:rPr>
          <w:rFonts w:ascii="PT Astra Serif" w:hAnsi="PT Astra Serif"/>
          <w:color w:val="auto"/>
          <w:sz w:val="25"/>
          <w:szCs w:val="25"/>
        </w:rPr>
        <w:t>В соответствии</w:t>
      </w:r>
      <w:r w:rsidR="00226B99" w:rsidRPr="001F5235">
        <w:rPr>
          <w:rFonts w:ascii="PT Astra Serif" w:hAnsi="PT Astra Serif"/>
          <w:color w:val="auto"/>
          <w:sz w:val="25"/>
          <w:szCs w:val="25"/>
        </w:rPr>
        <w:t xml:space="preserve"> с п. 11 ст. 39.13</w:t>
      </w:r>
      <w:r w:rsidRPr="001F5235">
        <w:rPr>
          <w:rFonts w:ascii="PT Astra Serif" w:hAnsi="PT Astra Serif"/>
          <w:color w:val="auto"/>
          <w:sz w:val="25"/>
          <w:szCs w:val="25"/>
        </w:rPr>
        <w:t xml:space="preserve"> Земельного</w:t>
      </w:r>
      <w:r w:rsidR="009656CD" w:rsidRPr="001F5235">
        <w:rPr>
          <w:rFonts w:ascii="PT Astra Serif" w:hAnsi="PT Astra Serif"/>
          <w:color w:val="auto"/>
          <w:sz w:val="25"/>
          <w:szCs w:val="25"/>
        </w:rPr>
        <w:t xml:space="preserve"> кодекса РФ, н</w:t>
      </w:r>
      <w:r w:rsidR="00502976" w:rsidRPr="001F5235">
        <w:rPr>
          <w:rFonts w:ascii="PT Astra Serif" w:hAnsi="PT Astra Serif"/>
          <w:color w:val="auto"/>
          <w:sz w:val="25"/>
          <w:szCs w:val="25"/>
        </w:rPr>
        <w:t xml:space="preserve">е допускается заключение договора </w:t>
      </w:r>
      <w:r w:rsidR="000D7216" w:rsidRPr="001F5235">
        <w:rPr>
          <w:rFonts w:ascii="PT Astra Serif" w:hAnsi="PT Astra Serif"/>
          <w:color w:val="auto"/>
          <w:sz w:val="25"/>
          <w:szCs w:val="25"/>
        </w:rPr>
        <w:t>аренды</w:t>
      </w:r>
      <w:r w:rsidR="00502976" w:rsidRPr="001F5235">
        <w:rPr>
          <w:rFonts w:ascii="PT Astra Serif" w:hAnsi="PT Astra Serif"/>
          <w:color w:val="auto"/>
          <w:sz w:val="25"/>
          <w:szCs w:val="25"/>
        </w:rPr>
        <w:t xml:space="preserve"> земельного участка </w:t>
      </w:r>
      <w:proofErr w:type="gramStart"/>
      <w:r w:rsidR="00502976" w:rsidRPr="001F5235">
        <w:rPr>
          <w:rFonts w:ascii="PT Astra Serif" w:hAnsi="PT Astra Serif"/>
          <w:color w:val="auto"/>
          <w:sz w:val="25"/>
          <w:szCs w:val="25"/>
        </w:rPr>
        <w:t>ранее</w:t>
      </w:r>
      <w:proofErr w:type="gramEnd"/>
      <w:r w:rsidR="00502976" w:rsidRPr="001F5235">
        <w:rPr>
          <w:rFonts w:ascii="PT Astra Serif" w:hAnsi="PT Astra Serif"/>
          <w:color w:val="auto"/>
          <w:sz w:val="25"/>
          <w:szCs w:val="25"/>
        </w:rPr>
        <w:t xml:space="preserve"> чем через 10 (Десять) дней со дня размещения протокола рассмотрения заявок на участие в электронном аукционе в случае, если электронный аукцион признан несостоявшимся, либо протокола о результатах электронного аукциона на официальном сайте торгов.  </w:t>
      </w:r>
    </w:p>
    <w:p w:rsidR="00021189" w:rsidRPr="001F5235" w:rsidRDefault="007C7379" w:rsidP="00021189">
      <w:pPr>
        <w:autoSpaceDE w:val="0"/>
        <w:autoSpaceDN w:val="0"/>
        <w:adjustRightInd w:val="0"/>
        <w:ind w:firstLine="709"/>
        <w:jc w:val="both"/>
        <w:rPr>
          <w:rFonts w:ascii="PT Astra Serif" w:hAnsi="PT Astra Serif" w:cs="PT Astra Serif"/>
          <w:sz w:val="25"/>
          <w:szCs w:val="25"/>
        </w:rPr>
      </w:pPr>
      <w:r w:rsidRPr="001F5235">
        <w:rPr>
          <w:rFonts w:ascii="PT Astra Serif" w:hAnsi="PT Astra Serif" w:cs="PT Astra Serif"/>
          <w:sz w:val="25"/>
          <w:szCs w:val="25"/>
        </w:rPr>
        <w:t>В</w:t>
      </w:r>
      <w:r w:rsidR="00021189" w:rsidRPr="001F5235">
        <w:rPr>
          <w:rFonts w:ascii="PT Astra Serif" w:hAnsi="PT Astra Serif" w:cs="PT Astra Serif"/>
          <w:sz w:val="25"/>
          <w:szCs w:val="25"/>
        </w:rPr>
        <w:t xml:space="preserve"> течение 5 (Пяти) дней со дня истечения срока, предусмотренного </w:t>
      </w:r>
      <w:hyperlink r:id="rId20" w:history="1">
        <w:r w:rsidR="00021189" w:rsidRPr="001F5235">
          <w:rPr>
            <w:rFonts w:ascii="PT Astra Serif" w:hAnsi="PT Astra Serif" w:cs="PT Astra Serif"/>
            <w:sz w:val="25"/>
            <w:szCs w:val="25"/>
          </w:rPr>
          <w:t>п. 11</w:t>
        </w:r>
      </w:hyperlink>
      <w:r w:rsidR="00021189" w:rsidRPr="001F5235">
        <w:rPr>
          <w:rFonts w:ascii="PT Astra Serif" w:hAnsi="PT Astra Serif" w:cs="PT Astra Serif"/>
          <w:sz w:val="25"/>
          <w:szCs w:val="25"/>
        </w:rPr>
        <w:t xml:space="preserve"> </w:t>
      </w:r>
      <w:r w:rsidR="00DE5436" w:rsidRPr="001F5235">
        <w:rPr>
          <w:rFonts w:ascii="PT Astra Serif" w:hAnsi="PT Astra Serif" w:cs="PT Astra Serif"/>
          <w:sz w:val="25"/>
          <w:szCs w:val="25"/>
        </w:rPr>
        <w:t>ст. 39.13</w:t>
      </w:r>
      <w:r w:rsidR="00021189" w:rsidRPr="001F5235">
        <w:rPr>
          <w:rFonts w:ascii="PT Astra Serif" w:hAnsi="PT Astra Serif" w:cs="PT Astra Serif"/>
          <w:sz w:val="25"/>
          <w:szCs w:val="25"/>
        </w:rPr>
        <w:t xml:space="preserve"> Земельного кодекса РФ, направ</w:t>
      </w:r>
      <w:r w:rsidR="0046146E" w:rsidRPr="001F5235">
        <w:rPr>
          <w:rFonts w:ascii="PT Astra Serif" w:hAnsi="PT Astra Serif" w:cs="PT Astra Serif"/>
          <w:sz w:val="25"/>
          <w:szCs w:val="25"/>
        </w:rPr>
        <w:t>ляется</w:t>
      </w:r>
      <w:r w:rsidR="00021189" w:rsidRPr="001F5235">
        <w:rPr>
          <w:rFonts w:ascii="PT Astra Serif" w:hAnsi="PT Astra Serif" w:cs="PT Astra Serif"/>
          <w:sz w:val="25"/>
          <w:szCs w:val="25"/>
        </w:rPr>
        <w:t xml:space="preserve"> победителю электронного аукциона или иным лицам, с которыми в соответствии с </w:t>
      </w:r>
      <w:hyperlink r:id="rId21" w:history="1">
        <w:r w:rsidR="00021189" w:rsidRPr="001F5235">
          <w:rPr>
            <w:rFonts w:ascii="PT Astra Serif" w:hAnsi="PT Astra Serif" w:cs="PT Astra Serif"/>
            <w:sz w:val="25"/>
            <w:szCs w:val="25"/>
          </w:rPr>
          <w:t>пунктами 13</w:t>
        </w:r>
      </w:hyperlink>
      <w:r w:rsidR="00021189" w:rsidRPr="001F5235">
        <w:rPr>
          <w:rFonts w:ascii="PT Astra Serif" w:hAnsi="PT Astra Serif" w:cs="PT Astra Serif"/>
          <w:sz w:val="25"/>
          <w:szCs w:val="25"/>
        </w:rPr>
        <w:t xml:space="preserve">, </w:t>
      </w:r>
      <w:hyperlink r:id="rId22" w:history="1">
        <w:r w:rsidR="00021189" w:rsidRPr="001F5235">
          <w:rPr>
            <w:rFonts w:ascii="PT Astra Serif" w:hAnsi="PT Astra Serif" w:cs="PT Astra Serif"/>
            <w:sz w:val="25"/>
            <w:szCs w:val="25"/>
          </w:rPr>
          <w:t>14</w:t>
        </w:r>
      </w:hyperlink>
      <w:r w:rsidR="00021189" w:rsidRPr="001F5235">
        <w:rPr>
          <w:rFonts w:ascii="PT Astra Serif" w:hAnsi="PT Astra Serif" w:cs="PT Astra Serif"/>
          <w:sz w:val="25"/>
          <w:szCs w:val="25"/>
        </w:rPr>
        <w:t xml:space="preserve">, </w:t>
      </w:r>
      <w:hyperlink r:id="rId23" w:history="1">
        <w:r w:rsidR="00021189" w:rsidRPr="001F5235">
          <w:rPr>
            <w:rFonts w:ascii="PT Astra Serif" w:hAnsi="PT Astra Serif" w:cs="PT Astra Serif"/>
            <w:sz w:val="25"/>
            <w:szCs w:val="25"/>
          </w:rPr>
          <w:t>20</w:t>
        </w:r>
      </w:hyperlink>
      <w:r w:rsidR="00021189" w:rsidRPr="001F5235">
        <w:rPr>
          <w:rFonts w:ascii="PT Astra Serif" w:hAnsi="PT Astra Serif" w:cs="PT Astra Serif"/>
          <w:sz w:val="25"/>
          <w:szCs w:val="25"/>
        </w:rPr>
        <w:t xml:space="preserve"> и </w:t>
      </w:r>
      <w:hyperlink r:id="rId24" w:history="1">
        <w:r w:rsidR="00021189" w:rsidRPr="001F5235">
          <w:rPr>
            <w:rFonts w:ascii="PT Astra Serif" w:hAnsi="PT Astra Serif" w:cs="PT Astra Serif"/>
            <w:sz w:val="25"/>
            <w:szCs w:val="25"/>
          </w:rPr>
          <w:t>25 статьи 39.12</w:t>
        </w:r>
      </w:hyperlink>
      <w:r w:rsidR="00021189" w:rsidRPr="001F5235">
        <w:rPr>
          <w:rFonts w:ascii="PT Astra Serif" w:hAnsi="PT Astra Serif" w:cs="PT Astra Serif"/>
          <w:sz w:val="25"/>
          <w:szCs w:val="25"/>
        </w:rPr>
        <w:t xml:space="preserve"> настоящего Кодекса заключается договор </w:t>
      </w:r>
      <w:r w:rsidR="000D7216" w:rsidRPr="001F5235">
        <w:rPr>
          <w:rFonts w:ascii="PT Astra Serif" w:hAnsi="PT Astra Serif"/>
          <w:sz w:val="25"/>
          <w:szCs w:val="25"/>
        </w:rPr>
        <w:t>аренды</w:t>
      </w:r>
      <w:r w:rsidR="00021189" w:rsidRPr="001F5235">
        <w:rPr>
          <w:rFonts w:ascii="PT Astra Serif" w:hAnsi="PT Astra Serif" w:cs="PT Astra Serif"/>
          <w:sz w:val="25"/>
          <w:szCs w:val="25"/>
        </w:rPr>
        <w:t xml:space="preserve"> земельного участка, подписанный проект договора </w:t>
      </w:r>
      <w:r w:rsidR="000D7216" w:rsidRPr="001F5235">
        <w:rPr>
          <w:rFonts w:ascii="PT Astra Serif" w:hAnsi="PT Astra Serif"/>
          <w:sz w:val="25"/>
          <w:szCs w:val="25"/>
        </w:rPr>
        <w:t>аренды</w:t>
      </w:r>
      <w:r w:rsidR="00021189" w:rsidRPr="001F5235">
        <w:rPr>
          <w:rFonts w:ascii="PT Astra Serif" w:hAnsi="PT Astra Serif" w:cs="PT Astra Serif"/>
          <w:sz w:val="25"/>
          <w:szCs w:val="25"/>
        </w:rPr>
        <w:t xml:space="preserve"> земельного участка.</w:t>
      </w:r>
    </w:p>
    <w:p w:rsidR="00BE3249" w:rsidRPr="001F5235" w:rsidRDefault="00502976" w:rsidP="005703CA">
      <w:pPr>
        <w:pStyle w:val="Default"/>
        <w:ind w:firstLine="709"/>
        <w:jc w:val="both"/>
        <w:rPr>
          <w:rFonts w:ascii="PT Astra Serif" w:hAnsi="PT Astra Serif"/>
          <w:color w:val="auto"/>
          <w:sz w:val="25"/>
          <w:szCs w:val="25"/>
        </w:rPr>
      </w:pPr>
      <w:r w:rsidRPr="001F5235">
        <w:rPr>
          <w:rFonts w:ascii="PT Astra Serif" w:hAnsi="PT Astra Serif"/>
          <w:color w:val="auto"/>
          <w:sz w:val="25"/>
          <w:szCs w:val="25"/>
        </w:rPr>
        <w:t xml:space="preserve">Победитель аукциона или иное лицо, с которым заключается договор </w:t>
      </w:r>
      <w:r w:rsidR="000D7216" w:rsidRPr="001F5235">
        <w:rPr>
          <w:rFonts w:ascii="PT Astra Serif" w:hAnsi="PT Astra Serif"/>
          <w:color w:val="auto"/>
          <w:sz w:val="25"/>
          <w:szCs w:val="25"/>
        </w:rPr>
        <w:t>аренды</w:t>
      </w:r>
      <w:r w:rsidRPr="001F5235">
        <w:rPr>
          <w:rFonts w:ascii="PT Astra Serif" w:hAnsi="PT Astra Serif"/>
          <w:color w:val="auto"/>
          <w:sz w:val="25"/>
          <w:szCs w:val="25"/>
        </w:rPr>
        <w:t xml:space="preserve"> земельного участка в соответствии с Земельн</w:t>
      </w:r>
      <w:r w:rsidR="00FB7B4F" w:rsidRPr="001F5235">
        <w:rPr>
          <w:rFonts w:ascii="PT Astra Serif" w:hAnsi="PT Astra Serif"/>
          <w:color w:val="auto"/>
          <w:sz w:val="25"/>
          <w:szCs w:val="25"/>
        </w:rPr>
        <w:t>ым кодексом РФ</w:t>
      </w:r>
      <w:r w:rsidRPr="001F5235">
        <w:rPr>
          <w:rFonts w:ascii="PT Astra Serif" w:hAnsi="PT Astra Serif"/>
          <w:color w:val="auto"/>
          <w:sz w:val="25"/>
          <w:szCs w:val="25"/>
        </w:rPr>
        <w:t xml:space="preserve">, обязаны подписать договор </w:t>
      </w:r>
      <w:r w:rsidR="000D7216" w:rsidRPr="001F5235">
        <w:rPr>
          <w:rFonts w:ascii="PT Astra Serif" w:hAnsi="PT Astra Serif"/>
          <w:color w:val="auto"/>
          <w:sz w:val="25"/>
          <w:szCs w:val="25"/>
        </w:rPr>
        <w:t>аренды</w:t>
      </w:r>
      <w:r w:rsidRPr="001F5235">
        <w:rPr>
          <w:rFonts w:ascii="PT Astra Serif" w:hAnsi="PT Astra Serif"/>
          <w:color w:val="auto"/>
          <w:sz w:val="25"/>
          <w:szCs w:val="25"/>
        </w:rPr>
        <w:t xml:space="preserve"> земельного участка в течение </w:t>
      </w:r>
      <w:r w:rsidR="00863686" w:rsidRPr="001F5235">
        <w:rPr>
          <w:rFonts w:ascii="PT Astra Serif" w:hAnsi="PT Astra Serif"/>
          <w:color w:val="auto"/>
          <w:sz w:val="25"/>
          <w:szCs w:val="25"/>
        </w:rPr>
        <w:t>1</w:t>
      </w:r>
      <w:r w:rsidRPr="001F5235">
        <w:rPr>
          <w:rFonts w:ascii="PT Astra Serif" w:hAnsi="PT Astra Serif"/>
          <w:color w:val="auto"/>
          <w:sz w:val="25"/>
          <w:szCs w:val="25"/>
        </w:rPr>
        <w:t>0 (</w:t>
      </w:r>
      <w:r w:rsidR="00863686" w:rsidRPr="001F5235">
        <w:rPr>
          <w:rFonts w:ascii="PT Astra Serif" w:hAnsi="PT Astra Serif"/>
          <w:color w:val="auto"/>
          <w:sz w:val="25"/>
          <w:szCs w:val="25"/>
        </w:rPr>
        <w:t>Десяти</w:t>
      </w:r>
      <w:r w:rsidRPr="001F5235">
        <w:rPr>
          <w:rFonts w:ascii="PT Astra Serif" w:hAnsi="PT Astra Serif"/>
          <w:color w:val="auto"/>
          <w:sz w:val="25"/>
          <w:szCs w:val="25"/>
        </w:rPr>
        <w:t xml:space="preserve">) </w:t>
      </w:r>
      <w:r w:rsidR="00863686" w:rsidRPr="001F5235">
        <w:rPr>
          <w:rFonts w:ascii="PT Astra Serif" w:hAnsi="PT Astra Serif"/>
          <w:color w:val="auto"/>
          <w:sz w:val="25"/>
          <w:szCs w:val="25"/>
        </w:rPr>
        <w:t xml:space="preserve">рабочих </w:t>
      </w:r>
      <w:r w:rsidRPr="001F5235">
        <w:rPr>
          <w:rFonts w:ascii="PT Astra Serif" w:hAnsi="PT Astra Serif"/>
          <w:color w:val="auto"/>
          <w:sz w:val="25"/>
          <w:szCs w:val="25"/>
        </w:rPr>
        <w:t xml:space="preserve">дней со дня направления им такого договора.   </w:t>
      </w:r>
    </w:p>
    <w:p w:rsidR="00BE3249" w:rsidRPr="001F5235" w:rsidRDefault="00BE3249" w:rsidP="00BE3249">
      <w:pPr>
        <w:autoSpaceDE w:val="0"/>
        <w:autoSpaceDN w:val="0"/>
        <w:adjustRightInd w:val="0"/>
        <w:ind w:firstLine="709"/>
        <w:jc w:val="both"/>
        <w:rPr>
          <w:rFonts w:ascii="PT Astra Serif" w:hAnsi="PT Astra Serif" w:cs="PT Astra Serif"/>
          <w:sz w:val="25"/>
          <w:szCs w:val="25"/>
        </w:rPr>
      </w:pPr>
      <w:proofErr w:type="gramStart"/>
      <w:r w:rsidRPr="001F5235">
        <w:rPr>
          <w:rFonts w:ascii="PT Astra Serif" w:hAnsi="PT Astra Serif" w:cs="PT Astra Serif"/>
          <w:sz w:val="25"/>
          <w:szCs w:val="25"/>
        </w:rPr>
        <w:t xml:space="preserve">Если договор </w:t>
      </w:r>
      <w:r w:rsidR="000D7216" w:rsidRPr="001F5235">
        <w:rPr>
          <w:rFonts w:ascii="PT Astra Serif" w:hAnsi="PT Astra Serif"/>
          <w:sz w:val="25"/>
          <w:szCs w:val="25"/>
        </w:rPr>
        <w:t>аренды</w:t>
      </w:r>
      <w:r w:rsidRPr="001F5235">
        <w:rPr>
          <w:rFonts w:ascii="PT Astra Serif" w:hAnsi="PT Astra Serif" w:cs="PT Astra Serif"/>
          <w:sz w:val="25"/>
          <w:szCs w:val="25"/>
        </w:rPr>
        <w:t xml:space="preserve"> земельного участка в течение 10 (Десяти) рабочих дней со дня направления победителю аукциона проекта указанного договора не был им подписан и представлен в уполномоченный орган, уполномоченный орган направляет указанный договор участнику аукциона, который сделал предпоследнее предложение о цене предмета аукциона, для его заключения по цене, предложенной таким участником аукциона.</w:t>
      </w:r>
      <w:proofErr w:type="gramEnd"/>
    </w:p>
    <w:p w:rsidR="00220710" w:rsidRPr="001F5235" w:rsidRDefault="00220710" w:rsidP="005D4517">
      <w:pPr>
        <w:autoSpaceDE w:val="0"/>
        <w:autoSpaceDN w:val="0"/>
        <w:adjustRightInd w:val="0"/>
        <w:ind w:firstLine="709"/>
        <w:jc w:val="both"/>
        <w:rPr>
          <w:rFonts w:ascii="PT Astra Serif" w:hAnsi="PT Astra Serif" w:cs="PT Astra Serif"/>
          <w:sz w:val="25"/>
          <w:szCs w:val="25"/>
        </w:rPr>
      </w:pPr>
      <w:r w:rsidRPr="001F5235">
        <w:rPr>
          <w:rFonts w:ascii="PT Astra Serif" w:hAnsi="PT Astra Serif" w:cs="PT Astra Serif"/>
          <w:sz w:val="25"/>
          <w:szCs w:val="25"/>
        </w:rPr>
        <w:t>В случае</w:t>
      </w:r>
      <w:proofErr w:type="gramStart"/>
      <w:r w:rsidRPr="001F5235">
        <w:rPr>
          <w:rFonts w:ascii="PT Astra Serif" w:hAnsi="PT Astra Serif" w:cs="PT Astra Serif"/>
          <w:sz w:val="25"/>
          <w:szCs w:val="25"/>
        </w:rPr>
        <w:t>,</w:t>
      </w:r>
      <w:proofErr w:type="gramEnd"/>
      <w:r w:rsidRPr="001F5235">
        <w:rPr>
          <w:rFonts w:ascii="PT Astra Serif" w:hAnsi="PT Astra Serif" w:cs="PT Astra Serif"/>
          <w:sz w:val="25"/>
          <w:szCs w:val="25"/>
        </w:rPr>
        <w:t xml:space="preserve"> если победитель аукциона или иное лицо, с которым договор </w:t>
      </w:r>
      <w:r w:rsidR="002817B4" w:rsidRPr="001F5235">
        <w:rPr>
          <w:rFonts w:ascii="PT Astra Serif" w:hAnsi="PT Astra Serif"/>
          <w:sz w:val="25"/>
          <w:szCs w:val="25"/>
        </w:rPr>
        <w:t>аренды</w:t>
      </w:r>
      <w:r w:rsidRPr="001F5235">
        <w:rPr>
          <w:rFonts w:ascii="PT Astra Serif" w:hAnsi="PT Astra Serif" w:cs="PT Astra Serif"/>
          <w:sz w:val="25"/>
          <w:szCs w:val="25"/>
        </w:rPr>
        <w:t xml:space="preserve"> земельного участка заключается в соответствии с </w:t>
      </w:r>
      <w:hyperlink r:id="rId25" w:history="1">
        <w:r w:rsidR="005D4517" w:rsidRPr="001F5235">
          <w:rPr>
            <w:rFonts w:ascii="PT Astra Serif" w:hAnsi="PT Astra Serif" w:cs="PT Astra Serif"/>
            <w:sz w:val="25"/>
            <w:szCs w:val="25"/>
          </w:rPr>
          <w:t>пунктом 13</w:t>
        </w:r>
      </w:hyperlink>
      <w:r w:rsidR="005D4517" w:rsidRPr="001F5235">
        <w:rPr>
          <w:rFonts w:ascii="PT Astra Serif" w:hAnsi="PT Astra Serif" w:cs="PT Astra Serif"/>
          <w:sz w:val="25"/>
          <w:szCs w:val="25"/>
        </w:rPr>
        <w:t xml:space="preserve">, </w:t>
      </w:r>
      <w:hyperlink r:id="rId26" w:history="1">
        <w:r w:rsidR="005D4517" w:rsidRPr="001F5235">
          <w:rPr>
            <w:rFonts w:ascii="PT Astra Serif" w:hAnsi="PT Astra Serif" w:cs="PT Astra Serif"/>
            <w:sz w:val="25"/>
            <w:szCs w:val="25"/>
          </w:rPr>
          <w:t>14</w:t>
        </w:r>
      </w:hyperlink>
      <w:r w:rsidR="005D4517" w:rsidRPr="001F5235">
        <w:rPr>
          <w:rFonts w:ascii="PT Astra Serif" w:hAnsi="PT Astra Serif" w:cs="PT Astra Serif"/>
          <w:sz w:val="25"/>
          <w:szCs w:val="25"/>
        </w:rPr>
        <w:t xml:space="preserve">, </w:t>
      </w:r>
      <w:hyperlink r:id="rId27" w:history="1">
        <w:r w:rsidR="005D4517" w:rsidRPr="001F5235">
          <w:rPr>
            <w:rFonts w:ascii="PT Astra Serif" w:hAnsi="PT Astra Serif" w:cs="PT Astra Serif"/>
            <w:sz w:val="25"/>
            <w:szCs w:val="25"/>
          </w:rPr>
          <w:t>20</w:t>
        </w:r>
      </w:hyperlink>
      <w:r w:rsidR="005D4517" w:rsidRPr="001F5235">
        <w:rPr>
          <w:rFonts w:ascii="PT Astra Serif" w:hAnsi="PT Astra Serif" w:cs="PT Astra Serif"/>
          <w:sz w:val="25"/>
          <w:szCs w:val="25"/>
        </w:rPr>
        <w:t xml:space="preserve"> или </w:t>
      </w:r>
      <w:hyperlink r:id="rId28" w:history="1">
        <w:r w:rsidR="005D4517" w:rsidRPr="001F5235">
          <w:rPr>
            <w:rFonts w:ascii="PT Astra Serif" w:hAnsi="PT Astra Serif" w:cs="PT Astra Serif"/>
            <w:sz w:val="25"/>
            <w:szCs w:val="25"/>
          </w:rPr>
          <w:t>25</w:t>
        </w:r>
      </w:hyperlink>
      <w:r w:rsidR="005D4517" w:rsidRPr="001F5235">
        <w:rPr>
          <w:rFonts w:ascii="PT Astra Serif" w:hAnsi="PT Astra Serif" w:cs="PT Astra Serif"/>
          <w:sz w:val="25"/>
          <w:szCs w:val="25"/>
        </w:rPr>
        <w:t xml:space="preserve"> ст. 39.12 Земельного кодекса РФ</w:t>
      </w:r>
      <w:r w:rsidRPr="001F5235">
        <w:rPr>
          <w:rFonts w:ascii="PT Astra Serif" w:hAnsi="PT Astra Serif" w:cs="PT Astra Serif"/>
          <w:sz w:val="25"/>
          <w:szCs w:val="25"/>
        </w:rPr>
        <w:t xml:space="preserve">, в течение 10 (Десяти) рабочих дней со дня направления им уполномоченным органом проекта указанного договора не подписали и не представили </w:t>
      </w:r>
      <w:r w:rsidR="005D4517" w:rsidRPr="001F5235">
        <w:rPr>
          <w:rFonts w:ascii="PT Astra Serif" w:hAnsi="PT Astra Serif" w:cs="PT Astra Serif"/>
          <w:sz w:val="25"/>
          <w:szCs w:val="25"/>
        </w:rPr>
        <w:t>в уполномоченный орган указанный договор</w:t>
      </w:r>
      <w:r w:rsidRPr="001F5235">
        <w:rPr>
          <w:rFonts w:ascii="PT Astra Serif" w:hAnsi="PT Astra Serif" w:cs="PT Astra Serif"/>
          <w:sz w:val="25"/>
          <w:szCs w:val="25"/>
        </w:rPr>
        <w:t xml:space="preserve">, уполномоченный орган в течение </w:t>
      </w:r>
      <w:r w:rsidR="005D4517" w:rsidRPr="001F5235">
        <w:rPr>
          <w:rFonts w:ascii="PT Astra Serif" w:hAnsi="PT Astra Serif" w:cs="PT Astra Serif"/>
          <w:sz w:val="25"/>
          <w:szCs w:val="25"/>
        </w:rPr>
        <w:t>5 (П</w:t>
      </w:r>
      <w:r w:rsidRPr="001F5235">
        <w:rPr>
          <w:rFonts w:ascii="PT Astra Serif" w:hAnsi="PT Astra Serif" w:cs="PT Astra Serif"/>
          <w:sz w:val="25"/>
          <w:szCs w:val="25"/>
        </w:rPr>
        <w:t>яти</w:t>
      </w:r>
      <w:r w:rsidR="005D4517" w:rsidRPr="001F5235">
        <w:rPr>
          <w:rFonts w:ascii="PT Astra Serif" w:hAnsi="PT Astra Serif" w:cs="PT Astra Serif"/>
          <w:sz w:val="25"/>
          <w:szCs w:val="25"/>
        </w:rPr>
        <w:t>)</w:t>
      </w:r>
      <w:r w:rsidRPr="001F5235">
        <w:rPr>
          <w:rFonts w:ascii="PT Astra Serif" w:hAnsi="PT Astra Serif" w:cs="PT Astra Serif"/>
          <w:sz w:val="25"/>
          <w:szCs w:val="25"/>
        </w:rPr>
        <w:t xml:space="preserve"> рабочих дней со дня истечения этого срока направляет сведения, предусмотренные </w:t>
      </w:r>
      <w:hyperlink r:id="rId29" w:history="1">
        <w:r w:rsidRPr="001F5235">
          <w:rPr>
            <w:rFonts w:ascii="PT Astra Serif" w:hAnsi="PT Astra Serif" w:cs="PT Astra Serif"/>
            <w:sz w:val="25"/>
            <w:szCs w:val="25"/>
          </w:rPr>
          <w:t>подпунктами 1</w:t>
        </w:r>
      </w:hyperlink>
      <w:r w:rsidRPr="001F5235">
        <w:rPr>
          <w:rFonts w:ascii="PT Astra Serif" w:hAnsi="PT Astra Serif" w:cs="PT Astra Serif"/>
          <w:sz w:val="25"/>
          <w:szCs w:val="25"/>
        </w:rPr>
        <w:t xml:space="preserve"> - </w:t>
      </w:r>
      <w:hyperlink r:id="rId30" w:history="1">
        <w:r w:rsidRPr="001F5235">
          <w:rPr>
            <w:rFonts w:ascii="PT Astra Serif" w:hAnsi="PT Astra Serif" w:cs="PT Astra Serif"/>
            <w:sz w:val="25"/>
            <w:szCs w:val="25"/>
          </w:rPr>
          <w:t>3 пункта 29</w:t>
        </w:r>
      </w:hyperlink>
      <w:r w:rsidRPr="001F5235">
        <w:rPr>
          <w:rFonts w:ascii="PT Astra Serif" w:hAnsi="PT Astra Serif" w:cs="PT Astra Serif"/>
          <w:sz w:val="25"/>
          <w:szCs w:val="25"/>
        </w:rPr>
        <w:t xml:space="preserve"> настоящей статьи, в уполномоченный Правительством </w:t>
      </w:r>
      <w:r w:rsidRPr="001F5235">
        <w:rPr>
          <w:rFonts w:ascii="PT Astra Serif" w:hAnsi="PT Astra Serif" w:cs="PT Astra Serif"/>
          <w:sz w:val="25"/>
          <w:szCs w:val="25"/>
        </w:rPr>
        <w:lastRenderedPageBreak/>
        <w:t>Российской Федерации федеральный орган исполнительной власти для включения их в реестр недобросовестных участников аукциона.</w:t>
      </w:r>
    </w:p>
    <w:p w:rsidR="000409DC" w:rsidRPr="001F5235" w:rsidRDefault="000409DC" w:rsidP="000409DC">
      <w:pPr>
        <w:autoSpaceDE w:val="0"/>
        <w:autoSpaceDN w:val="0"/>
        <w:adjustRightInd w:val="0"/>
        <w:ind w:firstLine="709"/>
        <w:jc w:val="both"/>
        <w:rPr>
          <w:rFonts w:ascii="PT Astra Serif" w:hAnsi="PT Astra Serif" w:cs="PT Astra Serif"/>
          <w:sz w:val="25"/>
          <w:szCs w:val="25"/>
        </w:rPr>
      </w:pPr>
      <w:r w:rsidRPr="001F5235">
        <w:rPr>
          <w:rFonts w:ascii="PT Astra Serif" w:hAnsi="PT Astra Serif" w:cs="PT Astra Serif"/>
          <w:sz w:val="25"/>
          <w:szCs w:val="25"/>
        </w:rPr>
        <w:t xml:space="preserve">Сведения о победителе аукциона, уклонившегося от заключения договора </w:t>
      </w:r>
      <w:r w:rsidR="002817B4" w:rsidRPr="001F5235">
        <w:rPr>
          <w:rFonts w:ascii="PT Astra Serif" w:hAnsi="PT Astra Serif"/>
          <w:sz w:val="25"/>
          <w:szCs w:val="25"/>
        </w:rPr>
        <w:t>аренды</w:t>
      </w:r>
      <w:r w:rsidRPr="001F5235">
        <w:rPr>
          <w:rFonts w:ascii="PT Astra Serif" w:hAnsi="PT Astra Serif" w:cs="PT Astra Serif"/>
          <w:sz w:val="25"/>
          <w:szCs w:val="25"/>
        </w:rPr>
        <w:t xml:space="preserve"> земельного участка, являющегося предметом аукциона, и об иных лицах, с которыми указанный договор заключается в соответствии с </w:t>
      </w:r>
      <w:hyperlink r:id="rId31" w:history="1">
        <w:r w:rsidRPr="001F5235">
          <w:rPr>
            <w:rFonts w:ascii="PT Astra Serif" w:hAnsi="PT Astra Serif" w:cs="PT Astra Serif"/>
            <w:sz w:val="25"/>
            <w:szCs w:val="25"/>
          </w:rPr>
          <w:t>пунктом 13</w:t>
        </w:r>
      </w:hyperlink>
      <w:r w:rsidRPr="001F5235">
        <w:rPr>
          <w:rFonts w:ascii="PT Astra Serif" w:hAnsi="PT Astra Serif" w:cs="PT Astra Serif"/>
          <w:sz w:val="25"/>
          <w:szCs w:val="25"/>
        </w:rPr>
        <w:t xml:space="preserve">, </w:t>
      </w:r>
      <w:hyperlink r:id="rId32" w:history="1">
        <w:r w:rsidRPr="001F5235">
          <w:rPr>
            <w:rFonts w:ascii="PT Astra Serif" w:hAnsi="PT Astra Serif" w:cs="PT Astra Serif"/>
            <w:sz w:val="25"/>
            <w:szCs w:val="25"/>
          </w:rPr>
          <w:t>14</w:t>
        </w:r>
      </w:hyperlink>
      <w:r w:rsidRPr="001F5235">
        <w:rPr>
          <w:rFonts w:ascii="PT Astra Serif" w:hAnsi="PT Astra Serif" w:cs="PT Astra Serif"/>
          <w:sz w:val="25"/>
          <w:szCs w:val="25"/>
        </w:rPr>
        <w:t xml:space="preserve">, </w:t>
      </w:r>
      <w:hyperlink r:id="rId33" w:history="1">
        <w:r w:rsidRPr="001F5235">
          <w:rPr>
            <w:rFonts w:ascii="PT Astra Serif" w:hAnsi="PT Astra Serif" w:cs="PT Astra Serif"/>
            <w:sz w:val="25"/>
            <w:szCs w:val="25"/>
          </w:rPr>
          <w:t>20</w:t>
        </w:r>
      </w:hyperlink>
      <w:r w:rsidRPr="001F5235">
        <w:rPr>
          <w:rFonts w:ascii="PT Astra Serif" w:hAnsi="PT Astra Serif" w:cs="PT Astra Serif"/>
          <w:sz w:val="25"/>
          <w:szCs w:val="25"/>
        </w:rPr>
        <w:t xml:space="preserve"> или </w:t>
      </w:r>
      <w:hyperlink r:id="rId34" w:history="1">
        <w:r w:rsidRPr="001F5235">
          <w:rPr>
            <w:rFonts w:ascii="PT Astra Serif" w:hAnsi="PT Astra Serif" w:cs="PT Astra Serif"/>
            <w:sz w:val="25"/>
            <w:szCs w:val="25"/>
          </w:rPr>
          <w:t>25</w:t>
        </w:r>
      </w:hyperlink>
      <w:r w:rsidRPr="001F5235">
        <w:rPr>
          <w:rFonts w:ascii="PT Astra Serif" w:hAnsi="PT Astra Serif" w:cs="PT Astra Serif"/>
          <w:sz w:val="25"/>
          <w:szCs w:val="25"/>
        </w:rPr>
        <w:t xml:space="preserve"> ст. 39.12 Земельного кодекса </w:t>
      </w:r>
      <w:proofErr w:type="gramStart"/>
      <w:r w:rsidRPr="001F5235">
        <w:rPr>
          <w:rFonts w:ascii="PT Astra Serif" w:hAnsi="PT Astra Serif" w:cs="PT Astra Serif"/>
          <w:sz w:val="25"/>
          <w:szCs w:val="25"/>
        </w:rPr>
        <w:t>РФ</w:t>
      </w:r>
      <w:proofErr w:type="gramEnd"/>
      <w:r w:rsidRPr="001F5235">
        <w:rPr>
          <w:rFonts w:ascii="PT Astra Serif" w:hAnsi="PT Astra Serif" w:cs="PT Astra Serif"/>
          <w:sz w:val="25"/>
          <w:szCs w:val="25"/>
        </w:rPr>
        <w:t xml:space="preserve"> и </w:t>
      </w:r>
      <w:proofErr w:type="gramStart"/>
      <w:r w:rsidRPr="001F5235">
        <w:rPr>
          <w:rFonts w:ascii="PT Astra Serif" w:hAnsi="PT Astra Serif" w:cs="PT Astra Serif"/>
          <w:sz w:val="25"/>
          <w:szCs w:val="25"/>
        </w:rPr>
        <w:t>которые</w:t>
      </w:r>
      <w:proofErr w:type="gramEnd"/>
      <w:r w:rsidRPr="001F5235">
        <w:rPr>
          <w:rFonts w:ascii="PT Astra Serif" w:hAnsi="PT Astra Serif" w:cs="PT Astra Serif"/>
          <w:sz w:val="25"/>
          <w:szCs w:val="25"/>
        </w:rPr>
        <w:t xml:space="preserve"> уклонились от их заключения, включаются в реестр недобросовестных участников аукциона.</w:t>
      </w:r>
    </w:p>
    <w:p w:rsidR="000409DC" w:rsidRPr="001F5235" w:rsidRDefault="000409DC" w:rsidP="000409DC">
      <w:pPr>
        <w:autoSpaceDE w:val="0"/>
        <w:autoSpaceDN w:val="0"/>
        <w:adjustRightInd w:val="0"/>
        <w:ind w:firstLine="709"/>
        <w:jc w:val="both"/>
        <w:rPr>
          <w:rFonts w:ascii="PT Astra Serif" w:hAnsi="PT Astra Serif" w:cs="PT Astra Serif"/>
          <w:sz w:val="25"/>
          <w:szCs w:val="25"/>
        </w:rPr>
      </w:pPr>
      <w:r w:rsidRPr="001F5235">
        <w:rPr>
          <w:rFonts w:ascii="PT Astra Serif" w:hAnsi="PT Astra Serif" w:cs="PT Astra Serif"/>
          <w:sz w:val="25"/>
          <w:szCs w:val="25"/>
        </w:rPr>
        <w:t>В случае</w:t>
      </w:r>
      <w:proofErr w:type="gramStart"/>
      <w:r w:rsidRPr="001F5235">
        <w:rPr>
          <w:rFonts w:ascii="PT Astra Serif" w:hAnsi="PT Astra Serif" w:cs="PT Astra Serif"/>
          <w:sz w:val="25"/>
          <w:szCs w:val="25"/>
        </w:rPr>
        <w:t>,</w:t>
      </w:r>
      <w:proofErr w:type="gramEnd"/>
      <w:r w:rsidRPr="001F5235">
        <w:rPr>
          <w:rFonts w:ascii="PT Astra Serif" w:hAnsi="PT Astra Serif" w:cs="PT Astra Serif"/>
          <w:sz w:val="25"/>
          <w:szCs w:val="25"/>
        </w:rPr>
        <w:t xml:space="preserve"> если в течение 10 (Десяти) рабочих дней со дня направления участнику аукциона, который сделал предпоследнее предложение о цене предмета аукциона, проекта договора </w:t>
      </w:r>
      <w:r w:rsidR="002817B4" w:rsidRPr="001F5235">
        <w:rPr>
          <w:rFonts w:ascii="PT Astra Serif" w:hAnsi="PT Astra Serif"/>
          <w:sz w:val="25"/>
          <w:szCs w:val="25"/>
        </w:rPr>
        <w:t>аренды</w:t>
      </w:r>
      <w:r w:rsidRPr="001F5235">
        <w:rPr>
          <w:rFonts w:ascii="PT Astra Serif" w:hAnsi="PT Astra Serif" w:cs="PT Astra Serif"/>
          <w:sz w:val="25"/>
          <w:szCs w:val="25"/>
        </w:rPr>
        <w:t xml:space="preserve"> земельного участка этот участник не представил в уполномоченный орган подписанные им договоры, уполномоченный орган вправе объявить о проведении повторного аукциона или распорядиться земельным участком иным образом в соответствии с Земельным кодексом РФ.</w:t>
      </w:r>
    </w:p>
    <w:p w:rsidR="00502976" w:rsidRPr="001F5235" w:rsidRDefault="00502976" w:rsidP="005703CA">
      <w:pPr>
        <w:autoSpaceDE w:val="0"/>
        <w:autoSpaceDN w:val="0"/>
        <w:adjustRightInd w:val="0"/>
        <w:ind w:firstLine="709"/>
        <w:jc w:val="both"/>
        <w:rPr>
          <w:rFonts w:ascii="PT Astra Serif" w:hAnsi="PT Astra Serif" w:cs="PTAstraSerif-Regular"/>
          <w:i/>
          <w:sz w:val="25"/>
          <w:szCs w:val="25"/>
          <w:u w:val="single"/>
        </w:rPr>
      </w:pPr>
    </w:p>
    <w:p w:rsidR="003B616C" w:rsidRPr="001F5235" w:rsidRDefault="003B616C" w:rsidP="003B616C">
      <w:pPr>
        <w:adjustRightInd w:val="0"/>
        <w:ind w:firstLine="720"/>
        <w:jc w:val="both"/>
        <w:rPr>
          <w:rFonts w:ascii="PT Astra Serif" w:hAnsi="PT Astra Serif" w:cs="PTAstraSerif-Regular"/>
          <w:b/>
          <w:sz w:val="25"/>
          <w:szCs w:val="25"/>
        </w:rPr>
      </w:pPr>
      <w:r w:rsidRPr="001F5235">
        <w:rPr>
          <w:rFonts w:ascii="PT Astra Serif" w:hAnsi="PT Astra Serif" w:cs="PTAstraSerif-Regular"/>
          <w:b/>
          <w:sz w:val="25"/>
          <w:szCs w:val="25"/>
        </w:rPr>
        <w:t>Льготы</w:t>
      </w:r>
      <w:r w:rsidRPr="001F5235">
        <w:rPr>
          <w:rFonts w:ascii="PT Astra Serif" w:hAnsi="PT Astra Serif" w:cs="PTAstraSerif-Regular"/>
          <w:sz w:val="25"/>
          <w:szCs w:val="25"/>
        </w:rPr>
        <w:t xml:space="preserve"> по арендной плате в отношении земельного участка, включенного в перечень государственного имущества или перечень муниципального имущества, предусмотренные частью 4 статьи 18 Федерального закона № 209-ФЗ, если такие льготы установлены соответственно нормативными правовыми актами Правительства Российской Федерации, нормативными правовыми актами субъектов Российской Федерации, муниципальными правовыми актами – </w:t>
      </w:r>
      <w:r w:rsidRPr="001F5235">
        <w:rPr>
          <w:rFonts w:ascii="PT Astra Serif" w:hAnsi="PT Astra Serif" w:cs="PTAstraSerif-Regular"/>
          <w:b/>
          <w:sz w:val="25"/>
          <w:szCs w:val="25"/>
        </w:rPr>
        <w:t>не установлены.</w:t>
      </w:r>
    </w:p>
    <w:p w:rsidR="003B616C" w:rsidRPr="001F5235" w:rsidRDefault="003B616C" w:rsidP="003B616C">
      <w:pPr>
        <w:adjustRightInd w:val="0"/>
        <w:ind w:firstLine="720"/>
        <w:jc w:val="both"/>
        <w:rPr>
          <w:rFonts w:ascii="PT Astra Serif" w:hAnsi="PT Astra Serif" w:cs="PTAstraSerif-Regular"/>
          <w:b/>
          <w:sz w:val="25"/>
          <w:szCs w:val="25"/>
        </w:rPr>
      </w:pPr>
    </w:p>
    <w:p w:rsidR="003B616C" w:rsidRPr="001F5235" w:rsidRDefault="003B616C" w:rsidP="003B616C">
      <w:pPr>
        <w:adjustRightInd w:val="0"/>
        <w:ind w:firstLine="720"/>
        <w:jc w:val="both"/>
        <w:rPr>
          <w:rFonts w:ascii="PT Astra Serif" w:hAnsi="PT Astra Serif" w:cs="PTAstraSerif-Regular"/>
          <w:b/>
          <w:sz w:val="25"/>
          <w:szCs w:val="25"/>
        </w:rPr>
      </w:pPr>
      <w:r w:rsidRPr="001F5235">
        <w:rPr>
          <w:rFonts w:ascii="PT Astra Serif" w:hAnsi="PT Astra Serif" w:cs="PTAstraSerif-Regular"/>
          <w:b/>
          <w:sz w:val="25"/>
          <w:szCs w:val="25"/>
        </w:rPr>
        <w:t>Обязательства</w:t>
      </w:r>
      <w:r w:rsidRPr="001F5235">
        <w:rPr>
          <w:rFonts w:ascii="PT Astra Serif" w:hAnsi="PT Astra Serif" w:cs="PTAstraSerif-Regular"/>
          <w:sz w:val="25"/>
          <w:szCs w:val="25"/>
        </w:rPr>
        <w:t xml:space="preserve"> по сносу здания, сооружения, объекта незавершенного строительства, которые </w:t>
      </w:r>
      <w:proofErr w:type="gramStart"/>
      <w:r w:rsidRPr="001F5235">
        <w:rPr>
          <w:rFonts w:ascii="PT Astra Serif" w:hAnsi="PT Astra Serif" w:cs="PTAstraSerif-Regular"/>
          <w:sz w:val="25"/>
          <w:szCs w:val="25"/>
        </w:rPr>
        <w:t>расположены на земельном участке и в отношении которых принято</w:t>
      </w:r>
      <w:proofErr w:type="gramEnd"/>
      <w:r w:rsidRPr="001F5235">
        <w:rPr>
          <w:rFonts w:ascii="PT Astra Serif" w:hAnsi="PT Astra Serif" w:cs="PTAstraSerif-Regular"/>
          <w:sz w:val="25"/>
          <w:szCs w:val="25"/>
        </w:rPr>
        <w:t xml:space="preserve"> решение о сносе самовольной постройки, в срок, не превышающий двенадцати месяцев </w:t>
      </w:r>
      <w:r w:rsidRPr="001F5235">
        <w:rPr>
          <w:rFonts w:ascii="PT Astra Serif" w:hAnsi="PT Astra Serif" w:cs="PTAstraSerif-Regular"/>
          <w:b/>
          <w:sz w:val="25"/>
          <w:szCs w:val="25"/>
        </w:rPr>
        <w:t>- обязательства отсутствуют.</w:t>
      </w:r>
    </w:p>
    <w:p w:rsidR="003B616C" w:rsidRPr="001F5235" w:rsidRDefault="003B616C" w:rsidP="003B616C">
      <w:pPr>
        <w:adjustRightInd w:val="0"/>
        <w:ind w:firstLine="720"/>
        <w:jc w:val="both"/>
        <w:rPr>
          <w:rFonts w:ascii="PT Astra Serif" w:hAnsi="PT Astra Serif" w:cs="PTAstraSerif-Regular"/>
          <w:sz w:val="25"/>
          <w:szCs w:val="25"/>
        </w:rPr>
      </w:pPr>
    </w:p>
    <w:p w:rsidR="003B616C" w:rsidRPr="001F5235" w:rsidRDefault="003B616C" w:rsidP="003B616C">
      <w:pPr>
        <w:adjustRightInd w:val="0"/>
        <w:ind w:firstLine="720"/>
        <w:jc w:val="both"/>
        <w:rPr>
          <w:rFonts w:ascii="PT Astra Serif" w:hAnsi="PT Astra Serif" w:cs="PTAstraSerif-Regular"/>
          <w:b/>
          <w:sz w:val="25"/>
          <w:szCs w:val="25"/>
        </w:rPr>
      </w:pPr>
      <w:proofErr w:type="gramStart"/>
      <w:r w:rsidRPr="001F5235">
        <w:rPr>
          <w:rFonts w:ascii="PT Astra Serif" w:hAnsi="PT Astra Serif" w:cs="PTAstraSerif-Regular"/>
          <w:b/>
          <w:sz w:val="25"/>
          <w:szCs w:val="25"/>
        </w:rPr>
        <w:t>Обязательства</w:t>
      </w:r>
      <w:r w:rsidRPr="001F5235">
        <w:rPr>
          <w:rFonts w:ascii="PT Astra Serif" w:hAnsi="PT Astra Serif" w:cs="PTAstraSerif-Regular"/>
          <w:sz w:val="25"/>
          <w:szCs w:val="25"/>
        </w:rPr>
        <w:t xml:space="preserve"> по сносу здания, сооружения, объекта незавершенного строительства, которые расположены на земельном участке, и в отношении которых принято решение о сносе самовольной постройки или ее приведении в соответствие с установленными требованиями, либо по представлению в орган местного самоуправления поселения, муниципального округа или городского округа по месту нахождения самовольной постройки или в случае, если самовольная постройка расположена на межселенной территории, в</w:t>
      </w:r>
      <w:proofErr w:type="gramEnd"/>
      <w:r w:rsidRPr="001F5235">
        <w:rPr>
          <w:rFonts w:ascii="PT Astra Serif" w:hAnsi="PT Astra Serif" w:cs="PTAstraSerif-Regular"/>
          <w:sz w:val="25"/>
          <w:szCs w:val="25"/>
        </w:rPr>
        <w:t xml:space="preserve"> орган местного самоуправления муниципального района утвержденной проектной документации </w:t>
      </w:r>
      <w:proofErr w:type="gramStart"/>
      <w:r w:rsidRPr="001F5235">
        <w:rPr>
          <w:rFonts w:ascii="PT Astra Serif" w:hAnsi="PT Astra Serif" w:cs="PTAstraSerif-Regular"/>
          <w:sz w:val="25"/>
          <w:szCs w:val="25"/>
        </w:rPr>
        <w:t>по реконструкции самовольной постройки в целях ее приведения в соответствие с установленными требованиями в срок</w:t>
      </w:r>
      <w:proofErr w:type="gramEnd"/>
      <w:r w:rsidRPr="001F5235">
        <w:rPr>
          <w:rFonts w:ascii="PT Astra Serif" w:hAnsi="PT Astra Serif" w:cs="PTAstraSerif-Regular"/>
          <w:sz w:val="25"/>
          <w:szCs w:val="25"/>
        </w:rPr>
        <w:t xml:space="preserve">, не превышающий двенадцати месяцев - </w:t>
      </w:r>
      <w:r w:rsidRPr="001F5235">
        <w:rPr>
          <w:rFonts w:ascii="PT Astra Serif" w:hAnsi="PT Astra Serif" w:cs="PTAstraSerif-Regular"/>
          <w:b/>
          <w:sz w:val="25"/>
          <w:szCs w:val="25"/>
        </w:rPr>
        <w:t>обязательства отсутствуют.</w:t>
      </w:r>
    </w:p>
    <w:p w:rsidR="003B616C" w:rsidRPr="001F5235" w:rsidRDefault="003B616C" w:rsidP="003B616C">
      <w:pPr>
        <w:adjustRightInd w:val="0"/>
        <w:ind w:firstLine="720"/>
        <w:jc w:val="both"/>
        <w:rPr>
          <w:rFonts w:ascii="PT Astra Serif" w:hAnsi="PT Astra Serif" w:cs="PTAstraSerif-Regular"/>
          <w:b/>
          <w:sz w:val="25"/>
          <w:szCs w:val="25"/>
        </w:rPr>
      </w:pPr>
    </w:p>
    <w:p w:rsidR="00502976" w:rsidRPr="001F5235" w:rsidRDefault="003B616C" w:rsidP="003B616C">
      <w:pPr>
        <w:autoSpaceDE w:val="0"/>
        <w:autoSpaceDN w:val="0"/>
        <w:adjustRightInd w:val="0"/>
        <w:ind w:firstLine="709"/>
        <w:jc w:val="both"/>
        <w:rPr>
          <w:rFonts w:ascii="PT Astra Serif" w:hAnsi="PT Astra Serif" w:cs="PTAstraSerif-Regular"/>
          <w:b/>
          <w:sz w:val="25"/>
          <w:szCs w:val="25"/>
        </w:rPr>
      </w:pPr>
      <w:r w:rsidRPr="001F5235">
        <w:rPr>
          <w:rFonts w:ascii="PT Astra Serif" w:hAnsi="PT Astra Serif" w:cs="PTAstraSerif-Regular"/>
          <w:b/>
          <w:sz w:val="25"/>
          <w:szCs w:val="25"/>
        </w:rPr>
        <w:t>Обязательства</w:t>
      </w:r>
      <w:r w:rsidRPr="001F5235">
        <w:rPr>
          <w:rFonts w:ascii="PT Astra Serif" w:hAnsi="PT Astra Serif" w:cs="PTAstraSerif-Regular"/>
          <w:sz w:val="25"/>
          <w:szCs w:val="25"/>
        </w:rPr>
        <w:t xml:space="preserve"> по приведению в соответствие с установленными требованиями здания, сооружения, объекта незавершенного строительства, которые расположены на земельном участке, и в отношении которых принято решение о сносе самовольной постройки или ее приведении в соответствие с установленными требованиями, в срок, не превышающий трех лет - </w:t>
      </w:r>
      <w:r w:rsidRPr="001F5235">
        <w:rPr>
          <w:rFonts w:ascii="PT Astra Serif" w:hAnsi="PT Astra Serif" w:cs="PTAstraSerif-Regular"/>
          <w:b/>
          <w:sz w:val="25"/>
          <w:szCs w:val="25"/>
        </w:rPr>
        <w:t>обязательства отсутствуют.</w:t>
      </w:r>
    </w:p>
    <w:p w:rsidR="003B616C" w:rsidRPr="001F5235" w:rsidRDefault="003B616C" w:rsidP="003B616C">
      <w:pPr>
        <w:autoSpaceDE w:val="0"/>
        <w:autoSpaceDN w:val="0"/>
        <w:adjustRightInd w:val="0"/>
        <w:ind w:firstLine="709"/>
        <w:jc w:val="both"/>
        <w:rPr>
          <w:rFonts w:ascii="PT Astra Serif" w:hAnsi="PT Astra Serif"/>
          <w:sz w:val="25"/>
          <w:szCs w:val="25"/>
        </w:rPr>
      </w:pPr>
    </w:p>
    <w:p w:rsidR="003B616C" w:rsidRPr="001F5235" w:rsidRDefault="003B616C" w:rsidP="003B616C">
      <w:pPr>
        <w:widowControl w:val="0"/>
        <w:autoSpaceDE w:val="0"/>
        <w:autoSpaceDN w:val="0"/>
        <w:ind w:firstLine="720"/>
        <w:jc w:val="both"/>
        <w:outlineLvl w:val="0"/>
        <w:rPr>
          <w:rFonts w:ascii="PT Astra Serif" w:hAnsi="PT Astra Serif"/>
          <w:b/>
          <w:bCs/>
          <w:sz w:val="25"/>
          <w:szCs w:val="25"/>
          <w:lang w:eastAsia="en-US"/>
        </w:rPr>
      </w:pPr>
      <w:proofErr w:type="gramStart"/>
      <w:r w:rsidRPr="001F5235">
        <w:rPr>
          <w:rFonts w:ascii="PT Astra Serif" w:hAnsi="PT Astra Serif"/>
          <w:b/>
          <w:bCs/>
          <w:sz w:val="25"/>
          <w:szCs w:val="25"/>
          <w:lang w:eastAsia="en-US"/>
        </w:rPr>
        <w:t>Сведения</w:t>
      </w:r>
      <w:r w:rsidRPr="001F5235">
        <w:rPr>
          <w:rFonts w:ascii="PT Astra Serif" w:hAnsi="PT Astra Serif"/>
          <w:b/>
          <w:bCs/>
          <w:spacing w:val="1"/>
          <w:sz w:val="25"/>
          <w:szCs w:val="25"/>
          <w:lang w:eastAsia="en-US"/>
        </w:rPr>
        <w:t xml:space="preserve"> </w:t>
      </w:r>
      <w:r w:rsidRPr="001F5235">
        <w:rPr>
          <w:rFonts w:ascii="PT Astra Serif" w:hAnsi="PT Astra Serif"/>
          <w:b/>
          <w:bCs/>
          <w:sz w:val="25"/>
          <w:szCs w:val="25"/>
          <w:lang w:eastAsia="en-US"/>
        </w:rPr>
        <w:t>о</w:t>
      </w:r>
      <w:r w:rsidRPr="001F5235">
        <w:rPr>
          <w:rFonts w:ascii="PT Astra Serif" w:hAnsi="PT Astra Serif"/>
          <w:b/>
          <w:bCs/>
          <w:spacing w:val="1"/>
          <w:sz w:val="25"/>
          <w:szCs w:val="25"/>
          <w:lang w:eastAsia="en-US"/>
        </w:rPr>
        <w:t xml:space="preserve"> </w:t>
      </w:r>
      <w:r w:rsidRPr="001F5235">
        <w:rPr>
          <w:rFonts w:ascii="PT Astra Serif" w:hAnsi="PT Astra Serif"/>
          <w:b/>
          <w:bCs/>
          <w:sz w:val="25"/>
          <w:szCs w:val="25"/>
          <w:lang w:eastAsia="en-US"/>
        </w:rPr>
        <w:t>максимально</w:t>
      </w:r>
      <w:r w:rsidRPr="001F5235">
        <w:rPr>
          <w:rFonts w:ascii="PT Astra Serif" w:hAnsi="PT Astra Serif"/>
          <w:b/>
          <w:bCs/>
          <w:spacing w:val="1"/>
          <w:sz w:val="25"/>
          <w:szCs w:val="25"/>
          <w:lang w:eastAsia="en-US"/>
        </w:rPr>
        <w:t xml:space="preserve"> </w:t>
      </w:r>
      <w:r w:rsidRPr="001F5235">
        <w:rPr>
          <w:rFonts w:ascii="PT Astra Serif" w:hAnsi="PT Astra Serif"/>
          <w:b/>
          <w:bCs/>
          <w:sz w:val="25"/>
          <w:szCs w:val="25"/>
          <w:lang w:eastAsia="en-US"/>
        </w:rPr>
        <w:t>и</w:t>
      </w:r>
      <w:r w:rsidRPr="001F5235">
        <w:rPr>
          <w:rFonts w:ascii="PT Astra Serif" w:hAnsi="PT Astra Serif"/>
          <w:b/>
          <w:bCs/>
          <w:spacing w:val="1"/>
          <w:sz w:val="25"/>
          <w:szCs w:val="25"/>
          <w:lang w:eastAsia="en-US"/>
        </w:rPr>
        <w:t xml:space="preserve"> </w:t>
      </w:r>
      <w:r w:rsidRPr="001F5235">
        <w:rPr>
          <w:rFonts w:ascii="PT Astra Serif" w:hAnsi="PT Astra Serif"/>
          <w:b/>
          <w:bCs/>
          <w:sz w:val="25"/>
          <w:szCs w:val="25"/>
          <w:lang w:eastAsia="en-US"/>
        </w:rPr>
        <w:t>(или)</w:t>
      </w:r>
      <w:r w:rsidRPr="001F5235">
        <w:rPr>
          <w:rFonts w:ascii="PT Astra Serif" w:hAnsi="PT Astra Serif"/>
          <w:b/>
          <w:bCs/>
          <w:spacing w:val="1"/>
          <w:sz w:val="25"/>
          <w:szCs w:val="25"/>
          <w:lang w:eastAsia="en-US"/>
        </w:rPr>
        <w:t xml:space="preserve"> </w:t>
      </w:r>
      <w:r w:rsidRPr="001F5235">
        <w:rPr>
          <w:rFonts w:ascii="PT Astra Serif" w:hAnsi="PT Astra Serif"/>
          <w:b/>
          <w:bCs/>
          <w:sz w:val="25"/>
          <w:szCs w:val="25"/>
          <w:lang w:eastAsia="en-US"/>
        </w:rPr>
        <w:t>минимально</w:t>
      </w:r>
      <w:r w:rsidRPr="001F5235">
        <w:rPr>
          <w:rFonts w:ascii="PT Astra Serif" w:hAnsi="PT Astra Serif"/>
          <w:b/>
          <w:bCs/>
          <w:spacing w:val="1"/>
          <w:sz w:val="25"/>
          <w:szCs w:val="25"/>
          <w:lang w:eastAsia="en-US"/>
        </w:rPr>
        <w:t xml:space="preserve"> </w:t>
      </w:r>
      <w:r w:rsidRPr="001F5235">
        <w:rPr>
          <w:rFonts w:ascii="PT Astra Serif" w:hAnsi="PT Astra Serif"/>
          <w:b/>
          <w:bCs/>
          <w:sz w:val="25"/>
          <w:szCs w:val="25"/>
          <w:lang w:eastAsia="en-US"/>
        </w:rPr>
        <w:t>допустимых</w:t>
      </w:r>
      <w:r w:rsidRPr="001F5235">
        <w:rPr>
          <w:rFonts w:ascii="PT Astra Serif" w:hAnsi="PT Astra Serif"/>
          <w:b/>
          <w:bCs/>
          <w:spacing w:val="1"/>
          <w:sz w:val="25"/>
          <w:szCs w:val="25"/>
          <w:lang w:eastAsia="en-US"/>
        </w:rPr>
        <w:t xml:space="preserve"> </w:t>
      </w:r>
      <w:r w:rsidRPr="001F5235">
        <w:rPr>
          <w:rFonts w:ascii="PT Astra Serif" w:hAnsi="PT Astra Serif"/>
          <w:b/>
          <w:bCs/>
          <w:sz w:val="25"/>
          <w:szCs w:val="25"/>
          <w:lang w:eastAsia="en-US"/>
        </w:rPr>
        <w:t>параметрах</w:t>
      </w:r>
      <w:r w:rsidRPr="001F5235">
        <w:rPr>
          <w:rFonts w:ascii="PT Astra Serif" w:hAnsi="PT Astra Serif"/>
          <w:b/>
          <w:bCs/>
          <w:spacing w:val="-65"/>
          <w:sz w:val="25"/>
          <w:szCs w:val="25"/>
          <w:lang w:eastAsia="en-US"/>
        </w:rPr>
        <w:t xml:space="preserve"> </w:t>
      </w:r>
      <w:r w:rsidRPr="001F5235">
        <w:rPr>
          <w:rFonts w:ascii="PT Astra Serif" w:hAnsi="PT Astra Serif"/>
          <w:b/>
          <w:bCs/>
          <w:sz w:val="25"/>
          <w:szCs w:val="25"/>
          <w:lang w:eastAsia="en-US"/>
        </w:rPr>
        <w:t>разрешенного</w:t>
      </w:r>
      <w:r w:rsidRPr="001F5235">
        <w:rPr>
          <w:rFonts w:ascii="PT Astra Serif" w:hAnsi="PT Astra Serif"/>
          <w:b/>
          <w:bCs/>
          <w:spacing w:val="1"/>
          <w:sz w:val="25"/>
          <w:szCs w:val="25"/>
          <w:lang w:eastAsia="en-US"/>
        </w:rPr>
        <w:t xml:space="preserve"> </w:t>
      </w:r>
      <w:r w:rsidRPr="001F5235">
        <w:rPr>
          <w:rFonts w:ascii="PT Astra Serif" w:hAnsi="PT Astra Serif"/>
          <w:b/>
          <w:bCs/>
          <w:sz w:val="25"/>
          <w:szCs w:val="25"/>
          <w:lang w:eastAsia="en-US"/>
        </w:rPr>
        <w:t>строительства</w:t>
      </w:r>
      <w:r w:rsidRPr="001F5235">
        <w:rPr>
          <w:rFonts w:ascii="PT Astra Serif" w:hAnsi="PT Astra Serif"/>
          <w:b/>
          <w:bCs/>
          <w:spacing w:val="1"/>
          <w:sz w:val="25"/>
          <w:szCs w:val="25"/>
          <w:lang w:eastAsia="en-US"/>
        </w:rPr>
        <w:t xml:space="preserve"> </w:t>
      </w:r>
      <w:r w:rsidRPr="001F5235">
        <w:rPr>
          <w:rFonts w:ascii="PT Astra Serif" w:hAnsi="PT Astra Serif"/>
          <w:b/>
          <w:bCs/>
          <w:sz w:val="25"/>
          <w:szCs w:val="25"/>
          <w:lang w:eastAsia="en-US"/>
        </w:rPr>
        <w:t>объекта</w:t>
      </w:r>
      <w:r w:rsidRPr="001F5235">
        <w:rPr>
          <w:rFonts w:ascii="PT Astra Serif" w:hAnsi="PT Astra Serif"/>
          <w:b/>
          <w:bCs/>
          <w:spacing w:val="1"/>
          <w:sz w:val="25"/>
          <w:szCs w:val="25"/>
          <w:lang w:eastAsia="en-US"/>
        </w:rPr>
        <w:t xml:space="preserve"> </w:t>
      </w:r>
      <w:r w:rsidRPr="001F5235">
        <w:rPr>
          <w:rFonts w:ascii="PT Astra Serif" w:hAnsi="PT Astra Serif"/>
          <w:b/>
          <w:bCs/>
          <w:sz w:val="25"/>
          <w:szCs w:val="25"/>
          <w:lang w:eastAsia="en-US"/>
        </w:rPr>
        <w:t>капитального</w:t>
      </w:r>
      <w:r w:rsidRPr="001F5235">
        <w:rPr>
          <w:rFonts w:ascii="PT Astra Serif" w:hAnsi="PT Astra Serif"/>
          <w:b/>
          <w:bCs/>
          <w:spacing w:val="1"/>
          <w:sz w:val="25"/>
          <w:szCs w:val="25"/>
          <w:lang w:eastAsia="en-US"/>
        </w:rPr>
        <w:t xml:space="preserve"> </w:t>
      </w:r>
      <w:r w:rsidRPr="001F5235">
        <w:rPr>
          <w:rFonts w:ascii="PT Astra Serif" w:hAnsi="PT Astra Serif"/>
          <w:b/>
          <w:bCs/>
          <w:sz w:val="25"/>
          <w:szCs w:val="25"/>
          <w:lang w:eastAsia="en-US"/>
        </w:rPr>
        <w:t>строительства</w:t>
      </w:r>
      <w:r w:rsidRPr="001F5235">
        <w:rPr>
          <w:rFonts w:ascii="PT Astra Serif" w:hAnsi="PT Astra Serif"/>
          <w:b/>
          <w:bCs/>
          <w:spacing w:val="1"/>
          <w:sz w:val="25"/>
          <w:szCs w:val="25"/>
          <w:lang w:eastAsia="en-US"/>
        </w:rPr>
        <w:t xml:space="preserve"> </w:t>
      </w:r>
      <w:r w:rsidRPr="001F5235">
        <w:rPr>
          <w:rFonts w:ascii="PT Astra Serif" w:hAnsi="PT Astra Serif"/>
          <w:b/>
          <w:bCs/>
          <w:sz w:val="25"/>
          <w:szCs w:val="25"/>
          <w:lang w:eastAsia="en-US"/>
        </w:rPr>
        <w:t>(за</w:t>
      </w:r>
      <w:r w:rsidRPr="001F5235">
        <w:rPr>
          <w:rFonts w:ascii="PT Astra Serif" w:hAnsi="PT Astra Serif"/>
          <w:b/>
          <w:bCs/>
          <w:spacing w:val="1"/>
          <w:sz w:val="25"/>
          <w:szCs w:val="25"/>
          <w:lang w:eastAsia="en-US"/>
        </w:rPr>
        <w:t xml:space="preserve"> </w:t>
      </w:r>
      <w:r w:rsidRPr="001F5235">
        <w:rPr>
          <w:rFonts w:ascii="PT Astra Serif" w:hAnsi="PT Astra Serif"/>
          <w:b/>
          <w:bCs/>
          <w:sz w:val="25"/>
          <w:szCs w:val="25"/>
          <w:lang w:eastAsia="en-US"/>
        </w:rPr>
        <w:t>исключением случаев, если в соответствии с основным видом разрешенного</w:t>
      </w:r>
      <w:r w:rsidRPr="001F5235">
        <w:rPr>
          <w:rFonts w:ascii="PT Astra Serif" w:hAnsi="PT Astra Serif"/>
          <w:b/>
          <w:bCs/>
          <w:spacing w:val="1"/>
          <w:sz w:val="25"/>
          <w:szCs w:val="25"/>
          <w:lang w:eastAsia="en-US"/>
        </w:rPr>
        <w:t xml:space="preserve"> </w:t>
      </w:r>
      <w:r w:rsidRPr="001F5235">
        <w:rPr>
          <w:rFonts w:ascii="PT Astra Serif" w:hAnsi="PT Astra Serif"/>
          <w:b/>
          <w:bCs/>
          <w:sz w:val="25"/>
          <w:szCs w:val="25"/>
          <w:lang w:eastAsia="en-US"/>
        </w:rPr>
        <w:t>использования земельного участка не предусматривается строительство здания,</w:t>
      </w:r>
      <w:r w:rsidRPr="001F5235">
        <w:rPr>
          <w:rFonts w:ascii="PT Astra Serif" w:hAnsi="PT Astra Serif"/>
          <w:b/>
          <w:bCs/>
          <w:spacing w:val="-65"/>
          <w:sz w:val="25"/>
          <w:szCs w:val="25"/>
          <w:lang w:eastAsia="en-US"/>
        </w:rPr>
        <w:t xml:space="preserve"> </w:t>
      </w:r>
      <w:r w:rsidRPr="001F5235">
        <w:rPr>
          <w:rFonts w:ascii="PT Astra Serif" w:hAnsi="PT Astra Serif"/>
          <w:b/>
          <w:bCs/>
          <w:sz w:val="25"/>
          <w:szCs w:val="25"/>
          <w:lang w:eastAsia="en-US"/>
        </w:rPr>
        <w:t>сооружения),</w:t>
      </w:r>
      <w:r w:rsidRPr="001F5235">
        <w:rPr>
          <w:rFonts w:ascii="PT Astra Serif" w:hAnsi="PT Astra Serif"/>
          <w:b/>
          <w:bCs/>
          <w:spacing w:val="1"/>
          <w:sz w:val="25"/>
          <w:szCs w:val="25"/>
          <w:lang w:eastAsia="en-US"/>
        </w:rPr>
        <w:t xml:space="preserve"> </w:t>
      </w:r>
      <w:r w:rsidRPr="001F5235">
        <w:rPr>
          <w:rFonts w:ascii="PT Astra Serif" w:hAnsi="PT Astra Serif"/>
          <w:b/>
          <w:bCs/>
          <w:sz w:val="25"/>
          <w:szCs w:val="25"/>
          <w:lang w:eastAsia="en-US"/>
        </w:rPr>
        <w:t>о возможности</w:t>
      </w:r>
      <w:r w:rsidRPr="001F5235">
        <w:rPr>
          <w:rFonts w:ascii="PT Astra Serif" w:hAnsi="PT Astra Serif"/>
          <w:b/>
          <w:bCs/>
          <w:spacing w:val="1"/>
          <w:sz w:val="25"/>
          <w:szCs w:val="25"/>
          <w:lang w:eastAsia="en-US"/>
        </w:rPr>
        <w:t xml:space="preserve"> </w:t>
      </w:r>
      <w:r w:rsidRPr="001F5235">
        <w:rPr>
          <w:rFonts w:ascii="PT Astra Serif" w:hAnsi="PT Astra Serif"/>
          <w:b/>
          <w:bCs/>
          <w:sz w:val="25"/>
          <w:szCs w:val="25"/>
          <w:lang w:eastAsia="en-US"/>
        </w:rPr>
        <w:t>подключения</w:t>
      </w:r>
      <w:r w:rsidRPr="001F5235">
        <w:rPr>
          <w:rFonts w:ascii="PT Astra Serif" w:hAnsi="PT Astra Serif"/>
          <w:b/>
          <w:bCs/>
          <w:spacing w:val="1"/>
          <w:sz w:val="25"/>
          <w:szCs w:val="25"/>
          <w:lang w:eastAsia="en-US"/>
        </w:rPr>
        <w:t xml:space="preserve"> </w:t>
      </w:r>
      <w:r w:rsidRPr="001F5235">
        <w:rPr>
          <w:rFonts w:ascii="PT Astra Serif" w:hAnsi="PT Astra Serif"/>
          <w:b/>
          <w:bCs/>
          <w:sz w:val="25"/>
          <w:szCs w:val="25"/>
          <w:lang w:eastAsia="en-US"/>
        </w:rPr>
        <w:t>(технологического</w:t>
      </w:r>
      <w:r w:rsidRPr="001F5235">
        <w:rPr>
          <w:rFonts w:ascii="PT Astra Serif" w:hAnsi="PT Astra Serif"/>
          <w:b/>
          <w:bCs/>
          <w:spacing w:val="1"/>
          <w:sz w:val="25"/>
          <w:szCs w:val="25"/>
          <w:lang w:eastAsia="en-US"/>
        </w:rPr>
        <w:t xml:space="preserve"> </w:t>
      </w:r>
      <w:r w:rsidRPr="001F5235">
        <w:rPr>
          <w:rFonts w:ascii="PT Astra Serif" w:hAnsi="PT Astra Serif"/>
          <w:b/>
          <w:bCs/>
          <w:sz w:val="25"/>
          <w:szCs w:val="25"/>
          <w:lang w:eastAsia="en-US"/>
        </w:rPr>
        <w:t>присоединения)</w:t>
      </w:r>
      <w:r w:rsidRPr="001F5235">
        <w:rPr>
          <w:rFonts w:ascii="PT Astra Serif" w:hAnsi="PT Astra Serif"/>
          <w:b/>
          <w:bCs/>
          <w:spacing w:val="1"/>
          <w:sz w:val="25"/>
          <w:szCs w:val="25"/>
          <w:lang w:eastAsia="en-US"/>
        </w:rPr>
        <w:t xml:space="preserve"> </w:t>
      </w:r>
      <w:r w:rsidRPr="001F5235">
        <w:rPr>
          <w:rFonts w:ascii="PT Astra Serif" w:hAnsi="PT Astra Serif"/>
          <w:b/>
          <w:bCs/>
          <w:sz w:val="25"/>
          <w:szCs w:val="25"/>
          <w:lang w:eastAsia="en-US"/>
        </w:rPr>
        <w:t>объектов</w:t>
      </w:r>
      <w:r w:rsidRPr="001F5235">
        <w:rPr>
          <w:rFonts w:ascii="PT Astra Serif" w:hAnsi="PT Astra Serif"/>
          <w:b/>
          <w:bCs/>
          <w:spacing w:val="1"/>
          <w:sz w:val="25"/>
          <w:szCs w:val="25"/>
          <w:lang w:eastAsia="en-US"/>
        </w:rPr>
        <w:t xml:space="preserve"> </w:t>
      </w:r>
      <w:r w:rsidRPr="001F5235">
        <w:rPr>
          <w:rFonts w:ascii="PT Astra Serif" w:hAnsi="PT Astra Serif"/>
          <w:b/>
          <w:bCs/>
          <w:sz w:val="25"/>
          <w:szCs w:val="25"/>
          <w:lang w:eastAsia="en-US"/>
        </w:rPr>
        <w:t>капитального</w:t>
      </w:r>
      <w:r w:rsidRPr="001F5235">
        <w:rPr>
          <w:rFonts w:ascii="PT Astra Serif" w:hAnsi="PT Astra Serif"/>
          <w:b/>
          <w:bCs/>
          <w:spacing w:val="1"/>
          <w:sz w:val="25"/>
          <w:szCs w:val="25"/>
          <w:lang w:eastAsia="en-US"/>
        </w:rPr>
        <w:t xml:space="preserve"> </w:t>
      </w:r>
      <w:r w:rsidRPr="001F5235">
        <w:rPr>
          <w:rFonts w:ascii="PT Astra Serif" w:hAnsi="PT Astra Serif"/>
          <w:b/>
          <w:bCs/>
          <w:sz w:val="25"/>
          <w:szCs w:val="25"/>
          <w:lang w:eastAsia="en-US"/>
        </w:rPr>
        <w:t>строительства</w:t>
      </w:r>
      <w:r w:rsidRPr="001F5235">
        <w:rPr>
          <w:rFonts w:ascii="PT Astra Serif" w:hAnsi="PT Astra Serif"/>
          <w:b/>
          <w:bCs/>
          <w:spacing w:val="1"/>
          <w:sz w:val="25"/>
          <w:szCs w:val="25"/>
          <w:lang w:eastAsia="en-US"/>
        </w:rPr>
        <w:t xml:space="preserve"> </w:t>
      </w:r>
      <w:r w:rsidRPr="001F5235">
        <w:rPr>
          <w:rFonts w:ascii="PT Astra Serif" w:hAnsi="PT Astra Serif"/>
          <w:b/>
          <w:bCs/>
          <w:sz w:val="25"/>
          <w:szCs w:val="25"/>
          <w:lang w:eastAsia="en-US"/>
        </w:rPr>
        <w:t>к</w:t>
      </w:r>
      <w:r w:rsidRPr="001F5235">
        <w:rPr>
          <w:rFonts w:ascii="PT Astra Serif" w:hAnsi="PT Astra Serif"/>
          <w:b/>
          <w:bCs/>
          <w:spacing w:val="1"/>
          <w:sz w:val="25"/>
          <w:szCs w:val="25"/>
          <w:lang w:eastAsia="en-US"/>
        </w:rPr>
        <w:t xml:space="preserve"> </w:t>
      </w:r>
      <w:r w:rsidRPr="001F5235">
        <w:rPr>
          <w:rFonts w:ascii="PT Astra Serif" w:hAnsi="PT Astra Serif"/>
          <w:b/>
          <w:bCs/>
          <w:sz w:val="25"/>
          <w:szCs w:val="25"/>
          <w:lang w:eastAsia="en-US"/>
        </w:rPr>
        <w:t>сетям</w:t>
      </w:r>
      <w:r w:rsidRPr="001F5235">
        <w:rPr>
          <w:rFonts w:ascii="PT Astra Serif" w:hAnsi="PT Astra Serif"/>
          <w:b/>
          <w:bCs/>
          <w:spacing w:val="1"/>
          <w:sz w:val="25"/>
          <w:szCs w:val="25"/>
          <w:lang w:eastAsia="en-US"/>
        </w:rPr>
        <w:t xml:space="preserve"> </w:t>
      </w:r>
      <w:r w:rsidRPr="001F5235">
        <w:rPr>
          <w:rFonts w:ascii="PT Astra Serif" w:hAnsi="PT Astra Serif"/>
          <w:b/>
          <w:bCs/>
          <w:sz w:val="25"/>
          <w:szCs w:val="25"/>
          <w:lang w:eastAsia="en-US"/>
        </w:rPr>
        <w:t>инженерно-технического</w:t>
      </w:r>
      <w:r w:rsidRPr="001F5235">
        <w:rPr>
          <w:rFonts w:ascii="PT Astra Serif" w:hAnsi="PT Astra Serif"/>
          <w:b/>
          <w:bCs/>
          <w:spacing w:val="-65"/>
          <w:sz w:val="25"/>
          <w:szCs w:val="25"/>
          <w:lang w:eastAsia="en-US"/>
        </w:rPr>
        <w:t xml:space="preserve"> </w:t>
      </w:r>
      <w:r w:rsidRPr="001F5235">
        <w:rPr>
          <w:rFonts w:ascii="PT Astra Serif" w:hAnsi="PT Astra Serif"/>
          <w:b/>
          <w:bCs/>
          <w:sz w:val="25"/>
          <w:szCs w:val="25"/>
          <w:lang w:eastAsia="en-US"/>
        </w:rPr>
        <w:t>обеспечения</w:t>
      </w:r>
      <w:r w:rsidRPr="001F5235">
        <w:rPr>
          <w:rFonts w:ascii="PT Astra Serif" w:hAnsi="PT Astra Serif"/>
          <w:b/>
          <w:bCs/>
          <w:spacing w:val="1"/>
          <w:sz w:val="25"/>
          <w:szCs w:val="25"/>
          <w:lang w:eastAsia="en-US"/>
        </w:rPr>
        <w:t xml:space="preserve"> </w:t>
      </w:r>
      <w:r w:rsidRPr="001F5235">
        <w:rPr>
          <w:rFonts w:ascii="PT Astra Serif" w:hAnsi="PT Astra Serif"/>
          <w:b/>
          <w:bCs/>
          <w:sz w:val="25"/>
          <w:szCs w:val="25"/>
          <w:lang w:eastAsia="en-US"/>
        </w:rPr>
        <w:t>(за</w:t>
      </w:r>
      <w:r w:rsidRPr="001F5235">
        <w:rPr>
          <w:rFonts w:ascii="PT Astra Serif" w:hAnsi="PT Astra Serif"/>
          <w:b/>
          <w:bCs/>
          <w:spacing w:val="1"/>
          <w:sz w:val="25"/>
          <w:szCs w:val="25"/>
          <w:lang w:eastAsia="en-US"/>
        </w:rPr>
        <w:t xml:space="preserve"> </w:t>
      </w:r>
      <w:r w:rsidRPr="001F5235">
        <w:rPr>
          <w:rFonts w:ascii="PT Astra Serif" w:hAnsi="PT Astra Serif"/>
          <w:b/>
          <w:bCs/>
          <w:sz w:val="25"/>
          <w:szCs w:val="25"/>
          <w:lang w:eastAsia="en-US"/>
        </w:rPr>
        <w:t>исключением</w:t>
      </w:r>
      <w:r w:rsidRPr="001F5235">
        <w:rPr>
          <w:rFonts w:ascii="PT Astra Serif" w:hAnsi="PT Astra Serif"/>
          <w:b/>
          <w:bCs/>
          <w:spacing w:val="1"/>
          <w:sz w:val="25"/>
          <w:szCs w:val="25"/>
          <w:lang w:eastAsia="en-US"/>
        </w:rPr>
        <w:t xml:space="preserve"> </w:t>
      </w:r>
      <w:r w:rsidRPr="001F5235">
        <w:rPr>
          <w:rFonts w:ascii="PT Astra Serif" w:hAnsi="PT Astra Serif"/>
          <w:b/>
          <w:bCs/>
          <w:sz w:val="25"/>
          <w:szCs w:val="25"/>
          <w:lang w:eastAsia="en-US"/>
        </w:rPr>
        <w:t>сетей</w:t>
      </w:r>
      <w:r w:rsidRPr="001F5235">
        <w:rPr>
          <w:rFonts w:ascii="PT Astra Serif" w:hAnsi="PT Astra Serif"/>
          <w:b/>
          <w:bCs/>
          <w:spacing w:val="1"/>
          <w:sz w:val="25"/>
          <w:szCs w:val="25"/>
          <w:lang w:eastAsia="en-US"/>
        </w:rPr>
        <w:t xml:space="preserve"> </w:t>
      </w:r>
      <w:r w:rsidRPr="001F5235">
        <w:rPr>
          <w:rFonts w:ascii="PT Astra Serif" w:hAnsi="PT Astra Serif"/>
          <w:b/>
          <w:bCs/>
          <w:sz w:val="25"/>
          <w:szCs w:val="25"/>
          <w:lang w:eastAsia="en-US"/>
        </w:rPr>
        <w:t>электроснабжения)</w:t>
      </w:r>
      <w:r w:rsidRPr="001F5235">
        <w:rPr>
          <w:rFonts w:ascii="PT Astra Serif" w:hAnsi="PT Astra Serif"/>
          <w:b/>
          <w:bCs/>
          <w:spacing w:val="1"/>
          <w:sz w:val="25"/>
          <w:szCs w:val="25"/>
          <w:lang w:eastAsia="en-US"/>
        </w:rPr>
        <w:t xml:space="preserve"> </w:t>
      </w:r>
      <w:r w:rsidRPr="001F5235">
        <w:rPr>
          <w:rFonts w:ascii="PT Astra Serif" w:hAnsi="PT Astra Serif"/>
          <w:b/>
          <w:bCs/>
          <w:sz w:val="25"/>
          <w:szCs w:val="25"/>
          <w:lang w:eastAsia="en-US"/>
        </w:rPr>
        <w:t>(за</w:t>
      </w:r>
      <w:r w:rsidRPr="001F5235">
        <w:rPr>
          <w:rFonts w:ascii="PT Astra Serif" w:hAnsi="PT Astra Serif"/>
          <w:b/>
          <w:bCs/>
          <w:spacing w:val="1"/>
          <w:sz w:val="25"/>
          <w:szCs w:val="25"/>
          <w:lang w:eastAsia="en-US"/>
        </w:rPr>
        <w:t xml:space="preserve"> </w:t>
      </w:r>
      <w:r w:rsidRPr="001F5235">
        <w:rPr>
          <w:rFonts w:ascii="PT Astra Serif" w:hAnsi="PT Astra Serif"/>
          <w:b/>
          <w:bCs/>
          <w:sz w:val="25"/>
          <w:szCs w:val="25"/>
          <w:lang w:eastAsia="en-US"/>
        </w:rPr>
        <w:t>исключением</w:t>
      </w:r>
      <w:r w:rsidRPr="001F5235">
        <w:rPr>
          <w:rFonts w:ascii="PT Astra Serif" w:hAnsi="PT Astra Serif"/>
          <w:b/>
          <w:bCs/>
          <w:spacing w:val="1"/>
          <w:sz w:val="25"/>
          <w:szCs w:val="25"/>
          <w:lang w:eastAsia="en-US"/>
        </w:rPr>
        <w:t xml:space="preserve"> </w:t>
      </w:r>
      <w:r w:rsidRPr="001F5235">
        <w:rPr>
          <w:rFonts w:ascii="PT Astra Serif" w:hAnsi="PT Astra Serif"/>
          <w:b/>
          <w:bCs/>
          <w:sz w:val="25"/>
          <w:szCs w:val="25"/>
          <w:lang w:eastAsia="en-US"/>
        </w:rPr>
        <w:t>случаев, если в соответствии с основным видом разрешенного использования</w:t>
      </w:r>
      <w:r w:rsidRPr="001F5235">
        <w:rPr>
          <w:rFonts w:ascii="PT Astra Serif" w:hAnsi="PT Astra Serif"/>
          <w:b/>
          <w:bCs/>
          <w:spacing w:val="1"/>
          <w:sz w:val="25"/>
          <w:szCs w:val="25"/>
          <w:lang w:eastAsia="en-US"/>
        </w:rPr>
        <w:t xml:space="preserve"> </w:t>
      </w:r>
      <w:r w:rsidRPr="001F5235">
        <w:rPr>
          <w:rFonts w:ascii="PT Astra Serif" w:hAnsi="PT Astra Serif"/>
          <w:b/>
          <w:bCs/>
          <w:sz w:val="25"/>
          <w:szCs w:val="25"/>
          <w:lang w:eastAsia="en-US"/>
        </w:rPr>
        <w:t>земельного</w:t>
      </w:r>
      <w:r w:rsidRPr="001F5235">
        <w:rPr>
          <w:rFonts w:ascii="PT Astra Serif" w:hAnsi="PT Astra Serif"/>
          <w:b/>
          <w:bCs/>
          <w:spacing w:val="-3"/>
          <w:sz w:val="25"/>
          <w:szCs w:val="25"/>
          <w:lang w:eastAsia="en-US"/>
        </w:rPr>
        <w:t xml:space="preserve"> </w:t>
      </w:r>
      <w:r w:rsidRPr="001F5235">
        <w:rPr>
          <w:rFonts w:ascii="PT Astra Serif" w:hAnsi="PT Astra Serif"/>
          <w:b/>
          <w:bCs/>
          <w:sz w:val="25"/>
          <w:szCs w:val="25"/>
          <w:lang w:eastAsia="en-US"/>
        </w:rPr>
        <w:t>участка</w:t>
      </w:r>
      <w:proofErr w:type="gramEnd"/>
      <w:r w:rsidRPr="001F5235">
        <w:rPr>
          <w:rFonts w:ascii="PT Astra Serif" w:hAnsi="PT Astra Serif"/>
          <w:b/>
          <w:bCs/>
          <w:spacing w:val="-2"/>
          <w:sz w:val="25"/>
          <w:szCs w:val="25"/>
          <w:lang w:eastAsia="en-US"/>
        </w:rPr>
        <w:t xml:space="preserve"> </w:t>
      </w:r>
      <w:r w:rsidRPr="001F5235">
        <w:rPr>
          <w:rFonts w:ascii="PT Astra Serif" w:hAnsi="PT Astra Serif"/>
          <w:b/>
          <w:bCs/>
          <w:sz w:val="25"/>
          <w:szCs w:val="25"/>
          <w:lang w:eastAsia="en-US"/>
        </w:rPr>
        <w:t>не</w:t>
      </w:r>
      <w:r w:rsidRPr="001F5235">
        <w:rPr>
          <w:rFonts w:ascii="PT Astra Serif" w:hAnsi="PT Astra Serif"/>
          <w:b/>
          <w:bCs/>
          <w:spacing w:val="-4"/>
          <w:sz w:val="25"/>
          <w:szCs w:val="25"/>
          <w:lang w:eastAsia="en-US"/>
        </w:rPr>
        <w:t xml:space="preserve"> </w:t>
      </w:r>
      <w:r w:rsidRPr="001F5235">
        <w:rPr>
          <w:rFonts w:ascii="PT Astra Serif" w:hAnsi="PT Astra Serif"/>
          <w:b/>
          <w:bCs/>
          <w:sz w:val="25"/>
          <w:szCs w:val="25"/>
          <w:lang w:eastAsia="en-US"/>
        </w:rPr>
        <w:t>предусматривается</w:t>
      </w:r>
      <w:r w:rsidRPr="001F5235">
        <w:rPr>
          <w:rFonts w:ascii="PT Astra Serif" w:hAnsi="PT Astra Serif"/>
          <w:b/>
          <w:bCs/>
          <w:spacing w:val="-2"/>
          <w:sz w:val="25"/>
          <w:szCs w:val="25"/>
          <w:lang w:eastAsia="en-US"/>
        </w:rPr>
        <w:t xml:space="preserve"> </w:t>
      </w:r>
      <w:r w:rsidRPr="001F5235">
        <w:rPr>
          <w:rFonts w:ascii="PT Astra Serif" w:hAnsi="PT Astra Serif"/>
          <w:b/>
          <w:bCs/>
          <w:sz w:val="25"/>
          <w:szCs w:val="25"/>
          <w:lang w:eastAsia="en-US"/>
        </w:rPr>
        <w:t>строительство</w:t>
      </w:r>
      <w:r w:rsidRPr="001F5235">
        <w:rPr>
          <w:rFonts w:ascii="PT Astra Serif" w:hAnsi="PT Astra Serif"/>
          <w:b/>
          <w:bCs/>
          <w:spacing w:val="-4"/>
          <w:sz w:val="25"/>
          <w:szCs w:val="25"/>
          <w:lang w:eastAsia="en-US"/>
        </w:rPr>
        <w:t xml:space="preserve"> </w:t>
      </w:r>
      <w:r w:rsidRPr="001F5235">
        <w:rPr>
          <w:rFonts w:ascii="PT Astra Serif" w:hAnsi="PT Astra Serif"/>
          <w:b/>
          <w:bCs/>
          <w:sz w:val="25"/>
          <w:szCs w:val="25"/>
          <w:lang w:eastAsia="en-US"/>
        </w:rPr>
        <w:t>здания,</w:t>
      </w:r>
      <w:r w:rsidRPr="001F5235">
        <w:rPr>
          <w:rFonts w:ascii="PT Astra Serif" w:hAnsi="PT Astra Serif"/>
          <w:b/>
          <w:bCs/>
          <w:spacing w:val="-2"/>
          <w:sz w:val="25"/>
          <w:szCs w:val="25"/>
          <w:lang w:eastAsia="en-US"/>
        </w:rPr>
        <w:t xml:space="preserve"> </w:t>
      </w:r>
      <w:r w:rsidRPr="001F5235">
        <w:rPr>
          <w:rFonts w:ascii="PT Astra Serif" w:hAnsi="PT Astra Serif"/>
          <w:b/>
          <w:bCs/>
          <w:sz w:val="25"/>
          <w:szCs w:val="25"/>
          <w:lang w:eastAsia="en-US"/>
        </w:rPr>
        <w:t>сооружения).</w:t>
      </w:r>
    </w:p>
    <w:p w:rsidR="003B616C" w:rsidRPr="001F5235" w:rsidRDefault="003B616C" w:rsidP="003B616C">
      <w:pPr>
        <w:widowControl w:val="0"/>
        <w:autoSpaceDE w:val="0"/>
        <w:autoSpaceDN w:val="0"/>
        <w:adjustRightInd w:val="0"/>
        <w:ind w:firstLine="720"/>
        <w:jc w:val="both"/>
        <w:rPr>
          <w:rFonts w:ascii="PT Astra Serif" w:hAnsi="PT Astra Serif" w:cs="PT Astra Serif"/>
          <w:sz w:val="25"/>
          <w:szCs w:val="25"/>
        </w:rPr>
      </w:pPr>
      <w:r w:rsidRPr="001F5235">
        <w:rPr>
          <w:rFonts w:ascii="PT Astra Serif" w:hAnsi="PT Astra Serif" w:cs="PT Astra Serif"/>
          <w:sz w:val="25"/>
          <w:szCs w:val="25"/>
        </w:rPr>
        <w:lastRenderedPageBreak/>
        <w:t>В границах испрашиваемого земельного участка проект планировки и проект межевания территории не разрабатывались.</w:t>
      </w:r>
    </w:p>
    <w:p w:rsidR="003B616C" w:rsidRPr="001F5235" w:rsidRDefault="003B616C" w:rsidP="003B616C">
      <w:pPr>
        <w:widowControl w:val="0"/>
        <w:autoSpaceDE w:val="0"/>
        <w:autoSpaceDN w:val="0"/>
        <w:adjustRightInd w:val="0"/>
        <w:ind w:firstLine="720"/>
        <w:jc w:val="both"/>
        <w:rPr>
          <w:rFonts w:ascii="PT Astra Serif" w:hAnsi="PT Astra Serif" w:cs="PT Astra Serif"/>
          <w:sz w:val="25"/>
          <w:szCs w:val="25"/>
        </w:rPr>
      </w:pPr>
      <w:r w:rsidRPr="001F5235">
        <w:rPr>
          <w:rFonts w:ascii="PT Astra Serif" w:hAnsi="PT Astra Serif" w:cs="PT Astra Serif"/>
          <w:sz w:val="25"/>
          <w:szCs w:val="25"/>
        </w:rPr>
        <w:t>В соответствии с Правилами землепользования и застройки муниципального образования город Тула, утверждёнными постановлением администрации города Тулы от 24.02.2021 № 312, земельный участок с кадастровым номером 71:30:010229:189 расположен:</w:t>
      </w:r>
    </w:p>
    <w:p w:rsidR="003B616C" w:rsidRPr="001F5235" w:rsidRDefault="003B616C" w:rsidP="003B616C">
      <w:pPr>
        <w:widowControl w:val="0"/>
        <w:autoSpaceDE w:val="0"/>
        <w:autoSpaceDN w:val="0"/>
        <w:adjustRightInd w:val="0"/>
        <w:ind w:firstLine="720"/>
        <w:jc w:val="both"/>
        <w:rPr>
          <w:rFonts w:ascii="PT Astra Serif" w:hAnsi="PT Astra Serif" w:cs="PT Astra Serif"/>
          <w:sz w:val="25"/>
          <w:szCs w:val="25"/>
        </w:rPr>
      </w:pPr>
      <w:r w:rsidRPr="001F5235">
        <w:rPr>
          <w:rFonts w:ascii="PT Astra Serif" w:hAnsi="PT Astra Serif" w:cs="PT Astra Serif"/>
          <w:sz w:val="25"/>
          <w:szCs w:val="25"/>
        </w:rPr>
        <w:t>- в зоне застройки многоэтажными жилыми домами Ж-4;</w:t>
      </w:r>
    </w:p>
    <w:p w:rsidR="003B616C" w:rsidRPr="001F5235" w:rsidRDefault="003B616C" w:rsidP="003B616C">
      <w:pPr>
        <w:widowControl w:val="0"/>
        <w:autoSpaceDE w:val="0"/>
        <w:autoSpaceDN w:val="0"/>
        <w:adjustRightInd w:val="0"/>
        <w:ind w:firstLine="720"/>
        <w:jc w:val="both"/>
        <w:rPr>
          <w:rFonts w:ascii="PT Astra Serif" w:hAnsi="PT Astra Serif" w:cs="PT Astra Serif"/>
          <w:sz w:val="25"/>
          <w:szCs w:val="25"/>
        </w:rPr>
      </w:pPr>
      <w:r w:rsidRPr="001F5235">
        <w:rPr>
          <w:rFonts w:ascii="PT Astra Serif" w:hAnsi="PT Astra Serif" w:cs="PT Astra Serif"/>
          <w:sz w:val="25"/>
          <w:szCs w:val="25"/>
        </w:rPr>
        <w:t>- в зоне строгой регламентации (АГО-1).</w:t>
      </w:r>
    </w:p>
    <w:p w:rsidR="003B616C" w:rsidRPr="001F5235" w:rsidRDefault="003B616C" w:rsidP="003B616C">
      <w:pPr>
        <w:widowControl w:val="0"/>
        <w:autoSpaceDE w:val="0"/>
        <w:autoSpaceDN w:val="0"/>
        <w:adjustRightInd w:val="0"/>
        <w:ind w:firstLine="720"/>
        <w:jc w:val="both"/>
        <w:rPr>
          <w:rFonts w:ascii="PT Astra Serif" w:hAnsi="PT Astra Serif" w:cs="PT Astra Serif"/>
          <w:sz w:val="25"/>
          <w:szCs w:val="25"/>
        </w:rPr>
      </w:pPr>
      <w:r w:rsidRPr="001F5235">
        <w:rPr>
          <w:rFonts w:ascii="PT Astra Serif" w:hAnsi="PT Astra Serif" w:cs="PT Astra Serif"/>
          <w:sz w:val="25"/>
          <w:szCs w:val="25"/>
        </w:rPr>
        <w:t>Предельные размеры земельных участков и предельные параметры разрешенного строительства, реконструкции объектов капитального строительства для территориальной зоны Ж-4:</w:t>
      </w:r>
    </w:p>
    <w:p w:rsidR="003B616C" w:rsidRPr="001F5235" w:rsidRDefault="003B616C" w:rsidP="003B616C">
      <w:pPr>
        <w:widowControl w:val="0"/>
        <w:autoSpaceDE w:val="0"/>
        <w:autoSpaceDN w:val="0"/>
        <w:adjustRightInd w:val="0"/>
        <w:ind w:firstLine="720"/>
        <w:jc w:val="both"/>
        <w:rPr>
          <w:rFonts w:ascii="PT Astra Serif" w:hAnsi="PT Astra Serif" w:cs="PT Astra Serif"/>
          <w:sz w:val="25"/>
          <w:szCs w:val="25"/>
        </w:rPr>
      </w:pPr>
      <w:r w:rsidRPr="001F5235">
        <w:rPr>
          <w:rFonts w:ascii="PT Astra Serif" w:hAnsi="PT Astra Serif" w:cs="PT Astra Serif"/>
          <w:sz w:val="25"/>
          <w:szCs w:val="25"/>
        </w:rPr>
        <w:t>- предельные (минимальные и (или) максимальные) размеры земельных участков не подлежат установлению;</w:t>
      </w:r>
    </w:p>
    <w:p w:rsidR="003B616C" w:rsidRPr="001F5235" w:rsidRDefault="003B616C" w:rsidP="003B616C">
      <w:pPr>
        <w:widowControl w:val="0"/>
        <w:autoSpaceDE w:val="0"/>
        <w:autoSpaceDN w:val="0"/>
        <w:adjustRightInd w:val="0"/>
        <w:ind w:firstLine="720"/>
        <w:jc w:val="both"/>
        <w:rPr>
          <w:rFonts w:ascii="PT Astra Serif" w:hAnsi="PT Astra Serif" w:cs="PT Astra Serif"/>
          <w:sz w:val="25"/>
          <w:szCs w:val="25"/>
        </w:rPr>
      </w:pPr>
      <w:r w:rsidRPr="001F5235">
        <w:rPr>
          <w:rFonts w:ascii="PT Astra Serif" w:hAnsi="PT Astra Serif" w:cs="PT Astra Serif"/>
          <w:sz w:val="25"/>
          <w:szCs w:val="25"/>
        </w:rPr>
        <w:t>- минимальные отступы от границ земельных участков не подлежат установлению;</w:t>
      </w:r>
    </w:p>
    <w:p w:rsidR="003B616C" w:rsidRPr="001F5235" w:rsidRDefault="003B616C" w:rsidP="003B616C">
      <w:pPr>
        <w:widowControl w:val="0"/>
        <w:autoSpaceDE w:val="0"/>
        <w:autoSpaceDN w:val="0"/>
        <w:adjustRightInd w:val="0"/>
        <w:ind w:firstLine="720"/>
        <w:jc w:val="both"/>
        <w:rPr>
          <w:rFonts w:ascii="PT Astra Serif" w:hAnsi="PT Astra Serif" w:cs="PT Astra Serif"/>
          <w:sz w:val="25"/>
          <w:szCs w:val="25"/>
        </w:rPr>
      </w:pPr>
      <w:r w:rsidRPr="001F5235">
        <w:rPr>
          <w:rFonts w:ascii="PT Astra Serif" w:hAnsi="PT Astra Serif" w:cs="PT Astra Serif"/>
          <w:sz w:val="25"/>
          <w:szCs w:val="25"/>
        </w:rPr>
        <w:t>- предельная высота зданий, строений, сооружений - 46 м;</w:t>
      </w:r>
    </w:p>
    <w:p w:rsidR="003B616C" w:rsidRPr="001F5235" w:rsidRDefault="003B616C" w:rsidP="003B616C">
      <w:pPr>
        <w:widowControl w:val="0"/>
        <w:autoSpaceDE w:val="0"/>
        <w:autoSpaceDN w:val="0"/>
        <w:adjustRightInd w:val="0"/>
        <w:ind w:firstLine="720"/>
        <w:jc w:val="both"/>
        <w:rPr>
          <w:rFonts w:ascii="PT Astra Serif" w:hAnsi="PT Astra Serif" w:cs="PT Astra Serif"/>
          <w:sz w:val="25"/>
          <w:szCs w:val="25"/>
        </w:rPr>
      </w:pPr>
      <w:r w:rsidRPr="001F5235">
        <w:rPr>
          <w:rFonts w:ascii="PT Astra Serif" w:hAnsi="PT Astra Serif" w:cs="PT Astra Serif"/>
          <w:sz w:val="25"/>
          <w:szCs w:val="25"/>
        </w:rPr>
        <w:t>- максимальный процент застройки в границах земельного участка - 40%.</w:t>
      </w:r>
    </w:p>
    <w:p w:rsidR="003B616C" w:rsidRPr="001F5235" w:rsidRDefault="003B616C" w:rsidP="003B616C">
      <w:pPr>
        <w:widowControl w:val="0"/>
        <w:autoSpaceDE w:val="0"/>
        <w:autoSpaceDN w:val="0"/>
        <w:adjustRightInd w:val="0"/>
        <w:ind w:firstLine="720"/>
        <w:jc w:val="both"/>
        <w:rPr>
          <w:rFonts w:ascii="PT Astra Serif" w:hAnsi="PT Astra Serif" w:cs="PT Astra Serif"/>
          <w:sz w:val="25"/>
          <w:szCs w:val="25"/>
        </w:rPr>
      </w:pPr>
      <w:r w:rsidRPr="001F5235">
        <w:rPr>
          <w:rFonts w:ascii="PT Astra Serif" w:hAnsi="PT Astra Serif" w:cs="PT Astra Serif"/>
          <w:sz w:val="25"/>
          <w:szCs w:val="25"/>
        </w:rPr>
        <w:t>Действующими Правилами землепользования и застройки муниципального образования город Тула, утверждёнными постановлением администрации города Тулы от 24.02.2021 № 312 не определен коэффициент плотности застройки.</w:t>
      </w:r>
    </w:p>
    <w:p w:rsidR="003B616C" w:rsidRPr="001F5235" w:rsidRDefault="003B616C" w:rsidP="003B616C">
      <w:pPr>
        <w:widowControl w:val="0"/>
        <w:autoSpaceDE w:val="0"/>
        <w:autoSpaceDN w:val="0"/>
        <w:adjustRightInd w:val="0"/>
        <w:ind w:firstLine="720"/>
        <w:jc w:val="both"/>
        <w:rPr>
          <w:rFonts w:ascii="PT Astra Serif" w:hAnsi="PT Astra Serif" w:cs="PT Astra Serif"/>
          <w:sz w:val="25"/>
          <w:szCs w:val="25"/>
        </w:rPr>
      </w:pPr>
      <w:r w:rsidRPr="001F5235">
        <w:rPr>
          <w:rFonts w:ascii="PT Astra Serif" w:hAnsi="PT Astra Serif" w:cs="PT Astra Serif"/>
          <w:sz w:val="25"/>
          <w:szCs w:val="25"/>
        </w:rPr>
        <w:t>При расчете максимальной площади объекта, управление градостроительства и архитектуры рекомендует использовать в работе предельные параметры разрешенного строительства, реконструкции объектов капитального строительства для территориальной зоны, с учетом средней высоты этажа в 3.0 м.</w:t>
      </w:r>
    </w:p>
    <w:p w:rsidR="003B616C" w:rsidRPr="001F5235" w:rsidRDefault="003B616C" w:rsidP="003B616C">
      <w:pPr>
        <w:widowControl w:val="0"/>
        <w:autoSpaceDE w:val="0"/>
        <w:autoSpaceDN w:val="0"/>
        <w:adjustRightInd w:val="0"/>
        <w:ind w:firstLine="720"/>
        <w:jc w:val="both"/>
        <w:rPr>
          <w:rFonts w:ascii="PT Astra Serif" w:hAnsi="PT Astra Serif" w:cs="PT Astra Serif"/>
          <w:sz w:val="25"/>
          <w:szCs w:val="25"/>
        </w:rPr>
      </w:pPr>
      <w:r w:rsidRPr="001F5235">
        <w:rPr>
          <w:rFonts w:ascii="PT Astra Serif" w:hAnsi="PT Astra Serif" w:cs="PT Astra Serif"/>
          <w:sz w:val="25"/>
          <w:szCs w:val="25"/>
        </w:rPr>
        <w:t>В конкретном случае, при площади участка 1 734 кв. м:</w:t>
      </w:r>
    </w:p>
    <w:p w:rsidR="003B616C" w:rsidRPr="001F5235" w:rsidRDefault="003B616C" w:rsidP="003B616C">
      <w:pPr>
        <w:widowControl w:val="0"/>
        <w:autoSpaceDE w:val="0"/>
        <w:autoSpaceDN w:val="0"/>
        <w:adjustRightInd w:val="0"/>
        <w:ind w:firstLine="720"/>
        <w:jc w:val="both"/>
        <w:rPr>
          <w:rFonts w:ascii="PT Astra Serif" w:hAnsi="PT Astra Serif" w:cs="PT Astra Serif"/>
          <w:sz w:val="25"/>
          <w:szCs w:val="25"/>
        </w:rPr>
      </w:pPr>
      <w:r w:rsidRPr="001F5235">
        <w:rPr>
          <w:rFonts w:ascii="PT Astra Serif" w:hAnsi="PT Astra Serif" w:cs="PT Astra Serif"/>
          <w:sz w:val="25"/>
          <w:szCs w:val="25"/>
        </w:rPr>
        <w:t xml:space="preserve">- </w:t>
      </w:r>
      <w:r w:rsidRPr="001F5235">
        <w:rPr>
          <w:rFonts w:ascii="PT Astra Serif" w:hAnsi="PT Astra Serif" w:cs="PT Astra Serif,Bold"/>
          <w:b/>
          <w:bCs/>
          <w:sz w:val="25"/>
          <w:szCs w:val="25"/>
        </w:rPr>
        <w:t xml:space="preserve">максимальная площадь застройки </w:t>
      </w:r>
      <w:r w:rsidRPr="001F5235">
        <w:rPr>
          <w:rFonts w:ascii="PT Astra Serif" w:hAnsi="PT Astra Serif" w:cs="PT Astra Serif"/>
          <w:sz w:val="25"/>
          <w:szCs w:val="25"/>
        </w:rPr>
        <w:t xml:space="preserve">составит: 1 734 кв. м (площадь участка)* 0.4 (максимальный процент застройки) = </w:t>
      </w:r>
      <w:r w:rsidRPr="001F5235">
        <w:rPr>
          <w:rFonts w:ascii="PT Astra Serif" w:hAnsi="PT Astra Serif" w:cs="PT Astra Serif,Bold"/>
          <w:b/>
          <w:bCs/>
          <w:sz w:val="25"/>
          <w:szCs w:val="25"/>
        </w:rPr>
        <w:t>693,6 кв. м</w:t>
      </w:r>
      <w:r w:rsidRPr="001F5235">
        <w:rPr>
          <w:rFonts w:ascii="PT Astra Serif" w:hAnsi="PT Astra Serif" w:cs="PT Astra Serif"/>
          <w:sz w:val="25"/>
          <w:szCs w:val="25"/>
        </w:rPr>
        <w:t>;</w:t>
      </w:r>
    </w:p>
    <w:p w:rsidR="003B616C" w:rsidRPr="001F5235" w:rsidRDefault="003B616C" w:rsidP="003B616C">
      <w:pPr>
        <w:widowControl w:val="0"/>
        <w:autoSpaceDE w:val="0"/>
        <w:autoSpaceDN w:val="0"/>
        <w:adjustRightInd w:val="0"/>
        <w:ind w:firstLine="720"/>
        <w:jc w:val="both"/>
        <w:rPr>
          <w:rFonts w:ascii="PT Astra Serif" w:hAnsi="PT Astra Serif" w:cs="PT Astra Serif"/>
          <w:sz w:val="25"/>
          <w:szCs w:val="25"/>
        </w:rPr>
      </w:pPr>
      <w:proofErr w:type="gramStart"/>
      <w:r w:rsidRPr="001F5235">
        <w:rPr>
          <w:rFonts w:ascii="PT Astra Serif" w:hAnsi="PT Astra Serif" w:cs="PT Astra Serif"/>
          <w:sz w:val="25"/>
          <w:szCs w:val="25"/>
        </w:rPr>
        <w:t xml:space="preserve">- максимальная </w:t>
      </w:r>
      <w:r w:rsidRPr="001F5235">
        <w:rPr>
          <w:rFonts w:ascii="PT Astra Serif" w:hAnsi="PT Astra Serif" w:cs="PT Astra Serif,Bold"/>
          <w:b/>
          <w:bCs/>
          <w:sz w:val="25"/>
          <w:szCs w:val="25"/>
        </w:rPr>
        <w:t xml:space="preserve">общая площадь объекта </w:t>
      </w:r>
      <w:r w:rsidRPr="001F5235">
        <w:rPr>
          <w:rFonts w:ascii="PT Astra Serif" w:hAnsi="PT Astra Serif" w:cs="PT Astra Serif"/>
          <w:sz w:val="25"/>
          <w:szCs w:val="25"/>
        </w:rPr>
        <w:t xml:space="preserve">составит: 693,6 кв. м (максимальная площадь застройки) * 46 м (предельная высота зданий, строений, сооружений) / 3 м (рекомендуемая средняя высота этажа) = </w:t>
      </w:r>
      <w:r w:rsidRPr="001F5235">
        <w:rPr>
          <w:rFonts w:ascii="PT Astra Serif" w:hAnsi="PT Astra Serif" w:cs="PT Astra Serif,Bold"/>
          <w:b/>
          <w:bCs/>
          <w:sz w:val="25"/>
          <w:szCs w:val="25"/>
        </w:rPr>
        <w:t>10 635 кв. м;</w:t>
      </w:r>
      <w:proofErr w:type="gramEnd"/>
    </w:p>
    <w:p w:rsidR="003B616C" w:rsidRPr="001F5235" w:rsidRDefault="003B616C" w:rsidP="003B616C">
      <w:pPr>
        <w:widowControl w:val="0"/>
        <w:autoSpaceDE w:val="0"/>
        <w:autoSpaceDN w:val="0"/>
        <w:adjustRightInd w:val="0"/>
        <w:ind w:firstLine="720"/>
        <w:jc w:val="both"/>
        <w:rPr>
          <w:rFonts w:ascii="PT Astra Serif" w:hAnsi="PT Astra Serif" w:cs="PT Astra Serif"/>
          <w:sz w:val="25"/>
          <w:szCs w:val="25"/>
        </w:rPr>
      </w:pPr>
      <w:r w:rsidRPr="001F5235">
        <w:rPr>
          <w:rFonts w:ascii="PT Astra Serif" w:hAnsi="PT Astra Serif" w:cs="PT Astra Serif"/>
          <w:sz w:val="25"/>
          <w:szCs w:val="25"/>
        </w:rPr>
        <w:t xml:space="preserve">- максимальная </w:t>
      </w:r>
      <w:r w:rsidRPr="001F5235">
        <w:rPr>
          <w:rFonts w:ascii="PT Astra Serif" w:hAnsi="PT Astra Serif" w:cs="PT Astra Serif,Bold"/>
          <w:b/>
          <w:bCs/>
          <w:sz w:val="25"/>
          <w:szCs w:val="25"/>
        </w:rPr>
        <w:t xml:space="preserve">высота здания </w:t>
      </w:r>
      <w:r w:rsidRPr="001F5235">
        <w:rPr>
          <w:rFonts w:ascii="PT Astra Serif" w:hAnsi="PT Astra Serif" w:cs="PT Astra Serif"/>
          <w:sz w:val="25"/>
          <w:szCs w:val="25"/>
        </w:rPr>
        <w:t xml:space="preserve">(с учетом средней высоты этажа в 3 м) составит: 46 м (предельная высота зданий, строений, сооружений) / 3 м (рекомендуемая средняя высота этажа) = </w:t>
      </w:r>
      <w:r w:rsidRPr="001F5235">
        <w:rPr>
          <w:rFonts w:ascii="PT Astra Serif" w:hAnsi="PT Astra Serif" w:cs="PT Astra Serif,Bold"/>
          <w:b/>
          <w:bCs/>
          <w:sz w:val="25"/>
          <w:szCs w:val="25"/>
        </w:rPr>
        <w:t>15 этажей.</w:t>
      </w:r>
    </w:p>
    <w:p w:rsidR="003B616C" w:rsidRPr="001F5235" w:rsidRDefault="003B616C" w:rsidP="003B616C">
      <w:pPr>
        <w:widowControl w:val="0"/>
        <w:autoSpaceDE w:val="0"/>
        <w:autoSpaceDN w:val="0"/>
        <w:adjustRightInd w:val="0"/>
        <w:ind w:firstLine="720"/>
        <w:jc w:val="both"/>
        <w:rPr>
          <w:rFonts w:ascii="PT Astra Serif" w:hAnsi="PT Astra Serif" w:cs="PT Astra Serif"/>
          <w:sz w:val="25"/>
          <w:szCs w:val="25"/>
        </w:rPr>
      </w:pPr>
      <w:r w:rsidRPr="001F5235">
        <w:rPr>
          <w:rFonts w:ascii="PT Astra Serif" w:hAnsi="PT Astra Serif" w:cs="PT Astra Serif"/>
          <w:sz w:val="25"/>
          <w:szCs w:val="25"/>
        </w:rPr>
        <w:t xml:space="preserve">Согласно карте зон с особыми условиями использования территории, земельный участок с кадастровым номером 71:30:010229:189 расположен в границе </w:t>
      </w:r>
      <w:proofErr w:type="spellStart"/>
      <w:r w:rsidRPr="001F5235">
        <w:rPr>
          <w:rFonts w:ascii="PT Astra Serif" w:hAnsi="PT Astra Serif" w:cs="PT Astra Serif"/>
          <w:sz w:val="25"/>
          <w:szCs w:val="25"/>
        </w:rPr>
        <w:t>приаэродромной</w:t>
      </w:r>
      <w:proofErr w:type="spellEnd"/>
      <w:r w:rsidRPr="001F5235">
        <w:rPr>
          <w:rFonts w:ascii="PT Astra Serif" w:hAnsi="PT Astra Serif" w:cs="PT Astra Serif"/>
          <w:sz w:val="25"/>
          <w:szCs w:val="25"/>
        </w:rPr>
        <w:t xml:space="preserve"> территории.</w:t>
      </w:r>
    </w:p>
    <w:p w:rsidR="003B616C" w:rsidRPr="001F5235" w:rsidRDefault="003B616C" w:rsidP="003B616C">
      <w:pPr>
        <w:widowControl w:val="0"/>
        <w:autoSpaceDE w:val="0"/>
        <w:autoSpaceDN w:val="0"/>
        <w:adjustRightInd w:val="0"/>
        <w:ind w:firstLine="720"/>
        <w:jc w:val="both"/>
        <w:rPr>
          <w:rFonts w:ascii="PT Astra Serif" w:hAnsi="PT Astra Serif" w:cs="PT Astra Serif"/>
          <w:sz w:val="25"/>
          <w:szCs w:val="25"/>
        </w:rPr>
      </w:pPr>
      <w:r w:rsidRPr="001F5235">
        <w:rPr>
          <w:rFonts w:ascii="PT Astra Serif" w:hAnsi="PT Astra Serif" w:cs="PT Astra Serif"/>
          <w:sz w:val="25"/>
          <w:szCs w:val="25"/>
        </w:rPr>
        <w:t>Размещение объектов капитального строительства подлежит согласованию с войсковой частью 41495, в ведении которой находится аэродром.</w:t>
      </w:r>
    </w:p>
    <w:p w:rsidR="003B616C" w:rsidRPr="001F5235" w:rsidRDefault="003B616C" w:rsidP="003B616C">
      <w:pPr>
        <w:widowControl w:val="0"/>
        <w:autoSpaceDE w:val="0"/>
        <w:autoSpaceDN w:val="0"/>
        <w:adjustRightInd w:val="0"/>
        <w:ind w:firstLine="720"/>
        <w:jc w:val="both"/>
        <w:rPr>
          <w:rFonts w:ascii="PT Astra Serif" w:hAnsi="PT Astra Serif" w:cs="PT Astra Serif"/>
          <w:sz w:val="25"/>
          <w:szCs w:val="25"/>
        </w:rPr>
      </w:pPr>
    </w:p>
    <w:p w:rsidR="003B616C" w:rsidRPr="001F5235" w:rsidRDefault="003B616C" w:rsidP="003B616C">
      <w:pPr>
        <w:widowControl w:val="0"/>
        <w:autoSpaceDE w:val="0"/>
        <w:autoSpaceDN w:val="0"/>
        <w:adjustRightInd w:val="0"/>
        <w:ind w:firstLine="720"/>
        <w:jc w:val="both"/>
        <w:rPr>
          <w:rFonts w:ascii="PT Astra Serif" w:hAnsi="PT Astra Serif" w:cs="PT Astra Serif"/>
          <w:sz w:val="25"/>
          <w:szCs w:val="25"/>
        </w:rPr>
      </w:pPr>
      <w:proofErr w:type="gramStart"/>
      <w:r w:rsidRPr="001F5235">
        <w:rPr>
          <w:rFonts w:ascii="PT Astra Serif" w:hAnsi="PT Astra Serif" w:cs="PT Astra Serif"/>
          <w:sz w:val="25"/>
          <w:szCs w:val="25"/>
        </w:rPr>
        <w:t>На основании проекта зон охраны, утвержденного постановлением правительства Тульской области от 17.10.2019 № 492 «Об установлении границ объединенной зоны охраны объектов культурного наследия в границах муниципального образования город Тула и утверждении требований к градостроительным регламентам в границах территорий данных зон», указанный земельный участок расположен в границах единой зоны регулирования застройки и хозяйственной деятельности ЕЗРЗ-4п (участок 11).</w:t>
      </w:r>
      <w:proofErr w:type="gramEnd"/>
    </w:p>
    <w:p w:rsidR="003B616C" w:rsidRPr="001F5235" w:rsidRDefault="003B616C" w:rsidP="003B616C">
      <w:pPr>
        <w:widowControl w:val="0"/>
        <w:autoSpaceDE w:val="0"/>
        <w:autoSpaceDN w:val="0"/>
        <w:adjustRightInd w:val="0"/>
        <w:ind w:firstLine="720"/>
        <w:jc w:val="both"/>
        <w:rPr>
          <w:rFonts w:ascii="PT Astra Serif" w:hAnsi="PT Astra Serif" w:cs="PT Astra Serif"/>
          <w:sz w:val="25"/>
          <w:szCs w:val="25"/>
        </w:rPr>
      </w:pPr>
      <w:r w:rsidRPr="001F5235">
        <w:rPr>
          <w:rFonts w:ascii="PT Astra Serif" w:hAnsi="PT Astra Serif" w:cs="PT Astra Serif"/>
          <w:sz w:val="25"/>
          <w:szCs w:val="25"/>
        </w:rPr>
        <w:t>1) Максимальный процент застройки в границах земельного участка не устанавливается на земельные участки с видом разрешенного использования «предоставление коммунальных услуг».</w:t>
      </w:r>
    </w:p>
    <w:p w:rsidR="003B616C" w:rsidRPr="001F5235" w:rsidRDefault="003B616C" w:rsidP="003B616C">
      <w:pPr>
        <w:widowControl w:val="0"/>
        <w:autoSpaceDE w:val="0"/>
        <w:autoSpaceDN w:val="0"/>
        <w:adjustRightInd w:val="0"/>
        <w:ind w:firstLine="720"/>
        <w:jc w:val="both"/>
        <w:rPr>
          <w:rFonts w:ascii="PT Astra Serif" w:hAnsi="PT Astra Serif" w:cs="PT Astra Serif"/>
          <w:sz w:val="25"/>
          <w:szCs w:val="25"/>
        </w:rPr>
      </w:pPr>
      <w:r w:rsidRPr="001F5235">
        <w:rPr>
          <w:rFonts w:ascii="PT Astra Serif" w:hAnsi="PT Astra Serif" w:cs="PT Astra Serif"/>
          <w:sz w:val="25"/>
          <w:szCs w:val="25"/>
        </w:rPr>
        <w:t xml:space="preserve">2) В соответствии с постановлением Правительства Тульской области от 17.10.2019 № 492 «Об установлении </w:t>
      </w:r>
      <w:proofErr w:type="gramStart"/>
      <w:r w:rsidRPr="001F5235">
        <w:rPr>
          <w:rFonts w:ascii="PT Astra Serif" w:hAnsi="PT Astra Serif" w:cs="PT Astra Serif"/>
          <w:sz w:val="25"/>
          <w:szCs w:val="25"/>
        </w:rPr>
        <w:t>границ объединенной зоны охраны объектов культурного наследия</w:t>
      </w:r>
      <w:proofErr w:type="gramEnd"/>
      <w:r w:rsidRPr="001F5235">
        <w:rPr>
          <w:rFonts w:ascii="PT Astra Serif" w:hAnsi="PT Astra Serif" w:cs="PT Astra Serif"/>
          <w:sz w:val="25"/>
          <w:szCs w:val="25"/>
        </w:rPr>
        <w:t xml:space="preserve"> в границах муниципального образования город Тула и утверждении требований к градостроительным регламентам в границах территорий данных зон» с изменениями, внесенными постановлением Правительства Тульской области от 13.01.2020 № 2.</w:t>
      </w:r>
    </w:p>
    <w:p w:rsidR="003B616C" w:rsidRPr="001F5235" w:rsidRDefault="003B616C" w:rsidP="003B616C">
      <w:pPr>
        <w:widowControl w:val="0"/>
        <w:autoSpaceDE w:val="0"/>
        <w:autoSpaceDN w:val="0"/>
        <w:adjustRightInd w:val="0"/>
        <w:ind w:firstLine="720"/>
        <w:jc w:val="both"/>
        <w:rPr>
          <w:rFonts w:ascii="PT Astra Serif" w:hAnsi="PT Astra Serif" w:cs="PT Astra Serif"/>
          <w:sz w:val="25"/>
          <w:szCs w:val="25"/>
        </w:rPr>
      </w:pPr>
      <w:r w:rsidRPr="001F5235">
        <w:rPr>
          <w:rFonts w:ascii="PT Astra Serif" w:hAnsi="PT Astra Serif" w:cs="PT Astra Serif"/>
          <w:sz w:val="25"/>
          <w:szCs w:val="25"/>
        </w:rPr>
        <w:lastRenderedPageBreak/>
        <w:t>В границах единой зоны регулирования застройки и хозяйственной деятельности «ЗРЗ-4п» разрешается:</w:t>
      </w:r>
    </w:p>
    <w:p w:rsidR="003B616C" w:rsidRPr="001F5235" w:rsidRDefault="003B616C" w:rsidP="003B616C">
      <w:pPr>
        <w:widowControl w:val="0"/>
        <w:autoSpaceDE w:val="0"/>
        <w:autoSpaceDN w:val="0"/>
        <w:adjustRightInd w:val="0"/>
        <w:ind w:firstLine="720"/>
        <w:jc w:val="both"/>
        <w:rPr>
          <w:rFonts w:ascii="PT Astra Serif" w:hAnsi="PT Astra Serif" w:cs="PT Astra Serif"/>
          <w:sz w:val="25"/>
          <w:szCs w:val="25"/>
        </w:rPr>
      </w:pPr>
      <w:proofErr w:type="gramStart"/>
      <w:r w:rsidRPr="001F5235">
        <w:rPr>
          <w:rFonts w:ascii="PT Astra Serif" w:hAnsi="PT Astra Serif" w:cs="PT Astra Serif"/>
          <w:sz w:val="25"/>
          <w:szCs w:val="25"/>
        </w:rPr>
        <w:t>- строительство новых объектов капитального строительства офисного, производственного, общественно-культурного назначения не выше кровли существующих производственных корпусов Тульского Оружейного завода, старой (западной) его части, которые не контрастируют с архитектурой Тульского кремля и прилегающей к нему застройкой, высота вновь сооружаемых зданий и объектов реконструкции не должна превышать 18,5 м в западной части (на территории старых производственных корпусов Тульского оружейного завода) и до 24,0</w:t>
      </w:r>
      <w:proofErr w:type="gramEnd"/>
      <w:r w:rsidRPr="001F5235">
        <w:rPr>
          <w:rFonts w:ascii="PT Astra Serif" w:hAnsi="PT Astra Serif" w:cs="PT Astra Serif"/>
          <w:sz w:val="25"/>
          <w:szCs w:val="25"/>
        </w:rPr>
        <w:t xml:space="preserve"> </w:t>
      </w:r>
      <w:proofErr w:type="gramStart"/>
      <w:r w:rsidRPr="001F5235">
        <w:rPr>
          <w:rFonts w:ascii="PT Astra Serif" w:hAnsi="PT Astra Serif" w:cs="PT Astra Serif"/>
          <w:sz w:val="25"/>
          <w:szCs w:val="25"/>
        </w:rPr>
        <w:t>м</w:t>
      </w:r>
      <w:proofErr w:type="gramEnd"/>
      <w:r w:rsidRPr="001F5235">
        <w:rPr>
          <w:rFonts w:ascii="PT Astra Serif" w:hAnsi="PT Astra Serif" w:cs="PT Astra Serif"/>
          <w:sz w:val="25"/>
          <w:szCs w:val="25"/>
        </w:rPr>
        <w:t xml:space="preserve"> в восточной части острова (на территории современных корпусов Тульского оружейного завода); </w:t>
      </w:r>
    </w:p>
    <w:p w:rsidR="003B616C" w:rsidRPr="001F5235" w:rsidRDefault="003B616C" w:rsidP="003B616C">
      <w:pPr>
        <w:widowControl w:val="0"/>
        <w:autoSpaceDE w:val="0"/>
        <w:autoSpaceDN w:val="0"/>
        <w:adjustRightInd w:val="0"/>
        <w:ind w:firstLine="720"/>
        <w:jc w:val="both"/>
        <w:rPr>
          <w:rFonts w:ascii="PT Astra Serif" w:hAnsi="PT Astra Serif" w:cs="PT Astra Serif"/>
          <w:sz w:val="25"/>
          <w:szCs w:val="25"/>
        </w:rPr>
      </w:pPr>
      <w:r w:rsidRPr="001F5235">
        <w:rPr>
          <w:rFonts w:ascii="PT Astra Serif" w:hAnsi="PT Astra Serif" w:cs="PT Astra Serif"/>
          <w:sz w:val="25"/>
          <w:szCs w:val="25"/>
        </w:rPr>
        <w:t xml:space="preserve">- снос или реконструкция, капитальный ремонт существующих зданий (не памятников), строений и сооружений, а также их частей в соответствии с параметрами разрешенного строительства и использования, исключающих негативное влияние на объекты культурного наследия; </w:t>
      </w:r>
    </w:p>
    <w:p w:rsidR="003B616C" w:rsidRPr="001F5235" w:rsidRDefault="003B616C" w:rsidP="003B616C">
      <w:pPr>
        <w:widowControl w:val="0"/>
        <w:autoSpaceDE w:val="0"/>
        <w:autoSpaceDN w:val="0"/>
        <w:adjustRightInd w:val="0"/>
        <w:ind w:firstLine="720"/>
        <w:jc w:val="both"/>
        <w:rPr>
          <w:rFonts w:ascii="PT Astra Serif" w:hAnsi="PT Astra Serif" w:cs="PT Astra Serif"/>
          <w:sz w:val="25"/>
          <w:szCs w:val="25"/>
        </w:rPr>
      </w:pPr>
      <w:r w:rsidRPr="001F5235">
        <w:rPr>
          <w:rFonts w:ascii="PT Astra Serif" w:hAnsi="PT Astra Serif" w:cs="PT Astra Serif"/>
          <w:sz w:val="25"/>
          <w:szCs w:val="25"/>
        </w:rPr>
        <w:t xml:space="preserve">- проведение историко-архитектурных исследований на территории режимного предприятия для выявления объектов культурного наследия (промышленной архитектуры); устройство автомобильных проездов и автостоянок; </w:t>
      </w:r>
    </w:p>
    <w:p w:rsidR="003B616C" w:rsidRPr="001F5235" w:rsidRDefault="003B616C" w:rsidP="003B616C">
      <w:pPr>
        <w:widowControl w:val="0"/>
        <w:autoSpaceDE w:val="0"/>
        <w:autoSpaceDN w:val="0"/>
        <w:adjustRightInd w:val="0"/>
        <w:ind w:firstLine="720"/>
        <w:jc w:val="both"/>
        <w:rPr>
          <w:rFonts w:ascii="PT Astra Serif" w:hAnsi="PT Astra Serif" w:cs="PT Astra Serif"/>
          <w:sz w:val="25"/>
          <w:szCs w:val="25"/>
        </w:rPr>
      </w:pPr>
      <w:r w:rsidRPr="001F5235">
        <w:rPr>
          <w:rFonts w:ascii="PT Astra Serif" w:hAnsi="PT Astra Serif" w:cs="PT Astra Serif"/>
          <w:sz w:val="25"/>
          <w:szCs w:val="25"/>
        </w:rPr>
        <w:t xml:space="preserve">- использование подземного пространства, в </w:t>
      </w:r>
      <w:proofErr w:type="spellStart"/>
      <w:r w:rsidRPr="001F5235">
        <w:rPr>
          <w:rFonts w:ascii="PT Astra Serif" w:hAnsi="PT Astra Serif" w:cs="PT Astra Serif"/>
          <w:sz w:val="25"/>
          <w:szCs w:val="25"/>
        </w:rPr>
        <w:t>т.ч</w:t>
      </w:r>
      <w:proofErr w:type="spellEnd"/>
      <w:r w:rsidRPr="001F5235">
        <w:rPr>
          <w:rFonts w:ascii="PT Astra Serif" w:hAnsi="PT Astra Serif" w:cs="PT Astra Serif"/>
          <w:sz w:val="25"/>
          <w:szCs w:val="25"/>
        </w:rPr>
        <w:t xml:space="preserve">. для парковок автомобилей; проведение работ по благоустройству и озеленению территории с возможностью плиточного покрытия пешеходных дорожек и площадок, установки произведений монументально-декоративного искусства и малых архитектурных форм, осветительного и подсвечивающего оборудования; </w:t>
      </w:r>
    </w:p>
    <w:p w:rsidR="003B616C" w:rsidRPr="001F5235" w:rsidRDefault="003B616C" w:rsidP="003B616C">
      <w:pPr>
        <w:widowControl w:val="0"/>
        <w:autoSpaceDE w:val="0"/>
        <w:autoSpaceDN w:val="0"/>
        <w:adjustRightInd w:val="0"/>
        <w:ind w:firstLine="720"/>
        <w:jc w:val="both"/>
        <w:rPr>
          <w:rFonts w:ascii="PT Astra Serif" w:hAnsi="PT Astra Serif" w:cs="PT Astra Serif"/>
          <w:sz w:val="25"/>
          <w:szCs w:val="25"/>
        </w:rPr>
      </w:pPr>
      <w:r w:rsidRPr="001F5235">
        <w:rPr>
          <w:rFonts w:ascii="PT Astra Serif" w:hAnsi="PT Astra Serif" w:cs="PT Astra Serif"/>
          <w:sz w:val="25"/>
          <w:szCs w:val="25"/>
        </w:rPr>
        <w:t xml:space="preserve">- установка декоративных решетчатых, металлических ограждений; </w:t>
      </w:r>
    </w:p>
    <w:p w:rsidR="003B616C" w:rsidRPr="001F5235" w:rsidRDefault="003B616C" w:rsidP="003B616C">
      <w:pPr>
        <w:widowControl w:val="0"/>
        <w:autoSpaceDE w:val="0"/>
        <w:autoSpaceDN w:val="0"/>
        <w:adjustRightInd w:val="0"/>
        <w:ind w:firstLine="720"/>
        <w:jc w:val="both"/>
        <w:rPr>
          <w:rFonts w:ascii="PT Astra Serif" w:hAnsi="PT Astra Serif" w:cs="PT Astra Serif"/>
          <w:sz w:val="25"/>
          <w:szCs w:val="25"/>
        </w:rPr>
      </w:pPr>
      <w:r w:rsidRPr="001F5235">
        <w:rPr>
          <w:rFonts w:ascii="PT Astra Serif" w:hAnsi="PT Astra Serif" w:cs="PT Astra Serif"/>
          <w:sz w:val="25"/>
          <w:szCs w:val="25"/>
        </w:rPr>
        <w:t xml:space="preserve">- устройство наземных парковок с асфальтовым покрытием; строительство капитальных сооружений инженерной инфраструктуры (трансформаторные подстанции, насосные станции, котельные), а также инженерных коммуникаций. </w:t>
      </w:r>
    </w:p>
    <w:p w:rsidR="003B616C" w:rsidRPr="001F5235" w:rsidRDefault="003B616C" w:rsidP="003B616C">
      <w:pPr>
        <w:widowControl w:val="0"/>
        <w:autoSpaceDE w:val="0"/>
        <w:autoSpaceDN w:val="0"/>
        <w:adjustRightInd w:val="0"/>
        <w:ind w:firstLine="720"/>
        <w:jc w:val="both"/>
        <w:rPr>
          <w:rFonts w:ascii="PT Astra Serif" w:hAnsi="PT Astra Serif" w:cs="PT Astra Serif"/>
          <w:sz w:val="25"/>
          <w:szCs w:val="25"/>
        </w:rPr>
      </w:pPr>
      <w:r w:rsidRPr="001F5235">
        <w:rPr>
          <w:rFonts w:ascii="PT Astra Serif" w:hAnsi="PT Astra Serif" w:cs="PT Astra Serif"/>
          <w:sz w:val="25"/>
          <w:szCs w:val="25"/>
        </w:rPr>
        <w:t xml:space="preserve">В границах единой зоны регулирования застройки и хозяйственной деятельности </w:t>
      </w:r>
      <w:r w:rsidRPr="001F5235">
        <w:rPr>
          <w:rFonts w:ascii="PT Astra Serif" w:hAnsi="PT Astra Serif" w:cs="Cambria Math"/>
          <w:sz w:val="25"/>
          <w:szCs w:val="25"/>
        </w:rPr>
        <w:t>«</w:t>
      </w:r>
      <w:r w:rsidRPr="001F5235">
        <w:rPr>
          <w:rFonts w:ascii="PT Astra Serif" w:hAnsi="PT Astra Serif" w:cs="PT Astra Serif"/>
          <w:sz w:val="25"/>
          <w:szCs w:val="25"/>
        </w:rPr>
        <w:t>ЗРЗ-4</w:t>
      </w:r>
      <w:r w:rsidRPr="001F5235">
        <w:rPr>
          <w:rFonts w:ascii="PT Astra Serif" w:hAnsi="PT Astra Serif" w:cs="Cambria Math"/>
          <w:sz w:val="25"/>
          <w:szCs w:val="25"/>
        </w:rPr>
        <w:t>»</w:t>
      </w:r>
      <w:r w:rsidRPr="001F5235">
        <w:rPr>
          <w:rFonts w:ascii="PT Astra Serif" w:hAnsi="PT Astra Serif" w:cs="PT Astra Serif"/>
          <w:sz w:val="25"/>
          <w:szCs w:val="25"/>
        </w:rPr>
        <w:t xml:space="preserve"> запрещается: </w:t>
      </w:r>
    </w:p>
    <w:p w:rsidR="003B616C" w:rsidRPr="001F5235" w:rsidRDefault="003B616C" w:rsidP="003B616C">
      <w:pPr>
        <w:widowControl w:val="0"/>
        <w:autoSpaceDE w:val="0"/>
        <w:autoSpaceDN w:val="0"/>
        <w:adjustRightInd w:val="0"/>
        <w:ind w:firstLine="720"/>
        <w:jc w:val="both"/>
        <w:rPr>
          <w:rFonts w:ascii="PT Astra Serif" w:hAnsi="PT Astra Serif" w:cs="PT Astra Serif"/>
          <w:sz w:val="25"/>
          <w:szCs w:val="25"/>
        </w:rPr>
      </w:pPr>
      <w:r w:rsidRPr="001F5235">
        <w:rPr>
          <w:rFonts w:ascii="PT Astra Serif" w:hAnsi="PT Astra Serif" w:cs="PT Astra Serif"/>
          <w:sz w:val="25"/>
          <w:szCs w:val="25"/>
        </w:rPr>
        <w:t xml:space="preserve">- использование строительных технологий, создающих динамические и вибрационные нагрузки, негативно влияющие на объекты культурного наследия; </w:t>
      </w:r>
    </w:p>
    <w:p w:rsidR="003B616C" w:rsidRPr="001F5235" w:rsidRDefault="003B616C" w:rsidP="003B616C">
      <w:pPr>
        <w:widowControl w:val="0"/>
        <w:autoSpaceDE w:val="0"/>
        <w:autoSpaceDN w:val="0"/>
        <w:adjustRightInd w:val="0"/>
        <w:ind w:firstLine="720"/>
        <w:jc w:val="both"/>
        <w:rPr>
          <w:rFonts w:ascii="PT Astra Serif" w:hAnsi="PT Astra Serif" w:cs="PT Astra Serif"/>
          <w:sz w:val="25"/>
          <w:szCs w:val="25"/>
        </w:rPr>
      </w:pPr>
      <w:r w:rsidRPr="001F5235">
        <w:rPr>
          <w:rFonts w:ascii="PT Astra Serif" w:hAnsi="PT Astra Serif" w:cs="PT Astra Serif"/>
          <w:sz w:val="25"/>
          <w:szCs w:val="25"/>
        </w:rPr>
        <w:t xml:space="preserve">- использование ярких отделочных материалов и применение окраски новостроек и существующих зданий в яркие цвета, контрастные Тульскому кремлю; </w:t>
      </w:r>
    </w:p>
    <w:p w:rsidR="003B616C" w:rsidRPr="001F5235" w:rsidRDefault="003B616C" w:rsidP="003B616C">
      <w:pPr>
        <w:widowControl w:val="0"/>
        <w:autoSpaceDE w:val="0"/>
        <w:autoSpaceDN w:val="0"/>
        <w:adjustRightInd w:val="0"/>
        <w:ind w:firstLine="720"/>
        <w:jc w:val="both"/>
        <w:rPr>
          <w:rFonts w:ascii="PT Astra Serif" w:hAnsi="PT Astra Serif" w:cs="PT Astra Serif"/>
          <w:sz w:val="25"/>
          <w:szCs w:val="25"/>
        </w:rPr>
      </w:pPr>
      <w:r w:rsidRPr="001F5235">
        <w:rPr>
          <w:rFonts w:ascii="PT Astra Serif" w:hAnsi="PT Astra Serif" w:cs="PT Astra Serif"/>
          <w:sz w:val="25"/>
          <w:szCs w:val="25"/>
        </w:rPr>
        <w:t xml:space="preserve">- установка глухих (непрозрачных) ограждений; Реестровый номер границы: 71:30-6.677; Вид объекта реестра границ: Зона с особыми условиями использования территории; Вид зоны по документу: Единая зона регулирования застройки и хозяйственной деятельности </w:t>
      </w:r>
      <w:r w:rsidRPr="001F5235">
        <w:rPr>
          <w:rFonts w:ascii="PT Astra Serif" w:hAnsi="PT Astra Serif" w:cs="Cambria Math"/>
          <w:sz w:val="25"/>
          <w:szCs w:val="25"/>
        </w:rPr>
        <w:t>«</w:t>
      </w:r>
      <w:r w:rsidRPr="001F5235">
        <w:rPr>
          <w:rFonts w:ascii="PT Astra Serif" w:hAnsi="PT Astra Serif" w:cs="PT Astra Serif"/>
          <w:sz w:val="25"/>
          <w:szCs w:val="25"/>
        </w:rPr>
        <w:t>ЗРЗ-4п.11</w:t>
      </w:r>
      <w:r w:rsidRPr="001F5235">
        <w:rPr>
          <w:rFonts w:ascii="PT Astra Serif" w:hAnsi="PT Astra Serif" w:cs="Cambria Math"/>
          <w:sz w:val="25"/>
          <w:szCs w:val="25"/>
        </w:rPr>
        <w:t>»</w:t>
      </w:r>
      <w:r w:rsidRPr="001F5235">
        <w:rPr>
          <w:rFonts w:ascii="PT Astra Serif" w:hAnsi="PT Astra Serif" w:cs="PT Astra Serif"/>
          <w:sz w:val="25"/>
          <w:szCs w:val="25"/>
        </w:rPr>
        <w:t xml:space="preserve"> располагается вдоль полосы отвода железной дороги на территории, ограниченной улицей Ряжской; Тип зоны: Зона охраны объекта культурного наследия; Номер: б/</w:t>
      </w:r>
      <w:proofErr w:type="gramStart"/>
      <w:r w:rsidRPr="001F5235">
        <w:rPr>
          <w:rFonts w:ascii="PT Astra Serif" w:hAnsi="PT Astra Serif" w:cs="PT Astra Serif"/>
          <w:sz w:val="25"/>
          <w:szCs w:val="25"/>
        </w:rPr>
        <w:t>н</w:t>
      </w:r>
      <w:proofErr w:type="gramEnd"/>
      <w:r w:rsidRPr="001F5235">
        <w:rPr>
          <w:rFonts w:ascii="PT Astra Serif" w:hAnsi="PT Astra Serif" w:cs="PT Astra Serif"/>
          <w:sz w:val="25"/>
          <w:szCs w:val="25"/>
        </w:rPr>
        <w:t>.</w:t>
      </w:r>
    </w:p>
    <w:p w:rsidR="003B616C" w:rsidRPr="001F5235" w:rsidRDefault="003B616C" w:rsidP="003B616C">
      <w:pPr>
        <w:widowControl w:val="0"/>
        <w:autoSpaceDE w:val="0"/>
        <w:autoSpaceDN w:val="0"/>
        <w:adjustRightInd w:val="0"/>
        <w:ind w:firstLine="720"/>
        <w:jc w:val="both"/>
        <w:rPr>
          <w:rFonts w:ascii="PT Astra Serif" w:hAnsi="PT Astra Serif" w:cs="PT Astra Serif"/>
          <w:sz w:val="25"/>
          <w:szCs w:val="25"/>
        </w:rPr>
      </w:pPr>
      <w:r w:rsidRPr="001F5235">
        <w:rPr>
          <w:rFonts w:ascii="PT Astra Serif" w:hAnsi="PT Astra Serif" w:cs="PT Astra Serif"/>
          <w:sz w:val="25"/>
          <w:szCs w:val="25"/>
        </w:rPr>
        <w:t xml:space="preserve">В границах единой зоны регулирования застройки и хозяйственной деятельности </w:t>
      </w:r>
      <w:r w:rsidRPr="001F5235">
        <w:rPr>
          <w:rFonts w:ascii="PT Astra Serif" w:hAnsi="PT Astra Serif" w:cs="Cambria Math"/>
          <w:sz w:val="25"/>
          <w:szCs w:val="25"/>
        </w:rPr>
        <w:t>«</w:t>
      </w:r>
      <w:r w:rsidRPr="001F5235">
        <w:rPr>
          <w:rFonts w:ascii="PT Astra Serif" w:hAnsi="PT Astra Serif" w:cs="PT Astra Serif"/>
          <w:sz w:val="25"/>
          <w:szCs w:val="25"/>
        </w:rPr>
        <w:t>ЗРЗ-0</w:t>
      </w:r>
      <w:r w:rsidRPr="001F5235">
        <w:rPr>
          <w:rFonts w:ascii="PT Astra Serif" w:hAnsi="PT Astra Serif" w:cs="Cambria Math"/>
          <w:sz w:val="25"/>
          <w:szCs w:val="25"/>
        </w:rPr>
        <w:t>»</w:t>
      </w:r>
      <w:r w:rsidRPr="001F5235">
        <w:rPr>
          <w:rFonts w:ascii="PT Astra Serif" w:hAnsi="PT Astra Serif" w:cs="PT Astra Serif"/>
          <w:sz w:val="25"/>
          <w:szCs w:val="25"/>
        </w:rPr>
        <w:t xml:space="preserve"> разрешается: </w:t>
      </w:r>
    </w:p>
    <w:p w:rsidR="003B616C" w:rsidRPr="001F5235" w:rsidRDefault="003B616C" w:rsidP="003B616C">
      <w:pPr>
        <w:widowControl w:val="0"/>
        <w:autoSpaceDE w:val="0"/>
        <w:autoSpaceDN w:val="0"/>
        <w:adjustRightInd w:val="0"/>
        <w:ind w:firstLine="720"/>
        <w:jc w:val="both"/>
        <w:rPr>
          <w:rFonts w:ascii="PT Astra Serif" w:hAnsi="PT Astra Serif" w:cs="PT Astra Serif"/>
          <w:sz w:val="25"/>
          <w:szCs w:val="25"/>
        </w:rPr>
      </w:pPr>
      <w:proofErr w:type="gramStart"/>
      <w:r w:rsidRPr="001F5235">
        <w:rPr>
          <w:rFonts w:ascii="PT Astra Serif" w:hAnsi="PT Astra Serif" w:cs="PT Astra Serif"/>
          <w:sz w:val="25"/>
          <w:szCs w:val="25"/>
        </w:rPr>
        <w:t>- ремонт и реконструкция дорожного покрытия, тротуаров, пешеходных дорог; проведение работ по благоустройству и озеленению территории, устройство лестниц, откосов и подпорных стенок, плиточного покрытия пешеходных дорожек и площадок, установка осветительного и подсвечивающего оборудования; устройство мест наземных парковок с асфальтовым покрытием; размещение временных, нестационарных объектов высотой до 3,5 м и габаритами в плане не более 4,0х3,0 м;</w:t>
      </w:r>
      <w:proofErr w:type="gramEnd"/>
      <w:r w:rsidRPr="001F5235">
        <w:rPr>
          <w:rFonts w:ascii="PT Astra Serif" w:hAnsi="PT Astra Serif" w:cs="PT Astra Serif"/>
          <w:sz w:val="25"/>
          <w:szCs w:val="25"/>
        </w:rPr>
        <w:t xml:space="preserve"> установка средств наружной рекламы и информации высотой не более 2,5 м и с площадью информационного поля до 4,0 кв. м. </w:t>
      </w:r>
    </w:p>
    <w:p w:rsidR="003B616C" w:rsidRPr="001F5235" w:rsidRDefault="003B616C" w:rsidP="003B616C">
      <w:pPr>
        <w:widowControl w:val="0"/>
        <w:autoSpaceDE w:val="0"/>
        <w:autoSpaceDN w:val="0"/>
        <w:adjustRightInd w:val="0"/>
        <w:ind w:firstLine="720"/>
        <w:jc w:val="both"/>
        <w:rPr>
          <w:rFonts w:ascii="PT Astra Serif" w:hAnsi="PT Astra Serif" w:cs="PT Astra Serif"/>
          <w:sz w:val="25"/>
          <w:szCs w:val="25"/>
        </w:rPr>
      </w:pPr>
      <w:r w:rsidRPr="001F5235">
        <w:rPr>
          <w:rFonts w:ascii="PT Astra Serif" w:hAnsi="PT Astra Serif" w:cs="PT Astra Serif"/>
          <w:sz w:val="25"/>
          <w:szCs w:val="25"/>
        </w:rPr>
        <w:t xml:space="preserve">В границах единой зоны регулирования застройки и хозяйственной деятельности </w:t>
      </w:r>
      <w:r w:rsidRPr="001F5235">
        <w:rPr>
          <w:rFonts w:ascii="PT Astra Serif" w:hAnsi="PT Astra Serif" w:cs="Cambria Math"/>
          <w:sz w:val="25"/>
          <w:szCs w:val="25"/>
        </w:rPr>
        <w:t>«</w:t>
      </w:r>
      <w:r w:rsidRPr="001F5235">
        <w:rPr>
          <w:rFonts w:ascii="PT Astra Serif" w:hAnsi="PT Astra Serif" w:cs="PT Astra Serif"/>
          <w:sz w:val="25"/>
          <w:szCs w:val="25"/>
        </w:rPr>
        <w:t>ЗРЗ-0</w:t>
      </w:r>
      <w:r w:rsidRPr="001F5235">
        <w:rPr>
          <w:rFonts w:ascii="PT Astra Serif" w:hAnsi="PT Astra Serif" w:cs="Cambria Math"/>
          <w:sz w:val="25"/>
          <w:szCs w:val="25"/>
        </w:rPr>
        <w:t>»</w:t>
      </w:r>
      <w:r w:rsidRPr="001F5235">
        <w:rPr>
          <w:rFonts w:ascii="PT Astra Serif" w:hAnsi="PT Astra Serif" w:cs="PT Astra Serif"/>
          <w:sz w:val="25"/>
          <w:szCs w:val="25"/>
        </w:rPr>
        <w:t xml:space="preserve"> запрещается: </w:t>
      </w:r>
    </w:p>
    <w:p w:rsidR="003B616C" w:rsidRPr="001F5235" w:rsidRDefault="003B616C" w:rsidP="003B616C">
      <w:pPr>
        <w:widowControl w:val="0"/>
        <w:autoSpaceDE w:val="0"/>
        <w:autoSpaceDN w:val="0"/>
        <w:adjustRightInd w:val="0"/>
        <w:ind w:firstLine="720"/>
        <w:jc w:val="both"/>
        <w:rPr>
          <w:rFonts w:ascii="PT Astra Serif" w:hAnsi="PT Astra Serif" w:cs="PT Astra Serif"/>
          <w:sz w:val="25"/>
          <w:szCs w:val="25"/>
        </w:rPr>
      </w:pPr>
      <w:r w:rsidRPr="001F5235">
        <w:rPr>
          <w:rFonts w:ascii="PT Astra Serif" w:hAnsi="PT Astra Serif" w:cs="PT Astra Serif"/>
          <w:sz w:val="25"/>
          <w:szCs w:val="25"/>
        </w:rPr>
        <w:t xml:space="preserve">- прокладка инженерных коммуникаций наземным способом; использование строительных технологий, создающих динамические и вибрационные нагрузки, негативно </w:t>
      </w:r>
      <w:r w:rsidRPr="001F5235">
        <w:rPr>
          <w:rFonts w:ascii="PT Astra Serif" w:hAnsi="PT Astra Serif" w:cs="PT Astra Serif"/>
          <w:sz w:val="25"/>
          <w:szCs w:val="25"/>
        </w:rPr>
        <w:lastRenderedPageBreak/>
        <w:t xml:space="preserve">влияющие на объекты культурного наследия; установка киосков, навесов, рекламных конструкций и других временных сооружений, выходящих за разрешенные габариты; </w:t>
      </w:r>
    </w:p>
    <w:p w:rsidR="003B616C" w:rsidRPr="001F5235" w:rsidRDefault="003B616C" w:rsidP="003B616C">
      <w:pPr>
        <w:widowControl w:val="0"/>
        <w:autoSpaceDE w:val="0"/>
        <w:autoSpaceDN w:val="0"/>
        <w:adjustRightInd w:val="0"/>
        <w:ind w:firstLine="720"/>
        <w:jc w:val="both"/>
        <w:rPr>
          <w:rFonts w:ascii="PT Astra Serif" w:hAnsi="PT Astra Serif" w:cs="PT Astra Serif"/>
          <w:sz w:val="25"/>
          <w:szCs w:val="25"/>
        </w:rPr>
      </w:pPr>
      <w:r w:rsidRPr="001F5235">
        <w:rPr>
          <w:rFonts w:ascii="PT Astra Serif" w:hAnsi="PT Astra Serif" w:cs="PT Astra Serif"/>
          <w:sz w:val="25"/>
          <w:szCs w:val="25"/>
        </w:rPr>
        <w:t xml:space="preserve">- организация необорудованных мест для сбора мусора; Реестровый номер границы: 71:30-6.689; Вид объекта реестра границ: Зона с особыми условиями использования территории; Вид зоны по документу: Единая зона регулирования застройки и хозяйственной деятельности </w:t>
      </w:r>
      <w:r w:rsidRPr="001F5235">
        <w:rPr>
          <w:rFonts w:ascii="PT Astra Serif" w:hAnsi="PT Astra Serif" w:cs="Cambria Math"/>
          <w:sz w:val="25"/>
          <w:szCs w:val="25"/>
        </w:rPr>
        <w:t>«</w:t>
      </w:r>
      <w:r w:rsidRPr="001F5235">
        <w:rPr>
          <w:rFonts w:ascii="PT Astra Serif" w:hAnsi="PT Astra Serif" w:cs="PT Astra Serif"/>
          <w:sz w:val="25"/>
          <w:szCs w:val="25"/>
        </w:rPr>
        <w:t>ЗРЗ-0.1</w:t>
      </w:r>
      <w:r w:rsidRPr="001F5235">
        <w:rPr>
          <w:rFonts w:ascii="PT Astra Serif" w:hAnsi="PT Astra Serif" w:cs="Cambria Math"/>
          <w:sz w:val="25"/>
          <w:szCs w:val="25"/>
        </w:rPr>
        <w:t>»</w:t>
      </w:r>
      <w:r w:rsidRPr="001F5235">
        <w:rPr>
          <w:rFonts w:ascii="PT Astra Serif" w:hAnsi="PT Astra Serif" w:cs="PT Astra Serif"/>
          <w:sz w:val="25"/>
          <w:szCs w:val="25"/>
        </w:rPr>
        <w:t xml:space="preserve"> </w:t>
      </w:r>
      <w:proofErr w:type="gramStart"/>
      <w:r w:rsidRPr="001F5235">
        <w:rPr>
          <w:rFonts w:ascii="PT Astra Serif" w:hAnsi="PT Astra Serif" w:cs="PT Astra Serif"/>
          <w:sz w:val="25"/>
          <w:szCs w:val="25"/>
        </w:rPr>
        <w:t>располагается в Зареченском районе и ограниченна</w:t>
      </w:r>
      <w:proofErr w:type="gramEnd"/>
      <w:r w:rsidRPr="001F5235">
        <w:rPr>
          <w:rFonts w:ascii="PT Astra Serif" w:hAnsi="PT Astra Serif" w:cs="PT Astra Serif"/>
          <w:sz w:val="25"/>
          <w:szCs w:val="25"/>
        </w:rPr>
        <w:t xml:space="preserve"> набережной </w:t>
      </w:r>
      <w:proofErr w:type="spellStart"/>
      <w:r w:rsidRPr="001F5235">
        <w:rPr>
          <w:rFonts w:ascii="PT Astra Serif" w:hAnsi="PT Astra Serif" w:cs="PT Astra Serif"/>
          <w:sz w:val="25"/>
          <w:szCs w:val="25"/>
        </w:rPr>
        <w:t>Дрейера</w:t>
      </w:r>
      <w:proofErr w:type="spellEnd"/>
      <w:r w:rsidRPr="001F5235">
        <w:rPr>
          <w:rFonts w:ascii="PT Astra Serif" w:hAnsi="PT Astra Serif" w:cs="PT Astra Serif"/>
          <w:sz w:val="25"/>
          <w:szCs w:val="25"/>
        </w:rPr>
        <w:t xml:space="preserve"> и полосой отвода железной дороги, и занимает его большую часть; Тип зоны: Зона охраны объекта культурного наследия; Номер: б/</w:t>
      </w:r>
      <w:proofErr w:type="gramStart"/>
      <w:r w:rsidRPr="001F5235">
        <w:rPr>
          <w:rFonts w:ascii="PT Astra Serif" w:hAnsi="PT Astra Serif" w:cs="PT Astra Serif"/>
          <w:sz w:val="25"/>
          <w:szCs w:val="25"/>
        </w:rPr>
        <w:t>н</w:t>
      </w:r>
      <w:proofErr w:type="gramEnd"/>
      <w:r w:rsidRPr="001F5235">
        <w:rPr>
          <w:rFonts w:ascii="PT Astra Serif" w:hAnsi="PT Astra Serif" w:cs="PT Astra Serif"/>
          <w:sz w:val="25"/>
          <w:szCs w:val="25"/>
        </w:rPr>
        <w:t>.</w:t>
      </w:r>
    </w:p>
    <w:p w:rsidR="003B616C" w:rsidRPr="001F5235" w:rsidRDefault="003B616C" w:rsidP="003B616C">
      <w:pPr>
        <w:widowControl w:val="0"/>
        <w:autoSpaceDE w:val="0"/>
        <w:autoSpaceDN w:val="0"/>
        <w:adjustRightInd w:val="0"/>
        <w:ind w:firstLine="720"/>
        <w:jc w:val="both"/>
        <w:rPr>
          <w:rFonts w:ascii="PT Astra Serif" w:hAnsi="PT Astra Serif" w:cs="PT Astra Serif"/>
          <w:sz w:val="25"/>
          <w:szCs w:val="25"/>
        </w:rPr>
      </w:pPr>
    </w:p>
    <w:p w:rsidR="003B616C" w:rsidRPr="001F5235" w:rsidRDefault="003B616C" w:rsidP="003B616C">
      <w:pPr>
        <w:widowControl w:val="0"/>
        <w:autoSpaceDE w:val="0"/>
        <w:autoSpaceDN w:val="0"/>
        <w:adjustRightInd w:val="0"/>
        <w:ind w:firstLine="720"/>
        <w:jc w:val="both"/>
        <w:rPr>
          <w:rFonts w:ascii="PT Astra Serif" w:hAnsi="PT Astra Serif" w:cs="PT Astra Serif"/>
          <w:sz w:val="25"/>
          <w:szCs w:val="25"/>
        </w:rPr>
      </w:pPr>
      <w:proofErr w:type="gramStart"/>
      <w:r w:rsidRPr="001F5235">
        <w:rPr>
          <w:rFonts w:ascii="PT Astra Serif" w:hAnsi="PT Astra Serif" w:cs="PT Astra Serif"/>
          <w:sz w:val="25"/>
          <w:szCs w:val="25"/>
        </w:rPr>
        <w:t>В соответствии со статьями 28, 30, 31, 32, 36, 45.1 Федерального закона от 25.06.2002</w:t>
      </w:r>
      <w:r w:rsidR="00835CB1" w:rsidRPr="001F5235">
        <w:rPr>
          <w:rFonts w:ascii="PT Astra Serif" w:hAnsi="PT Astra Serif" w:cs="PT Astra Serif"/>
          <w:sz w:val="25"/>
          <w:szCs w:val="25"/>
        </w:rPr>
        <w:br/>
      </w:r>
      <w:r w:rsidRPr="001F5235">
        <w:rPr>
          <w:rFonts w:ascii="PT Astra Serif" w:hAnsi="PT Astra Serif" w:cs="PT Astra Serif"/>
          <w:sz w:val="25"/>
          <w:szCs w:val="25"/>
        </w:rPr>
        <w:t xml:space="preserve"> № 73-ФЗ «Об объектах культурного наследия (памятниках истории и культуры) народов Российской Федерации» (далее – Федеральный закон № 73-ФЗ), с учетом пункта 56 статьи 26 Федерального закона от 03.08.2018 № 342-ФЗ «О внесении изменений в Градостроительный кодекс Российской Федерации и отдельные законодательные акты Российской Федерации», необходимо:</w:t>
      </w:r>
      <w:proofErr w:type="gramEnd"/>
    </w:p>
    <w:p w:rsidR="003B616C" w:rsidRPr="001F5235" w:rsidRDefault="003B616C" w:rsidP="003B616C">
      <w:pPr>
        <w:widowControl w:val="0"/>
        <w:autoSpaceDE w:val="0"/>
        <w:autoSpaceDN w:val="0"/>
        <w:adjustRightInd w:val="0"/>
        <w:ind w:firstLine="720"/>
        <w:jc w:val="both"/>
        <w:rPr>
          <w:rFonts w:ascii="PT Astra Serif" w:hAnsi="PT Astra Serif" w:cs="PT Astra Serif"/>
          <w:sz w:val="25"/>
          <w:szCs w:val="25"/>
        </w:rPr>
      </w:pPr>
      <w:r w:rsidRPr="001F5235">
        <w:rPr>
          <w:rFonts w:ascii="PT Astra Serif" w:hAnsi="PT Astra Serif" w:cs="PT Astra Serif"/>
          <w:sz w:val="25"/>
          <w:szCs w:val="25"/>
        </w:rPr>
        <w:t>- обеспечить проведение и финансирование историко-культурной экспертизы земельного участка, подлежащего воздействию земляных, строительных, хозяйственных и иных работ, путем археологической разведки, в порядке, установленном статьей 45.1 Федерального закона № 73-ФЗ;</w:t>
      </w:r>
    </w:p>
    <w:p w:rsidR="003B616C" w:rsidRPr="001F5235" w:rsidRDefault="003B616C" w:rsidP="003B616C">
      <w:pPr>
        <w:widowControl w:val="0"/>
        <w:autoSpaceDE w:val="0"/>
        <w:autoSpaceDN w:val="0"/>
        <w:adjustRightInd w:val="0"/>
        <w:ind w:firstLine="720"/>
        <w:jc w:val="both"/>
        <w:rPr>
          <w:rFonts w:ascii="PT Astra Serif" w:hAnsi="PT Astra Serif" w:cs="PT Astra Serif"/>
          <w:sz w:val="25"/>
          <w:szCs w:val="25"/>
        </w:rPr>
      </w:pPr>
      <w:proofErr w:type="gramStart"/>
      <w:r w:rsidRPr="001F5235">
        <w:rPr>
          <w:rFonts w:ascii="PT Astra Serif" w:hAnsi="PT Astra Serif" w:cs="PT Astra Serif"/>
          <w:sz w:val="25"/>
          <w:szCs w:val="25"/>
        </w:rPr>
        <w:t>- представить в инспекцию Тульской области по государственной охране объектов культурного наследия документацию, подготовленную на основе археологических полевых работ, содержащую результаты исследований, в соответствии с которыми определяется наличие или отсутствие объектов, обладающих признаками объекта культурного наследия на земельном участке, подлежащем воздействию земляных, строительных, хозяйственных и иных работ, а также заключение государственной историко-культурной экспертизы указанной документации (либо земельного участка).</w:t>
      </w:r>
      <w:proofErr w:type="gramEnd"/>
    </w:p>
    <w:p w:rsidR="003B616C" w:rsidRPr="001F5235" w:rsidRDefault="003B616C" w:rsidP="003B616C">
      <w:pPr>
        <w:widowControl w:val="0"/>
        <w:autoSpaceDE w:val="0"/>
        <w:autoSpaceDN w:val="0"/>
        <w:adjustRightInd w:val="0"/>
        <w:ind w:firstLine="720"/>
        <w:jc w:val="both"/>
        <w:rPr>
          <w:rFonts w:ascii="PT Astra Serif" w:hAnsi="PT Astra Serif" w:cs="PT Astra Serif"/>
          <w:sz w:val="25"/>
          <w:szCs w:val="25"/>
        </w:rPr>
      </w:pPr>
      <w:r w:rsidRPr="001F5235">
        <w:rPr>
          <w:rFonts w:ascii="PT Astra Serif" w:hAnsi="PT Astra Serif" w:cs="PT Astra Serif"/>
          <w:sz w:val="25"/>
          <w:szCs w:val="25"/>
        </w:rPr>
        <w:t>Вместе с тем, особенности порядка определения наличия или отсутствия объектов, обладающих признаками объекта археологического наследия, определены постановлением Правительства Российской Федерации от 30.12.2023 № 2418.</w:t>
      </w:r>
    </w:p>
    <w:p w:rsidR="003B616C" w:rsidRPr="001F5235" w:rsidRDefault="003B616C" w:rsidP="003B616C">
      <w:pPr>
        <w:widowControl w:val="0"/>
        <w:autoSpaceDE w:val="0"/>
        <w:autoSpaceDN w:val="0"/>
        <w:adjustRightInd w:val="0"/>
        <w:ind w:firstLine="720"/>
        <w:jc w:val="both"/>
        <w:rPr>
          <w:rFonts w:ascii="PT Astra Serif" w:hAnsi="PT Astra Serif" w:cs="PT Astra Serif"/>
          <w:sz w:val="25"/>
          <w:szCs w:val="25"/>
        </w:rPr>
      </w:pPr>
      <w:r w:rsidRPr="001F5235">
        <w:rPr>
          <w:rFonts w:ascii="PT Astra Serif" w:hAnsi="PT Astra Serif" w:cs="PT Astra Serif"/>
          <w:sz w:val="25"/>
          <w:szCs w:val="25"/>
        </w:rPr>
        <w:t>В случае обнаружения в границах земельного участка, подлежащего воздействию земляных, строительных, хозяйственных и иных работ объектов, обладающих признаками объекта археологического наследия, и после принятия инспекцией решения о включении данного объекта в перечень выявленных объектов культурного наследия:</w:t>
      </w:r>
    </w:p>
    <w:p w:rsidR="003B616C" w:rsidRPr="001F5235" w:rsidRDefault="003B616C" w:rsidP="003B616C">
      <w:pPr>
        <w:widowControl w:val="0"/>
        <w:autoSpaceDE w:val="0"/>
        <w:autoSpaceDN w:val="0"/>
        <w:adjustRightInd w:val="0"/>
        <w:ind w:firstLine="720"/>
        <w:jc w:val="both"/>
        <w:rPr>
          <w:rFonts w:ascii="PT Astra Serif" w:hAnsi="PT Astra Serif" w:cs="PT Astra Serif"/>
          <w:sz w:val="25"/>
          <w:szCs w:val="25"/>
        </w:rPr>
      </w:pPr>
      <w:proofErr w:type="gramStart"/>
      <w:r w:rsidRPr="001F5235">
        <w:rPr>
          <w:rFonts w:ascii="PT Astra Serif" w:hAnsi="PT Astra Serif" w:cs="PT Astra Serif"/>
          <w:sz w:val="25"/>
          <w:szCs w:val="25"/>
        </w:rPr>
        <w:t>- разработать в составе проектной документации раздел об обеспечении сохранности выявленного объекта культурного наследия или о проведении спасательных археологических полевых работ или проект обеспечения сохранности выявленного объекта культурного наследия либо план проведения спасательных археологических полевых работ, включающие оценку воздействия проводимых работ на указанный объект культурного наследия (далее - документация или раздел документации, обосновывающий меры по обеспечению сохранности выявленного объекта культурного (археологического) наследия);</w:t>
      </w:r>
      <w:proofErr w:type="gramEnd"/>
    </w:p>
    <w:p w:rsidR="003B616C" w:rsidRPr="001F5235" w:rsidRDefault="003B616C" w:rsidP="003B616C">
      <w:pPr>
        <w:widowControl w:val="0"/>
        <w:autoSpaceDE w:val="0"/>
        <w:autoSpaceDN w:val="0"/>
        <w:adjustRightInd w:val="0"/>
        <w:ind w:firstLine="720"/>
        <w:jc w:val="both"/>
        <w:rPr>
          <w:rFonts w:ascii="PT Astra Serif" w:hAnsi="PT Astra Serif" w:cs="PT Astra Serif"/>
          <w:sz w:val="25"/>
          <w:szCs w:val="25"/>
        </w:rPr>
      </w:pPr>
      <w:r w:rsidRPr="001F5235">
        <w:rPr>
          <w:rFonts w:ascii="PT Astra Serif" w:hAnsi="PT Astra Serif" w:cs="PT Astra Serif"/>
          <w:sz w:val="25"/>
          <w:szCs w:val="25"/>
        </w:rPr>
        <w:t>- получить по документации или разделу документации, обосновывающим меры по обеспечению сохранности выявленного объекта культурного наследия, заключение государственной историко-культурной экспертизы и представить его совместно с указанной документацией в инспекцию Тульской области по государственной охране объектов культурного наследия на согласование;</w:t>
      </w:r>
    </w:p>
    <w:p w:rsidR="003B616C" w:rsidRPr="001F5235" w:rsidRDefault="003B616C" w:rsidP="003B616C">
      <w:pPr>
        <w:widowControl w:val="0"/>
        <w:autoSpaceDE w:val="0"/>
        <w:autoSpaceDN w:val="0"/>
        <w:adjustRightInd w:val="0"/>
        <w:ind w:firstLine="720"/>
        <w:jc w:val="both"/>
        <w:rPr>
          <w:rFonts w:ascii="PT Astra Serif" w:hAnsi="PT Astra Serif" w:cs="PT Astra Serif"/>
          <w:sz w:val="25"/>
          <w:szCs w:val="25"/>
        </w:rPr>
      </w:pPr>
      <w:r w:rsidRPr="001F5235">
        <w:rPr>
          <w:rFonts w:ascii="PT Astra Serif" w:hAnsi="PT Astra Serif" w:cs="PT Astra Serif"/>
          <w:sz w:val="25"/>
          <w:szCs w:val="25"/>
        </w:rPr>
        <w:t xml:space="preserve">- обеспечить реализацию согласованной инспекцией Тульской области по государственной охране объектов культурного наследия документации или раздела документации, </w:t>
      </w:r>
      <w:proofErr w:type="gramStart"/>
      <w:r w:rsidRPr="001F5235">
        <w:rPr>
          <w:rFonts w:ascii="PT Astra Serif" w:hAnsi="PT Astra Serif" w:cs="PT Astra Serif"/>
          <w:sz w:val="25"/>
          <w:szCs w:val="25"/>
        </w:rPr>
        <w:t>обосновывающим</w:t>
      </w:r>
      <w:proofErr w:type="gramEnd"/>
      <w:r w:rsidRPr="001F5235">
        <w:rPr>
          <w:rFonts w:ascii="PT Astra Serif" w:hAnsi="PT Astra Serif" w:cs="PT Astra Serif"/>
          <w:sz w:val="25"/>
          <w:szCs w:val="25"/>
        </w:rPr>
        <w:t xml:space="preserve"> меры по обеспечению сохранности выявленного объекта культурного (археологического) наследия.</w:t>
      </w:r>
    </w:p>
    <w:p w:rsidR="003B616C" w:rsidRPr="001F5235" w:rsidRDefault="003B616C" w:rsidP="003B616C">
      <w:pPr>
        <w:widowControl w:val="0"/>
        <w:autoSpaceDE w:val="0"/>
        <w:autoSpaceDN w:val="0"/>
        <w:adjustRightInd w:val="0"/>
        <w:ind w:firstLine="720"/>
        <w:jc w:val="both"/>
        <w:rPr>
          <w:rFonts w:ascii="PT Astra Serif" w:hAnsi="PT Astra Serif" w:cs="PT Astra Serif"/>
          <w:sz w:val="25"/>
          <w:szCs w:val="25"/>
        </w:rPr>
      </w:pPr>
    </w:p>
    <w:p w:rsidR="003B616C" w:rsidRPr="001F5235" w:rsidRDefault="003B616C" w:rsidP="003B616C">
      <w:pPr>
        <w:widowControl w:val="0"/>
        <w:autoSpaceDE w:val="0"/>
        <w:autoSpaceDN w:val="0"/>
        <w:adjustRightInd w:val="0"/>
        <w:ind w:firstLine="720"/>
        <w:jc w:val="both"/>
        <w:rPr>
          <w:rFonts w:ascii="PT Astra Serif" w:hAnsi="PT Astra Serif" w:cs="PT Astra Serif"/>
          <w:sz w:val="25"/>
          <w:szCs w:val="25"/>
        </w:rPr>
      </w:pPr>
      <w:r w:rsidRPr="001F5235">
        <w:rPr>
          <w:rFonts w:ascii="PT Astra Serif" w:hAnsi="PT Astra Serif" w:cs="PT Astra Serif"/>
          <w:sz w:val="25"/>
          <w:szCs w:val="25"/>
        </w:rPr>
        <w:t xml:space="preserve">Сведения об ограничениях права на объект недвижимости, обременениях данного объекта, не зарегистрированных в реестре прав, ограничений прав и обременений </w:t>
      </w:r>
      <w:r w:rsidRPr="001F5235">
        <w:rPr>
          <w:rFonts w:ascii="PT Astra Serif" w:hAnsi="PT Astra Serif" w:cs="PT Astra Serif"/>
          <w:sz w:val="25"/>
          <w:szCs w:val="25"/>
        </w:rPr>
        <w:lastRenderedPageBreak/>
        <w:t>недвижимого имущества: вид</w:t>
      </w:r>
      <w:r w:rsidRPr="001F5235">
        <w:rPr>
          <w:rFonts w:ascii="PT Astra Serif" w:hAnsi="PT Astra Serif" w:cs="TimesNewRomanPSMT"/>
          <w:sz w:val="25"/>
          <w:szCs w:val="25"/>
        </w:rPr>
        <w:t xml:space="preserve"> </w:t>
      </w:r>
      <w:r w:rsidRPr="001F5235">
        <w:rPr>
          <w:rFonts w:ascii="PT Astra Serif" w:hAnsi="PT Astra Serif" w:cs="PT Astra Serif"/>
          <w:sz w:val="25"/>
          <w:szCs w:val="25"/>
        </w:rPr>
        <w:t xml:space="preserve">ограничения (обременения): ограничения прав на земельный участок, предусмотренные статьей 56 Земельного кодекса Российской Федерации; срок действия: c 16.12.2020; реквизиты документа-основания: постановление «Об установлении </w:t>
      </w:r>
      <w:proofErr w:type="gramStart"/>
      <w:r w:rsidRPr="001F5235">
        <w:rPr>
          <w:rFonts w:ascii="PT Astra Serif" w:hAnsi="PT Astra Serif" w:cs="PT Astra Serif"/>
          <w:sz w:val="25"/>
          <w:szCs w:val="25"/>
        </w:rPr>
        <w:t>границ объединенной зоны охраны объектов культурного наследия</w:t>
      </w:r>
      <w:proofErr w:type="gramEnd"/>
      <w:r w:rsidRPr="001F5235">
        <w:rPr>
          <w:rFonts w:ascii="PT Astra Serif" w:hAnsi="PT Astra Serif" w:cs="PT Astra Serif"/>
          <w:sz w:val="25"/>
          <w:szCs w:val="25"/>
        </w:rPr>
        <w:t xml:space="preserve"> в границах муниципального образования город Тула и утверждении требований к градостроительным регламентам в границах территорий данных зон» от 17.10.2019 № 492 выдан: П</w:t>
      </w:r>
      <w:r w:rsidR="00870409" w:rsidRPr="001F5235">
        <w:rPr>
          <w:rFonts w:ascii="PT Astra Serif" w:hAnsi="PT Astra Serif" w:cs="PT Astra Serif"/>
          <w:sz w:val="25"/>
          <w:szCs w:val="25"/>
        </w:rPr>
        <w:t>равительство</w:t>
      </w:r>
      <w:r w:rsidRPr="001F5235">
        <w:rPr>
          <w:rFonts w:ascii="PT Astra Serif" w:hAnsi="PT Astra Serif" w:cs="PT Astra Serif"/>
          <w:sz w:val="25"/>
          <w:szCs w:val="25"/>
        </w:rPr>
        <w:t xml:space="preserve"> Т</w:t>
      </w:r>
      <w:r w:rsidR="00870409" w:rsidRPr="001F5235">
        <w:rPr>
          <w:rFonts w:ascii="PT Astra Serif" w:hAnsi="PT Astra Serif" w:cs="PT Astra Serif"/>
          <w:sz w:val="25"/>
          <w:szCs w:val="25"/>
        </w:rPr>
        <w:t>ульской</w:t>
      </w:r>
      <w:r w:rsidRPr="001F5235">
        <w:rPr>
          <w:rFonts w:ascii="PT Astra Serif" w:hAnsi="PT Astra Serif" w:cs="PT Astra Serif"/>
          <w:sz w:val="25"/>
          <w:szCs w:val="25"/>
        </w:rPr>
        <w:t xml:space="preserve"> </w:t>
      </w:r>
      <w:r w:rsidR="00870409" w:rsidRPr="001F5235">
        <w:rPr>
          <w:rFonts w:ascii="PT Astra Serif" w:hAnsi="PT Astra Serif" w:cs="PT Astra Serif"/>
          <w:sz w:val="25"/>
          <w:szCs w:val="25"/>
        </w:rPr>
        <w:t>области</w:t>
      </w:r>
      <w:r w:rsidRPr="001F5235">
        <w:rPr>
          <w:rFonts w:ascii="PT Astra Serif" w:hAnsi="PT Astra Serif" w:cs="PT Astra Serif"/>
          <w:sz w:val="25"/>
          <w:szCs w:val="25"/>
        </w:rPr>
        <w:t xml:space="preserve">. </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1) Земельный участок полностью расположен в границах зоны с особыми условиями использования территории:</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xml:space="preserve">- </w:t>
      </w:r>
      <w:proofErr w:type="spellStart"/>
      <w:r w:rsidRPr="001F5235">
        <w:rPr>
          <w:rFonts w:ascii="PT Astra Serif" w:hAnsi="PT Astra Serif" w:cs="PTAstraSerif-Regular"/>
          <w:sz w:val="25"/>
          <w:szCs w:val="25"/>
        </w:rPr>
        <w:t>Приаэродромная</w:t>
      </w:r>
      <w:proofErr w:type="spellEnd"/>
      <w:r w:rsidRPr="001F5235">
        <w:rPr>
          <w:rFonts w:ascii="PT Astra Serif" w:hAnsi="PT Astra Serif" w:cs="PTAstraSerif-Regular"/>
          <w:sz w:val="25"/>
          <w:szCs w:val="25"/>
        </w:rPr>
        <w:t xml:space="preserve"> территория и полосы воздушных подходов Аэродром «</w:t>
      </w:r>
      <w:proofErr w:type="spellStart"/>
      <w:r w:rsidRPr="001F5235">
        <w:rPr>
          <w:rFonts w:ascii="PT Astra Serif" w:hAnsi="PT Astra Serif" w:cs="PTAstraSerif-Regular"/>
          <w:sz w:val="25"/>
          <w:szCs w:val="25"/>
        </w:rPr>
        <w:t>Клоково</w:t>
      </w:r>
      <w:proofErr w:type="spellEnd"/>
      <w:r w:rsidRPr="001F5235">
        <w:rPr>
          <w:rFonts w:ascii="PT Astra Serif" w:hAnsi="PT Astra Serif" w:cs="PTAstraSerif-Regular"/>
          <w:sz w:val="25"/>
          <w:szCs w:val="25"/>
        </w:rPr>
        <w:t xml:space="preserve">» (3-я, 6-я, 5-я, 3-я </w:t>
      </w:r>
      <w:proofErr w:type="spellStart"/>
      <w:r w:rsidRPr="001F5235">
        <w:rPr>
          <w:rFonts w:ascii="PT Astra Serif" w:hAnsi="PT Astra Serif" w:cs="PTAstraSerif-Regular"/>
          <w:sz w:val="25"/>
          <w:szCs w:val="25"/>
        </w:rPr>
        <w:t>подзоны</w:t>
      </w:r>
      <w:proofErr w:type="spellEnd"/>
      <w:r w:rsidRPr="001F5235">
        <w:rPr>
          <w:rFonts w:ascii="PT Astra Serif" w:hAnsi="PT Astra Serif" w:cs="PTAstraSerif-Regular"/>
          <w:sz w:val="25"/>
          <w:szCs w:val="25"/>
        </w:rPr>
        <w:t>).</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Ограничения использования земельных участков и объектов капитального строительства установлены следующими нормативными правовыми актами:</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Воздушный кодекс РФ.</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Площадь земельного участка, покрываемая зоной с особыми условиями использования территории, составляет 1 734 кв. м.</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2) Земельный участок частично расположен в границах зоны:</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Единой зоны регулирования застройки и хозяйственной деятельности «ЗРЗ-4п.11» №71:30-6.677.</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Ограничения использования земельных участков и объектов капитального строительства установлены следующими нормативными правовыми актами:</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xml:space="preserve">- Постановление Правительства Тульской области от 17.10.2019 № 492 </w:t>
      </w:r>
      <w:r w:rsidRPr="001F5235">
        <w:rPr>
          <w:rFonts w:ascii="PT Astra Serif" w:hAnsi="PT Astra Serif" w:cs="PTAstraSerif-Regular"/>
          <w:sz w:val="25"/>
          <w:szCs w:val="25"/>
        </w:rPr>
        <w:br/>
        <w:t xml:space="preserve">«Об установлении </w:t>
      </w:r>
      <w:proofErr w:type="gramStart"/>
      <w:r w:rsidRPr="001F5235">
        <w:rPr>
          <w:rFonts w:ascii="PT Astra Serif" w:hAnsi="PT Astra Serif" w:cs="PTAstraSerif-Regular"/>
          <w:sz w:val="25"/>
          <w:szCs w:val="25"/>
        </w:rPr>
        <w:t>границ объединенной зоны охраны объектов культурного наследия</w:t>
      </w:r>
      <w:proofErr w:type="gramEnd"/>
      <w:r w:rsidRPr="001F5235">
        <w:rPr>
          <w:rFonts w:ascii="PT Astra Serif" w:hAnsi="PT Astra Serif" w:cs="PTAstraSerif-Regular"/>
          <w:sz w:val="25"/>
          <w:szCs w:val="25"/>
        </w:rPr>
        <w:t xml:space="preserve"> в границах муниципального образования город Тула и утверждении требований к градостроительным регламентам в границах территорий данных зон»;</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Федеральный закон «Об объектах культурного наследия (памятниках истории и культуры) народов Российской Федерации» от 25.06.2002 № 73-ФЗ.</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Площадь земельного участка, покрываемая зоной, составляет 1 611 кв. м.</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3) Земельный участок частично расположен в границах зоны:</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Единой зоны регулирования застройки и хозяйственной деятельности «ЗРЗ-0.1».</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Ограничения использования земельных участков и объектов капитального строительства установлены следующими нормативными правовыми актами:</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xml:space="preserve">- Постановление Правительства Тульской области от 17.10.2019 № 492 «Об установлении </w:t>
      </w:r>
      <w:proofErr w:type="gramStart"/>
      <w:r w:rsidRPr="001F5235">
        <w:rPr>
          <w:rFonts w:ascii="PT Astra Serif" w:hAnsi="PT Astra Serif" w:cs="PTAstraSerif-Regular"/>
          <w:sz w:val="25"/>
          <w:szCs w:val="25"/>
        </w:rPr>
        <w:t>границ объединенной зоны охраны объектов культурного наследия</w:t>
      </w:r>
      <w:proofErr w:type="gramEnd"/>
      <w:r w:rsidRPr="001F5235">
        <w:rPr>
          <w:rFonts w:ascii="PT Astra Serif" w:hAnsi="PT Astra Serif" w:cs="PTAstraSerif-Regular"/>
          <w:sz w:val="25"/>
          <w:szCs w:val="25"/>
        </w:rPr>
        <w:t xml:space="preserve"> в границах муниципального образования город Тула и утверждении требований к градостроительным регламентам в границах территорий данных зон»;</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Федеральный закон «Об объектах культурного наследия (памятниках истории и культуры) народов Российской Федерации» от 25.06.2002 № 73-ФЗ.</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Площадь земельного участка, покрываемая зоной, составляет 123 кв. м.</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4) Земельный участок расположен в границах зоны:</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Археология.</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Ограничения использования земельных участков и объектов капитального строительства установлены следующими нормативными правовыми актами:</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xml:space="preserve">- Приказ министерства культуры и туризма Тульской области от 06.03.2014 </w:t>
      </w:r>
      <w:r w:rsidRPr="001F5235">
        <w:rPr>
          <w:rFonts w:ascii="PT Astra Serif" w:hAnsi="PT Astra Serif" w:cs="PTAstraSerif-Regular"/>
          <w:sz w:val="25"/>
          <w:szCs w:val="25"/>
        </w:rPr>
        <w:br/>
        <w:t>№ 45 «Об утверждении списка выявленных объектов культурного наследия – памятников археологии Тульской области».</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5) При проектировании объекта капитального строительства надлежит обеспечить санитарные и противопожарные нормативы.</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6) При проектировании объекта капитального строительства необходимо учесть охранные зоны инженерных сетей, либо обеспечить их вынос (перенос) по согласованию с их балансодержателями.</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lastRenderedPageBreak/>
        <w:t>Реквизиты нормативных правовых актов субъекта Российской Федерации, муниципальных правовых актов, устанавливающих требования к благоустройству территории Решение Тульской городской Думы от 31.01.2018 № 47/1156 «О правилах благоустройства территории муниципального образования город Тула»;</w:t>
      </w:r>
    </w:p>
    <w:p w:rsidR="003B616C" w:rsidRPr="001F5235" w:rsidRDefault="003B616C" w:rsidP="003B616C">
      <w:pPr>
        <w:widowControl w:val="0"/>
        <w:autoSpaceDE w:val="0"/>
        <w:autoSpaceDN w:val="0"/>
        <w:adjustRightInd w:val="0"/>
        <w:ind w:firstLine="720"/>
        <w:jc w:val="both"/>
        <w:rPr>
          <w:rFonts w:ascii="PT Astra Serif" w:hAnsi="PT Astra Serif" w:cs="TimesNewRomanPSMT"/>
          <w:sz w:val="25"/>
          <w:szCs w:val="25"/>
        </w:rPr>
      </w:pPr>
      <w:r w:rsidRPr="001F5235">
        <w:rPr>
          <w:rFonts w:ascii="PT Astra Serif" w:hAnsi="PT Astra Serif" w:cs="TimesNewRomanPSMT"/>
          <w:sz w:val="25"/>
          <w:szCs w:val="25"/>
        </w:rPr>
        <w:t xml:space="preserve">Постановление Правительства Тульской области от 17.10.2019 № 492 «Об установление </w:t>
      </w:r>
      <w:proofErr w:type="gramStart"/>
      <w:r w:rsidRPr="001F5235">
        <w:rPr>
          <w:rFonts w:ascii="PT Astra Serif" w:hAnsi="PT Astra Serif" w:cs="TimesNewRomanPSMT"/>
          <w:sz w:val="25"/>
          <w:szCs w:val="25"/>
        </w:rPr>
        <w:t>границ объединенной зоны охраны объектов культурного наследия</w:t>
      </w:r>
      <w:proofErr w:type="gramEnd"/>
      <w:r w:rsidRPr="001F5235">
        <w:rPr>
          <w:rFonts w:ascii="PT Astra Serif" w:hAnsi="PT Astra Serif" w:cs="TimesNewRomanPSMT"/>
          <w:sz w:val="25"/>
          <w:szCs w:val="25"/>
        </w:rPr>
        <w:t xml:space="preserve"> в границах муниципального образования города Тулы и утверждении требований к градостроительным регламентам в границах территорий данных зон» с изменениями, внесенными Постановлением Правительства Тульской области от 13.01.2020 № 2.</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xml:space="preserve">Информация о красных линиях: проект линий градостроительного регулирования в городе Туле, утвержденный Постановлением администрации города Тулы от 13.10.2014 </w:t>
      </w:r>
      <w:r w:rsidR="00BF2144" w:rsidRPr="001F5235">
        <w:rPr>
          <w:rFonts w:ascii="PT Astra Serif" w:hAnsi="PT Astra Serif" w:cs="PTAstraSerif-Regular"/>
          <w:sz w:val="25"/>
          <w:szCs w:val="25"/>
        </w:rPr>
        <w:br/>
      </w:r>
      <w:r w:rsidRPr="001F5235">
        <w:rPr>
          <w:rFonts w:ascii="PT Astra Serif" w:hAnsi="PT Astra Serif" w:cs="PTAstraSerif-Regular"/>
          <w:sz w:val="25"/>
          <w:szCs w:val="25"/>
        </w:rPr>
        <w:t>№ 3204.</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p>
    <w:p w:rsidR="003B616C" w:rsidRPr="001F5235" w:rsidRDefault="003B616C" w:rsidP="003B616C">
      <w:pPr>
        <w:widowControl w:val="0"/>
        <w:autoSpaceDE w:val="0"/>
        <w:autoSpaceDN w:val="0"/>
        <w:adjustRightInd w:val="0"/>
        <w:ind w:firstLine="720"/>
        <w:jc w:val="both"/>
        <w:rPr>
          <w:rFonts w:ascii="PT Astra Serif" w:hAnsi="PT Astra Serif" w:cs="PTAstraSerif-Regular"/>
          <w:b/>
          <w:sz w:val="25"/>
          <w:szCs w:val="25"/>
        </w:rPr>
      </w:pPr>
      <w:proofErr w:type="gramStart"/>
      <w:r w:rsidRPr="001F5235">
        <w:rPr>
          <w:rFonts w:ascii="PT Astra Serif" w:hAnsi="PT Astra Serif" w:cs="PTAstraSerif-Regular"/>
          <w:b/>
          <w:sz w:val="25"/>
          <w:szCs w:val="25"/>
        </w:rPr>
        <w:t>Требованиях</w:t>
      </w:r>
      <w:proofErr w:type="gramEnd"/>
      <w:r w:rsidRPr="001F5235">
        <w:rPr>
          <w:rFonts w:ascii="PT Astra Serif" w:hAnsi="PT Astra Serif" w:cs="PTAstraSerif-Regular"/>
          <w:b/>
          <w:sz w:val="25"/>
          <w:szCs w:val="25"/>
        </w:rPr>
        <w:t xml:space="preserve"> к архитектурно-градостроительному облику объекта капитального строительства установлены зоной общей регламентации АГО-1.</w:t>
      </w:r>
    </w:p>
    <w:p w:rsidR="003B616C" w:rsidRPr="001F5235" w:rsidRDefault="003B616C" w:rsidP="003B616C">
      <w:pPr>
        <w:widowControl w:val="0"/>
        <w:autoSpaceDE w:val="0"/>
        <w:autoSpaceDN w:val="0"/>
        <w:adjustRightInd w:val="0"/>
        <w:ind w:firstLine="720"/>
        <w:jc w:val="both"/>
        <w:rPr>
          <w:rFonts w:ascii="PT Astra Serif" w:hAnsi="PT Astra Serif"/>
          <w:sz w:val="25"/>
          <w:szCs w:val="25"/>
          <w:lang w:eastAsia="en-US"/>
        </w:rPr>
      </w:pPr>
      <w:r w:rsidRPr="001F5235">
        <w:rPr>
          <w:rFonts w:ascii="PT Astra Serif" w:hAnsi="PT Astra Serif" w:cs="PTAstraSerif-Regular"/>
          <w:sz w:val="25"/>
          <w:szCs w:val="25"/>
        </w:rPr>
        <w:t>Требования к объемно-пространственным характеристикам объектов капитального строительства:</w:t>
      </w:r>
      <w:r w:rsidRPr="001F5235">
        <w:rPr>
          <w:rFonts w:ascii="PT Astra Serif" w:hAnsi="PT Astra Serif"/>
          <w:sz w:val="25"/>
          <w:szCs w:val="25"/>
          <w:lang w:eastAsia="en-US"/>
        </w:rPr>
        <w:t xml:space="preserve"> </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xml:space="preserve">1. Объект капитального строительства следует размещать по красной линии или по линии сложившейся застройки </w:t>
      </w:r>
      <w:proofErr w:type="gramStart"/>
      <w:r w:rsidRPr="001F5235">
        <w:rPr>
          <w:rFonts w:ascii="PT Astra Serif" w:hAnsi="PT Astra Serif" w:cs="PTAstraSerif-Regular"/>
          <w:sz w:val="25"/>
          <w:szCs w:val="25"/>
        </w:rPr>
        <w:t>со</w:t>
      </w:r>
      <w:proofErr w:type="gramEnd"/>
      <w:r w:rsidRPr="001F5235">
        <w:rPr>
          <w:rFonts w:ascii="PT Astra Serif" w:hAnsi="PT Astra Serif" w:cs="PTAstraSerif-Regular"/>
          <w:sz w:val="25"/>
          <w:szCs w:val="25"/>
        </w:rPr>
        <w:t xml:space="preserve"> взаимной увязкой с существующими зданиями.</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2. Высота фасадов объектов капитального строительства, обращенных к территориям общего пользования, не должна превышать высоту фасадов наиболее высокого из объектов капитального строительства, расположенных в границах квартала по линии застройки справа и (или) слева от объекта капитального строительства, за исключением акцентов угловых зданий.</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3. Отметку уровня пола входов в объекты капитального строительства на фасадах, обращенных к территориям общего пользования, следует предусматривать равной уровню земли.</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4. Запрещается выполнять глухими фасады, обращенные к территориям общего пользования.</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Требования к архитектурно-стилистическим характеристикам объектов капитального строительства:</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1. Следует предусматривать единое стилистическое решение по остеклению балконов и лоджий.</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2. Устройство выступающих тамбуров входных групп на фасадах, обращенных к территориям общего пользования, не допускается.</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3. Габариты оконных проёмов нежилых помещений первых этажей должны отличаться от окон жилых помещений вышележащих этажей, но не должно приводить к нарушению восприятия пропорций и иных визуальных характеристик объекта капитального строительства.</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4. При формировании архитектурно-художественного облика объекта на фасаде здания должно быть определено место для размещения вывесок.</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5. Архитектурно-стилистические характеристики объекта должны соответствовать характеристикам зданий, расположенных в границах квартала по линии застройки справа и (или) слева от объекта капитального строительства.</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Требования к цветовым решениям объектов капитального строительства:</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1. Фасады объектов капитального строительства выполняются с применением цветового решения, гармоничного по отношению к сложившейся застройке.</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2. Использовать в отделке фасада не более пяти цветов:</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один цвет основной (доминирующий);</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lastRenderedPageBreak/>
        <w:t>- не более двух цветов вспомогательных (дополнительных);</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не более трёх цветов для акцента пяти цветов:</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один цвет основной (доминирующий);</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не более двух цветов вспомогательных (дополнительных);</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не более трёх цветов для акцента.</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Требования к отделочным и (или) строительным материалам, определяющие архитектурный облик объектов капитального строительства:</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1. Фасады объектов капитального строительства выполняются с применением натурального камня, штукатурки, облицовочного кирпича, облицовочных фасадных плит, стекла, керамики, древесины.</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xml:space="preserve">2. Не допускается использование при отделке фасадов любого вида </w:t>
      </w:r>
      <w:proofErr w:type="spellStart"/>
      <w:r w:rsidRPr="001F5235">
        <w:rPr>
          <w:rFonts w:ascii="PT Astra Serif" w:hAnsi="PT Astra Serif" w:cs="PTAstraSerif-Regular"/>
          <w:sz w:val="25"/>
          <w:szCs w:val="25"/>
        </w:rPr>
        <w:t>сайдинга</w:t>
      </w:r>
      <w:proofErr w:type="spellEnd"/>
      <w:r w:rsidRPr="001F5235">
        <w:rPr>
          <w:rFonts w:ascii="PT Astra Serif" w:hAnsi="PT Astra Serif" w:cs="PTAstraSerif-Regular"/>
          <w:sz w:val="25"/>
          <w:szCs w:val="25"/>
        </w:rPr>
        <w:t xml:space="preserve"> (металлических или пластиковых панелей, имитирующих натуральную обшивку), профилированного металлического листа, асбестоцементных листов, </w:t>
      </w:r>
      <w:proofErr w:type="spellStart"/>
      <w:r w:rsidRPr="001F5235">
        <w:rPr>
          <w:rFonts w:ascii="PT Astra Serif" w:hAnsi="PT Astra Serif" w:cs="PTAstraSerif-Regular"/>
          <w:sz w:val="25"/>
          <w:szCs w:val="25"/>
        </w:rPr>
        <w:t>профнастила</w:t>
      </w:r>
      <w:proofErr w:type="spellEnd"/>
      <w:r w:rsidRPr="001F5235">
        <w:rPr>
          <w:rFonts w:ascii="PT Astra Serif" w:hAnsi="PT Astra Serif" w:cs="PTAstraSerif-Regular"/>
          <w:sz w:val="25"/>
          <w:szCs w:val="25"/>
        </w:rPr>
        <w:t>, (за исключением объектов капитального строительства, расположенных на территориях промышленных предприятий).</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3. При отделке фасадов крепление плит, плитных материалов, панелей должно осуществляться методом скрытого монтажа.</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Требования к размещению технического и инженерного оборудования на фасадах и кровлях объектов капитального строительства:</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xml:space="preserve">1. </w:t>
      </w:r>
      <w:proofErr w:type="gramStart"/>
      <w:r w:rsidRPr="001F5235">
        <w:rPr>
          <w:rFonts w:ascii="PT Astra Serif" w:hAnsi="PT Astra Serif" w:cs="PTAstraSerif-Regular"/>
          <w:sz w:val="25"/>
          <w:szCs w:val="25"/>
        </w:rPr>
        <w:t>Размещение технического и инженерного оборудования (антенн, кабелей, наружных блоков вентиляции и кондиционирования, вентиляционных труб и др.) на видовых (главных) фасадах зданий, обращенных к территориям общего пользования, включая силуэтные завершения объектов капитального строительства (башни, купола), парапеты, ограждения кровли, ограждениях балконов, лоджий и т.д., не допускается.</w:t>
      </w:r>
      <w:proofErr w:type="gramEnd"/>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2. Размещение технического и инженерного оборудования (антенн, кабелей, наружных блоков вентиляции и кондиционирования, вентиляционных труб и др.) на торцевых и дворовых фасадах, включая силуэтные завершения объектов капитального строительства (башни, купола), парапеты, ограждения кровли, ограждения балконов, лоджий и т.д., допускается исключительно в предусмотренных проектной документацией местах, скрытых для визуального восприятия.</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Требования к подсветке фасадов объектов капитального строительства:</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1. Фасады объектов капитального строительства, обращенные к территориям общего пользования, рекомендуется оборудовать архитектурным освещением.</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2. Архитектурное освещение фасадов не должно приводить к нарушению восприятия пропорций и иных визуальных характеристик объекта капитального строительств.</w:t>
      </w:r>
    </w:p>
    <w:p w:rsidR="003B616C" w:rsidRPr="001F5235" w:rsidRDefault="003B616C" w:rsidP="003B616C">
      <w:pPr>
        <w:widowControl w:val="0"/>
        <w:autoSpaceDE w:val="0"/>
        <w:autoSpaceDN w:val="0"/>
        <w:adjustRightInd w:val="0"/>
        <w:ind w:firstLine="720"/>
        <w:jc w:val="both"/>
        <w:rPr>
          <w:rFonts w:ascii="PT Astra Serif" w:hAnsi="PT Astra Serif" w:cs="PTAstraSerif-Regular"/>
          <w:b/>
          <w:sz w:val="25"/>
          <w:szCs w:val="25"/>
        </w:rPr>
      </w:pPr>
    </w:p>
    <w:p w:rsidR="003B616C" w:rsidRPr="001F5235" w:rsidRDefault="003B616C" w:rsidP="003B616C">
      <w:pPr>
        <w:widowControl w:val="0"/>
        <w:autoSpaceDE w:val="0"/>
        <w:autoSpaceDN w:val="0"/>
        <w:adjustRightInd w:val="0"/>
        <w:ind w:firstLine="720"/>
        <w:jc w:val="both"/>
        <w:rPr>
          <w:rFonts w:ascii="PT Astra Serif" w:hAnsi="PT Astra Serif" w:cs="PTAstraSerif-Regular"/>
          <w:b/>
          <w:sz w:val="25"/>
          <w:szCs w:val="25"/>
        </w:rPr>
      </w:pPr>
      <w:r w:rsidRPr="001F5235">
        <w:rPr>
          <w:rFonts w:ascii="PT Astra Serif" w:hAnsi="PT Astra Serif" w:cs="PTAstraSerif-Regular"/>
          <w:b/>
          <w:sz w:val="25"/>
          <w:szCs w:val="25"/>
        </w:rPr>
        <w:t>Информация о возможности подключения к сетям объекта, предполагаемого к строительству:</w:t>
      </w:r>
    </w:p>
    <w:p w:rsidR="003B616C" w:rsidRPr="001F5235" w:rsidRDefault="003B616C" w:rsidP="003B616C">
      <w:pPr>
        <w:widowControl w:val="0"/>
        <w:autoSpaceDE w:val="0"/>
        <w:autoSpaceDN w:val="0"/>
        <w:adjustRightInd w:val="0"/>
        <w:ind w:firstLine="720"/>
        <w:jc w:val="both"/>
        <w:rPr>
          <w:rFonts w:ascii="PT Astra Serif" w:hAnsi="PT Astra Serif" w:cs="PTAstraSerif-Regular"/>
          <w:b/>
          <w:sz w:val="25"/>
          <w:szCs w:val="25"/>
        </w:rPr>
      </w:pPr>
    </w:p>
    <w:p w:rsidR="003B616C" w:rsidRPr="001F5235" w:rsidRDefault="003B616C" w:rsidP="003B616C">
      <w:pPr>
        <w:widowControl w:val="0"/>
        <w:autoSpaceDE w:val="0"/>
        <w:autoSpaceDN w:val="0"/>
        <w:adjustRightInd w:val="0"/>
        <w:ind w:firstLine="720"/>
        <w:jc w:val="both"/>
        <w:rPr>
          <w:rFonts w:ascii="PT Astra Serif" w:hAnsi="PT Astra Serif" w:cs="PTAstraSerif-Regular"/>
          <w:b/>
          <w:sz w:val="25"/>
          <w:szCs w:val="25"/>
        </w:rPr>
      </w:pPr>
      <w:r w:rsidRPr="001F5235">
        <w:rPr>
          <w:rFonts w:ascii="PT Astra Serif" w:hAnsi="PT Astra Serif" w:cs="PTAstraSerif-Regular"/>
          <w:b/>
          <w:sz w:val="25"/>
          <w:szCs w:val="25"/>
        </w:rPr>
        <w:t>Письмо АО «</w:t>
      </w:r>
      <w:proofErr w:type="spellStart"/>
      <w:r w:rsidRPr="001F5235">
        <w:rPr>
          <w:rFonts w:ascii="PT Astra Serif" w:hAnsi="PT Astra Serif" w:cs="PTAstraSerif-Regular"/>
          <w:b/>
          <w:sz w:val="25"/>
          <w:szCs w:val="25"/>
        </w:rPr>
        <w:t>Тулагоргаз</w:t>
      </w:r>
      <w:proofErr w:type="spellEnd"/>
      <w:r w:rsidRPr="001F5235">
        <w:rPr>
          <w:rFonts w:ascii="PT Astra Serif" w:hAnsi="PT Astra Serif" w:cs="PTAstraSerif-Regular"/>
          <w:b/>
          <w:sz w:val="25"/>
          <w:szCs w:val="25"/>
        </w:rPr>
        <w:t>» от 29.08.2024 № Исх-4517</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xml:space="preserve">На земельном участке с кадастровым номером 71:30:010229:189 по адресу: обл. Тульская, г. Тула, район Зареченский, ул. Ряжская, дом 8 техническая возможность подключения (технологического присоединения) к сети газораспределения объекта капитального строительства в настоящее время отсутствует, в связи с достижением проектной загрузки ГРС </w:t>
      </w:r>
      <w:proofErr w:type="spellStart"/>
      <w:r w:rsidRPr="001F5235">
        <w:rPr>
          <w:rFonts w:ascii="PT Astra Serif" w:hAnsi="PT Astra Serif" w:cs="PTAstraSerif-Regular"/>
          <w:sz w:val="25"/>
          <w:szCs w:val="25"/>
        </w:rPr>
        <w:t>Рожденственская</w:t>
      </w:r>
      <w:proofErr w:type="spellEnd"/>
      <w:r w:rsidRPr="001F5235">
        <w:rPr>
          <w:rFonts w:ascii="PT Astra Serif" w:hAnsi="PT Astra Serif" w:cs="PTAstraSerif-Regular"/>
          <w:sz w:val="25"/>
          <w:szCs w:val="25"/>
        </w:rPr>
        <w:t xml:space="preserve"> и ГРС Плехановской.</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p>
    <w:p w:rsidR="003B616C" w:rsidRPr="001F5235" w:rsidRDefault="003B616C" w:rsidP="003B616C">
      <w:pPr>
        <w:widowControl w:val="0"/>
        <w:autoSpaceDE w:val="0"/>
        <w:autoSpaceDN w:val="0"/>
        <w:adjustRightInd w:val="0"/>
        <w:ind w:firstLine="720"/>
        <w:jc w:val="both"/>
        <w:rPr>
          <w:rFonts w:ascii="PT Astra Serif" w:hAnsi="PT Astra Serif" w:cs="PTAstraSerif-Regular"/>
          <w:b/>
          <w:sz w:val="25"/>
          <w:szCs w:val="25"/>
        </w:rPr>
      </w:pPr>
      <w:r w:rsidRPr="001F5235">
        <w:rPr>
          <w:rFonts w:ascii="PT Astra Serif" w:hAnsi="PT Astra Serif" w:cs="PTAstraSerif-Regular"/>
          <w:b/>
          <w:sz w:val="25"/>
          <w:szCs w:val="25"/>
        </w:rPr>
        <w:t>Письмо АО «</w:t>
      </w:r>
      <w:proofErr w:type="spellStart"/>
      <w:r w:rsidRPr="001F5235">
        <w:rPr>
          <w:rFonts w:ascii="PT Astra Serif" w:hAnsi="PT Astra Serif" w:cs="PTAstraSerif-Regular"/>
          <w:b/>
          <w:sz w:val="25"/>
          <w:szCs w:val="25"/>
        </w:rPr>
        <w:t>Тулатеплосеть</w:t>
      </w:r>
      <w:proofErr w:type="spellEnd"/>
      <w:r w:rsidRPr="001F5235">
        <w:rPr>
          <w:rFonts w:ascii="PT Astra Serif" w:hAnsi="PT Astra Serif" w:cs="PTAstraSerif-Regular"/>
          <w:b/>
          <w:sz w:val="25"/>
          <w:szCs w:val="25"/>
        </w:rPr>
        <w:t>» от 22.08.2024 № 1577</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xml:space="preserve">В связи с отсутствием технической возможности обеспечение централизованным теплоснабжением объекта, предполагаемого к строительству (реконструкции) на земельном </w:t>
      </w:r>
      <w:r w:rsidRPr="001F5235">
        <w:rPr>
          <w:rFonts w:ascii="PT Astra Serif" w:hAnsi="PT Astra Serif" w:cs="PTAstraSerif-Regular"/>
          <w:sz w:val="25"/>
          <w:szCs w:val="25"/>
        </w:rPr>
        <w:lastRenderedPageBreak/>
        <w:t xml:space="preserve">участке с кадастровым номером 71:30:010229:189, расположенном по адресу: обл. Тульская, г. Тула, район Зареченский, ул. Ряжская, </w:t>
      </w:r>
      <w:r w:rsidRPr="001F5235">
        <w:rPr>
          <w:rFonts w:ascii="PT Astra Serif" w:hAnsi="PT Astra Serif" w:cs="PTAstraSerif-Regular"/>
          <w:sz w:val="25"/>
          <w:szCs w:val="25"/>
        </w:rPr>
        <w:br/>
        <w:t>дом 8, не предоставляется возможным.</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Необходимо предусмотреть строительство собственного источника теплоснабжения.</w:t>
      </w:r>
    </w:p>
    <w:p w:rsidR="003B616C" w:rsidRPr="001F5235" w:rsidRDefault="003B616C" w:rsidP="003B616C">
      <w:pPr>
        <w:widowControl w:val="0"/>
        <w:autoSpaceDE w:val="0"/>
        <w:autoSpaceDN w:val="0"/>
        <w:adjustRightInd w:val="0"/>
        <w:ind w:firstLine="720"/>
        <w:jc w:val="both"/>
        <w:rPr>
          <w:rFonts w:ascii="PT Astra Serif" w:hAnsi="PT Astra Serif" w:cs="PTAstraSerif-Regular"/>
          <w:b/>
          <w:sz w:val="25"/>
          <w:szCs w:val="25"/>
        </w:rPr>
      </w:pPr>
    </w:p>
    <w:p w:rsidR="003B616C" w:rsidRPr="001F5235" w:rsidRDefault="003B616C" w:rsidP="003B616C">
      <w:pPr>
        <w:widowControl w:val="0"/>
        <w:autoSpaceDE w:val="0"/>
        <w:autoSpaceDN w:val="0"/>
        <w:adjustRightInd w:val="0"/>
        <w:ind w:firstLine="720"/>
        <w:jc w:val="both"/>
        <w:rPr>
          <w:rFonts w:ascii="PT Astra Serif" w:hAnsi="PT Astra Serif" w:cs="PTAstraSerif-Regular"/>
          <w:b/>
          <w:sz w:val="25"/>
          <w:szCs w:val="25"/>
        </w:rPr>
      </w:pPr>
      <w:r w:rsidRPr="001F5235">
        <w:rPr>
          <w:rFonts w:ascii="PT Astra Serif" w:hAnsi="PT Astra Serif" w:cs="PTAstraSerif-Regular"/>
          <w:b/>
          <w:sz w:val="25"/>
          <w:szCs w:val="25"/>
        </w:rPr>
        <w:t>Письмо АО «</w:t>
      </w:r>
      <w:proofErr w:type="spellStart"/>
      <w:r w:rsidRPr="001F5235">
        <w:rPr>
          <w:rFonts w:ascii="PT Astra Serif" w:hAnsi="PT Astra Serif" w:cs="PTAstraSerif-Regular"/>
          <w:b/>
          <w:sz w:val="25"/>
          <w:szCs w:val="25"/>
        </w:rPr>
        <w:t>Тулагорводоканал</w:t>
      </w:r>
      <w:proofErr w:type="spellEnd"/>
      <w:r w:rsidRPr="001F5235">
        <w:rPr>
          <w:rFonts w:ascii="PT Astra Serif" w:hAnsi="PT Astra Serif" w:cs="PTAstraSerif-Regular"/>
          <w:b/>
          <w:sz w:val="25"/>
          <w:szCs w:val="25"/>
        </w:rPr>
        <w:t xml:space="preserve">» от </w:t>
      </w:r>
      <w:r w:rsidR="00DC1843" w:rsidRPr="001F5235">
        <w:rPr>
          <w:rFonts w:ascii="PT Astra Serif" w:hAnsi="PT Astra Serif" w:cs="PTAstraSerif-Regular"/>
          <w:b/>
          <w:sz w:val="25"/>
          <w:szCs w:val="25"/>
        </w:rPr>
        <w:t>03.03.2025</w:t>
      </w:r>
      <w:r w:rsidRPr="001F5235">
        <w:rPr>
          <w:rFonts w:ascii="PT Astra Serif" w:hAnsi="PT Astra Serif" w:cs="PTAstraSerif-Regular"/>
          <w:b/>
          <w:sz w:val="25"/>
          <w:szCs w:val="25"/>
        </w:rPr>
        <w:t xml:space="preserve"> № 2-25/</w:t>
      </w:r>
      <w:r w:rsidR="00DC1843" w:rsidRPr="001F5235">
        <w:rPr>
          <w:rFonts w:ascii="PT Astra Serif" w:hAnsi="PT Astra Serif" w:cs="PTAstraSerif-Regular"/>
          <w:b/>
          <w:sz w:val="25"/>
          <w:szCs w:val="25"/>
        </w:rPr>
        <w:t>4355-25</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Максимальная мощность (нагрузка) в возможных точках присоединения:</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к централизованным системам водоснабжения: расходы не указаны в заявке,</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к централизованным системам водоотведения: расходы не указаны в заявке.</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Срок, в течение которого правообладатель земельного участка может обратиться в целях заключения договора о подключении, предусматривающего предоставление ему подключаемой мощности (нагрузки) в пределах максимальной мощности (нагрузки) - 3 месяца.</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proofErr w:type="gramStart"/>
      <w:r w:rsidRPr="001F5235">
        <w:rPr>
          <w:rFonts w:ascii="PT Astra Serif" w:hAnsi="PT Astra Serif" w:cs="PTAstraSerif-Regular"/>
          <w:sz w:val="25"/>
          <w:szCs w:val="25"/>
        </w:rPr>
        <w:t>Постановлениями комитета Тульской области по тарифам от 27.12.2021 № 54/1,</w:t>
      </w:r>
      <w:r w:rsidR="00196547" w:rsidRPr="001F5235">
        <w:rPr>
          <w:rFonts w:ascii="PT Astra Serif" w:hAnsi="PT Astra Serif" w:cs="PTAstraSerif-Regular"/>
          <w:sz w:val="25"/>
          <w:szCs w:val="25"/>
        </w:rPr>
        <w:br/>
      </w:r>
      <w:r w:rsidRPr="001F5235">
        <w:rPr>
          <w:rFonts w:ascii="PT Astra Serif" w:hAnsi="PT Astra Serif" w:cs="PTAstraSerif-Regular"/>
          <w:sz w:val="25"/>
          <w:szCs w:val="25"/>
        </w:rPr>
        <w:t xml:space="preserve"> от 30.01.2024 № 1/1, от 08.02.2024 № 2/1, от 05.03.2024 № 5/1</w:t>
      </w:r>
      <w:r w:rsidR="00196547" w:rsidRPr="001F5235">
        <w:rPr>
          <w:rFonts w:ascii="PT Astra Serif" w:hAnsi="PT Astra Serif" w:cs="PTAstraSerif-Regular"/>
          <w:sz w:val="25"/>
          <w:szCs w:val="25"/>
        </w:rPr>
        <w:t>, от 14.05.2024 № 12/3</w:t>
      </w:r>
      <w:r w:rsidRPr="001F5235">
        <w:rPr>
          <w:rFonts w:ascii="PT Astra Serif" w:hAnsi="PT Astra Serif" w:cs="PTAstraSerif-Regular"/>
          <w:sz w:val="25"/>
          <w:szCs w:val="25"/>
        </w:rPr>
        <w:t xml:space="preserve"> установлены тарифы для расчета платы за подключение (технологическое присоединение) объектов капитального строительства к централизованным системам водоснабжения и водоотведения с размером подключаемой нагрузки, не превышающей 100 куб. м в сутки и (или) осуществляется с использованием</w:t>
      </w:r>
      <w:proofErr w:type="gramEnd"/>
      <w:r w:rsidRPr="001F5235">
        <w:rPr>
          <w:rFonts w:ascii="PT Astra Serif" w:hAnsi="PT Astra Serif" w:cs="PTAstraSerif-Regular"/>
          <w:sz w:val="25"/>
          <w:szCs w:val="25"/>
        </w:rPr>
        <w:t xml:space="preserve"> создаваемых сетей водоснабжения и (или) водоотведения с наружным диаметром трубопровода, не превышающим 200 мм:</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Ставка тарифа за подключаемую нагрузку водопроводной сети - 8,2127 тыс. руб./куб. м. в сутки (без НДС).</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Ставка тарифа за протяженность подземной водопроводной сети из полиэтиленовых труб, открытым способом диаметром (без НДС):</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- 32 мм и менее (включительно) – 2 454,38 тыс. руб./км;</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от 32 мм до 40 мм (включительно) – 2 466,25 тыс. руб./км;</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от 40 мм до 50 мм (включительно) – 2 485,25 тыс. руб./км;</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от 50 мм до 70 мм (включительно) – 2 612,75 тыс. руб./км;</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от 70 мм до 100 мм (включительно) – 2 819,75 тыс. руб./км;</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от 100 мм до 150 мм (включительно) – 3 244,88 тыс. руб./км;</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от 150 мм до 200 мм (включительно) – 3 707,50 тыс. руб./км.</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Ставка тарифа за протяженность подземной водопроводной сети из полиэтиленовых труб, с устройством стальных футляров открытым способом диаметром:</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- 32 мм и менее (включительно) – 8 830,00 тыс. руб./км;</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от 32 мм до 40 мм (включительно) – 8 841,25 тыс. руб./км;</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от 40 мм до 50 мм (включительно) – 8 858,75 тыс. руб./км;</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от 50 мм до 70 мм (включительно) – 10 023,75 тыс. руб./км;</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от 70 мм до 100 мм (включительно) – 10 148,75 тыс. руб./км;</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от 100 мм до 150 мм (включительно) – 11 667,50 тыс. руб./км;</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от 150 мм до 200 мм (включительно) – 12 146,25 тыс. руб./км.</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Ставка тарифа за протяженность водопроводной сети диаметром 32 мм и менее (включительно), из полиэтиленовых труб, с устройством футляров методом продавливания без разработки грунта (прокол), с устройством рабочего и приемного котлованов:</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- 32 мм и менее (включительно) – 9 782,50 тыс. руб./км;</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от 32 мм до 40 мм (включительно) – 9 792,50 тыс. руб./км;</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от 40 мм до 50 мм (включительно) – 9 810,00 тыс. руб./км;</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от 50 мм до 70 мм (включительно) – 10 950,00 тыс. руб./км;</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от 70 мм до 100 мм (включительно) – 11 076,25 тыс. руб./км;</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от 100 мм до 150 мм (включительно) – 13 387,50 тыс. руб./км;</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от 150 мм до 200 мм (включительно) – 13 425,00 тыс. руб./км.</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Ставка тарифа за протяженность водопроводной сети диаметром из полиэтиленовых труб, методом ГНБ диаметром (без НДС):</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lastRenderedPageBreak/>
        <w:t xml:space="preserve">- 40 мм и менее (включительно) – 9 144,25 тыс. руб./км; </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xml:space="preserve">- от 40мм до 70 мм (включительно) – 8 769,28 тыс. руб./км; </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xml:space="preserve">- от 70 мм до 100 мм (включительно) – 9 222,60 тыс. руб./км; </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xml:space="preserve">- от 100 мм до 150 мм (включительно) – 9 520,85 тыс. руб./км; </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от 150 мм до 200 мм (включительно) – 13 452,94 тыс. руб./км.</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Ставка тарифа за подключаемую нагрузку канализационной сети - 5,013 тыс. руб./куб. м в сутки (без НДС).</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xml:space="preserve">Ставка тарифа за протяженность подземной канализационной сети (материал исполнения трубы полиэтилен) диаметром (без НДС): </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xml:space="preserve">- от 100 мм до 150 мм (включительно) - 4,01 тыс. руб./м; </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от 150 мм до 200 мм (включительно) - 4,05 тыс. руб./м.</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xml:space="preserve">Ставка тарифа за протяженность напорной канализационной сети (материал исполнения трубы полиэтилен) методом ГНБ диаметром (без НДС): </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от 40 мм до 70 мм (включительно) – 8 792,48 тыс. руб./км.</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Ставка тарифа за протяженность напорной канализационной сети (материал исполнения трубы полиэтилен) методом ГНБ, в полиэтиленовом футляре диаметром (без НДС):</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xml:space="preserve">- от 40 мм до 70 мм (включительно) – 26 842,24 тыс. руб./км; </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от 70 мм до 100 мм (включительно) – 28 355,89 тыс. руб./км.</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xml:space="preserve">Ставка тарифа за протяженность самотечной канализационной сети (материал исполнения трубы полиэтилен) методом ГНБ, в полиэтиленовом футляре диаметром (без НДС): </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от 150 мм до 200 мм (включительно) – 31 027,86 тыс. руб./км.</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Размер платы за подключение (технологическое присоединение) определяется путем суммирования:</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xml:space="preserve">-произведения ставки тарифа за подключаемую нагрузку на подключаемую нагрузку объекта и </w:t>
      </w:r>
      <w:proofErr w:type="gramStart"/>
      <w:r w:rsidRPr="001F5235">
        <w:rPr>
          <w:rFonts w:ascii="PT Astra Serif" w:hAnsi="PT Astra Serif" w:cs="PTAstraSerif-Regular"/>
          <w:sz w:val="25"/>
          <w:szCs w:val="25"/>
        </w:rPr>
        <w:t>-п</w:t>
      </w:r>
      <w:proofErr w:type="gramEnd"/>
      <w:r w:rsidRPr="001F5235">
        <w:rPr>
          <w:rFonts w:ascii="PT Astra Serif" w:hAnsi="PT Astra Serif" w:cs="PTAstraSerif-Regular"/>
          <w:sz w:val="25"/>
          <w:szCs w:val="25"/>
        </w:rPr>
        <w:t>роизведения ставки тарифа за протяженность подземной сети на расстояние от границы земельного участка объекта до точки подключения к централизованным системам холодного водоснабжения.</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proofErr w:type="gramStart"/>
      <w:r w:rsidRPr="001F5235">
        <w:rPr>
          <w:rFonts w:ascii="PT Astra Serif" w:hAnsi="PT Astra Serif" w:cs="PTAstraSerif-Regular"/>
          <w:sz w:val="25"/>
          <w:szCs w:val="25"/>
        </w:rPr>
        <w:t xml:space="preserve">Согласно постановлению Правительства Тульской области от 06.12.2021 </w:t>
      </w:r>
      <w:r w:rsidRPr="001F5235">
        <w:rPr>
          <w:rFonts w:ascii="PT Astra Serif" w:hAnsi="PT Astra Serif" w:cs="PTAstraSerif-Regular"/>
          <w:sz w:val="25"/>
          <w:szCs w:val="25"/>
        </w:rPr>
        <w:br/>
        <w:t>№ 805 установлено, что в отношении заявителей, уровень подключаемой (присоединяемой) нагрузки объектов капитального строительства которых превышает 100 куб. метров в сутки и (или) осуществляется с использованием создаваемых сетей водоснабжения и (или) водоотведения с наружным диаметром трубопровода, превышающим 200 мм, размер платы за подключение (технологическое присоединение) объектов к централизованной системе водоснабжения и (или) водоотведения устанавливается</w:t>
      </w:r>
      <w:proofErr w:type="gramEnd"/>
      <w:r w:rsidRPr="001F5235">
        <w:rPr>
          <w:rFonts w:ascii="PT Astra Serif" w:hAnsi="PT Astra Serif" w:cs="PTAstraSerif-Regular"/>
          <w:sz w:val="25"/>
          <w:szCs w:val="25"/>
        </w:rPr>
        <w:t xml:space="preserve"> комитетом Тульской области по тарифам в индивидуальном порядке.</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xml:space="preserve">Собственник земельного участка в случае размещения муниципальных сетей водоснабжения и водоотведения на его участке должен письменно сообщить о прохождении сетей </w:t>
      </w:r>
      <w:proofErr w:type="spellStart"/>
      <w:r w:rsidRPr="001F5235">
        <w:rPr>
          <w:rFonts w:ascii="PT Astra Serif" w:hAnsi="PT Astra Serif" w:cs="PTAstraSerif-Regular"/>
          <w:sz w:val="25"/>
          <w:szCs w:val="25"/>
        </w:rPr>
        <w:t>ресурсоснабжающей</w:t>
      </w:r>
      <w:proofErr w:type="spellEnd"/>
      <w:r w:rsidRPr="001F5235">
        <w:rPr>
          <w:rFonts w:ascii="PT Astra Serif" w:hAnsi="PT Astra Serif" w:cs="PTAstraSerif-Regular"/>
          <w:sz w:val="25"/>
          <w:szCs w:val="25"/>
        </w:rPr>
        <w:t xml:space="preserve"> организации.</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Собственник земельного участка обязан соблюдать требования нормативно-правовых актов в отношении санитарной полосы отвода сетей.</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В соответствии со строительными и санитарными нормами и правилами строительство на сетях водопровода и канализации запрещено.</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xml:space="preserve">В соответствии с требованиями СП 18.13330.2019, 42.13330.2016, минимальное расстояние по горизонтали (в свету) от фундаментов зданий и сооружений до:  </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сетей водопровода и напорных сетей канализации – 5 м;</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самотечных сетей канализации - 3 м.</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p>
    <w:p w:rsidR="003B616C" w:rsidRPr="001F5235" w:rsidRDefault="003B616C" w:rsidP="003B616C">
      <w:pPr>
        <w:widowControl w:val="0"/>
        <w:autoSpaceDE w:val="0"/>
        <w:autoSpaceDN w:val="0"/>
        <w:adjustRightInd w:val="0"/>
        <w:ind w:firstLine="720"/>
        <w:jc w:val="both"/>
        <w:rPr>
          <w:rFonts w:ascii="PT Astra Serif" w:hAnsi="PT Astra Serif" w:cs="PTAstraSerif-Regular"/>
          <w:b/>
          <w:sz w:val="25"/>
          <w:szCs w:val="25"/>
        </w:rPr>
      </w:pPr>
      <w:r w:rsidRPr="001F5235">
        <w:rPr>
          <w:rFonts w:ascii="PT Astra Serif" w:hAnsi="PT Astra Serif" w:cs="PTAstraSerif-Regular"/>
          <w:b/>
          <w:sz w:val="25"/>
          <w:szCs w:val="25"/>
        </w:rPr>
        <w:t xml:space="preserve">Письмо АО «Тульские городские электрические сети» от 23.08.2024 </w:t>
      </w:r>
      <w:r w:rsidRPr="001F5235">
        <w:rPr>
          <w:rFonts w:ascii="PT Astra Serif" w:hAnsi="PT Astra Serif" w:cs="PTAstraSerif-Regular"/>
          <w:b/>
          <w:sz w:val="25"/>
          <w:szCs w:val="25"/>
        </w:rPr>
        <w:br/>
        <w:t>№ ТУ 627</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xml:space="preserve">Для электроснабжения объекта, предполагаемого к размещению на земельном </w:t>
      </w:r>
      <w:r w:rsidRPr="001F5235">
        <w:rPr>
          <w:rFonts w:ascii="PT Astra Serif" w:hAnsi="PT Astra Serif" w:cs="PTAstraSerif-Regular"/>
          <w:sz w:val="25"/>
          <w:szCs w:val="25"/>
        </w:rPr>
        <w:lastRenderedPageBreak/>
        <w:t>участке с кадастровым номером 71:30:010229:189, расположенного по адресу: обл. Тульская, г. Тула, район Зареченский, ул. Ряжская, дом 8, с максимальной мощностью 10 кВт на напряжение 380</w:t>
      </w:r>
      <w:proofErr w:type="gramStart"/>
      <w:r w:rsidRPr="001F5235">
        <w:rPr>
          <w:rFonts w:ascii="PT Astra Serif" w:hAnsi="PT Astra Serif" w:cs="PTAstraSerif-Regular"/>
          <w:sz w:val="25"/>
          <w:szCs w:val="25"/>
        </w:rPr>
        <w:t xml:space="preserve"> В</w:t>
      </w:r>
      <w:proofErr w:type="gramEnd"/>
      <w:r w:rsidRPr="001F5235">
        <w:rPr>
          <w:rFonts w:ascii="PT Astra Serif" w:hAnsi="PT Astra Serif" w:cs="PTAstraSerif-Regular"/>
          <w:sz w:val="25"/>
          <w:szCs w:val="25"/>
        </w:rPr>
        <w:t>, необходимо выполнение следующих мероприятий:</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xml:space="preserve">1. Построить и смонтировать ВЛИ-0,4 </w:t>
      </w:r>
      <w:proofErr w:type="spellStart"/>
      <w:r w:rsidRPr="001F5235">
        <w:rPr>
          <w:rFonts w:ascii="PT Astra Serif" w:hAnsi="PT Astra Serif" w:cs="PTAstraSerif-Regular"/>
          <w:sz w:val="25"/>
          <w:szCs w:val="25"/>
        </w:rPr>
        <w:t>кВ</w:t>
      </w:r>
      <w:proofErr w:type="spellEnd"/>
      <w:r w:rsidRPr="001F5235">
        <w:rPr>
          <w:rFonts w:ascii="PT Astra Serif" w:hAnsi="PT Astra Serif" w:cs="PTAstraSerif-Regular"/>
          <w:sz w:val="25"/>
          <w:szCs w:val="25"/>
        </w:rPr>
        <w:t xml:space="preserve"> от </w:t>
      </w:r>
      <w:proofErr w:type="gramStart"/>
      <w:r w:rsidRPr="001F5235">
        <w:rPr>
          <w:rFonts w:ascii="PT Astra Serif" w:hAnsi="PT Astra Serif" w:cs="PTAstraSerif-Regular"/>
          <w:sz w:val="25"/>
          <w:szCs w:val="25"/>
        </w:rPr>
        <w:t>существующей</w:t>
      </w:r>
      <w:proofErr w:type="gramEnd"/>
      <w:r w:rsidRPr="001F5235">
        <w:rPr>
          <w:rFonts w:ascii="PT Astra Serif" w:hAnsi="PT Astra Serif" w:cs="PTAstraSerif-Regular"/>
          <w:sz w:val="25"/>
          <w:szCs w:val="25"/>
        </w:rPr>
        <w:t xml:space="preserve"> ВЛИ-0,4 </w:t>
      </w:r>
      <w:proofErr w:type="spellStart"/>
      <w:r w:rsidRPr="001F5235">
        <w:rPr>
          <w:rFonts w:ascii="PT Astra Serif" w:hAnsi="PT Astra Serif" w:cs="PTAstraSerif-Regular"/>
          <w:sz w:val="25"/>
          <w:szCs w:val="25"/>
        </w:rPr>
        <w:t>кВ</w:t>
      </w:r>
      <w:proofErr w:type="spellEnd"/>
      <w:r w:rsidRPr="001F5235">
        <w:rPr>
          <w:rFonts w:ascii="PT Astra Serif" w:hAnsi="PT Astra Serif" w:cs="PTAstraSerif-Regular"/>
          <w:sz w:val="25"/>
          <w:szCs w:val="25"/>
        </w:rPr>
        <w:t xml:space="preserve"> ТП 145. Марку и сечение провода определить проектом.</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xml:space="preserve">2. </w:t>
      </w:r>
      <w:proofErr w:type="gramStart"/>
      <w:r w:rsidRPr="001F5235">
        <w:rPr>
          <w:rFonts w:ascii="PT Astra Serif" w:hAnsi="PT Astra Serif" w:cs="PTAstraSerif-Regular"/>
          <w:sz w:val="25"/>
          <w:szCs w:val="25"/>
        </w:rPr>
        <w:t xml:space="preserve">На опоре, установленной около участка Заявителя разместить смонтировать щит учёта в корпусе со степенью защиты не ниже IP 54, с устройством повторного заземления, с вводным коммутационным аппаратом, трёхфазным многофункциональным эл. счётчиком класса точности 2.0 и выше, и распределительную коробку с отходящим автоматическим выключателем номиналом 20 А. Смонтировать </w:t>
      </w:r>
      <w:proofErr w:type="spellStart"/>
      <w:r w:rsidRPr="001F5235">
        <w:rPr>
          <w:rFonts w:ascii="PT Astra Serif" w:hAnsi="PT Astra Serif" w:cs="PTAstraSerif-Regular"/>
          <w:sz w:val="25"/>
          <w:szCs w:val="25"/>
        </w:rPr>
        <w:t>четырёхпроводный</w:t>
      </w:r>
      <w:proofErr w:type="spellEnd"/>
      <w:r w:rsidRPr="001F5235">
        <w:rPr>
          <w:rFonts w:ascii="PT Astra Serif" w:hAnsi="PT Astra Serif" w:cs="PTAstraSerif-Regular"/>
          <w:sz w:val="25"/>
          <w:szCs w:val="25"/>
        </w:rPr>
        <w:t xml:space="preserve"> ввод от существующей ЛЭП-0,4 </w:t>
      </w:r>
      <w:proofErr w:type="spellStart"/>
      <w:r w:rsidRPr="001F5235">
        <w:rPr>
          <w:rFonts w:ascii="PT Astra Serif" w:hAnsi="PT Astra Serif" w:cs="PTAstraSerif-Regular"/>
          <w:sz w:val="25"/>
          <w:szCs w:val="25"/>
        </w:rPr>
        <w:t>кВ</w:t>
      </w:r>
      <w:proofErr w:type="spellEnd"/>
      <w:r w:rsidRPr="001F5235">
        <w:rPr>
          <w:rFonts w:ascii="PT Astra Serif" w:hAnsi="PT Astra Serif" w:cs="PTAstraSerif-Regular"/>
          <w:sz w:val="25"/>
          <w:szCs w:val="25"/>
        </w:rPr>
        <w:t xml:space="preserve"> до щита учёта и распределительной коробки.</w:t>
      </w:r>
      <w:proofErr w:type="gramEnd"/>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xml:space="preserve">3. Надлежащим образом исполнить условия Договора и руководствуясь Инструкцией по безопасному подключению произвести фактические действия по присоединению </w:t>
      </w:r>
      <w:proofErr w:type="spellStart"/>
      <w:r w:rsidRPr="001F5235">
        <w:rPr>
          <w:rFonts w:ascii="PT Astra Serif" w:hAnsi="PT Astra Serif" w:cs="PTAstraSerif-Regular"/>
          <w:sz w:val="25"/>
          <w:szCs w:val="25"/>
        </w:rPr>
        <w:t>энергопринимающего</w:t>
      </w:r>
      <w:proofErr w:type="spellEnd"/>
      <w:r w:rsidRPr="001F5235">
        <w:rPr>
          <w:rFonts w:ascii="PT Astra Serif" w:hAnsi="PT Astra Serif" w:cs="PTAstraSerif-Regular"/>
          <w:sz w:val="25"/>
          <w:szCs w:val="25"/>
        </w:rPr>
        <w:t xml:space="preserve"> устройства заявителя, исполненного с учётом результатов измерения петли «фаза-ноль», к выходным контактам выключателя автоматического, расположенного в распределительной коробке после прибора учёта. Данное мероприятие выполняется при полном снятии напряжения.</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xml:space="preserve">Пункт 1,2 выполняет </w:t>
      </w:r>
      <w:proofErr w:type="gramStart"/>
      <w:r w:rsidRPr="001F5235">
        <w:rPr>
          <w:rFonts w:ascii="PT Astra Serif" w:hAnsi="PT Astra Serif" w:cs="PTAstraSerif-Regular"/>
          <w:sz w:val="25"/>
          <w:szCs w:val="25"/>
        </w:rPr>
        <w:t>Сетевая</w:t>
      </w:r>
      <w:proofErr w:type="gramEnd"/>
      <w:r w:rsidRPr="001F5235">
        <w:rPr>
          <w:rFonts w:ascii="PT Astra Serif" w:hAnsi="PT Astra Serif" w:cs="PTAstraSerif-Regular"/>
          <w:sz w:val="25"/>
          <w:szCs w:val="25"/>
        </w:rPr>
        <w:t xml:space="preserve"> организация, пункт 3 выполняет Заявитель на основании договора технологического присоединения, заключённого Сетевой организацией с правообладателем земельного участка. Плата за технологическое присоединение со стороны Заявителя, на дату подготовки технических условий, составляет 409,0 тыс. руб. (с НДС).</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r w:rsidRPr="001F5235">
        <w:rPr>
          <w:rFonts w:ascii="PT Astra Serif" w:hAnsi="PT Astra Serif" w:cs="PTAstraSerif-Regular"/>
          <w:sz w:val="25"/>
          <w:szCs w:val="25"/>
        </w:rPr>
        <w:t xml:space="preserve">Данное письмо не является техническими условиями. Технические условия </w:t>
      </w:r>
      <w:proofErr w:type="gramStart"/>
      <w:r w:rsidRPr="001F5235">
        <w:rPr>
          <w:rFonts w:ascii="PT Astra Serif" w:hAnsi="PT Astra Serif" w:cs="PTAstraSerif-Regular"/>
          <w:sz w:val="25"/>
          <w:szCs w:val="25"/>
        </w:rPr>
        <w:t>являются приложением к договору на осуществление технологического присоединения и не действительны</w:t>
      </w:r>
      <w:proofErr w:type="gramEnd"/>
      <w:r w:rsidRPr="001F5235">
        <w:rPr>
          <w:rFonts w:ascii="PT Astra Serif" w:hAnsi="PT Astra Serif" w:cs="PTAstraSerif-Regular"/>
          <w:sz w:val="25"/>
          <w:szCs w:val="25"/>
        </w:rPr>
        <w:t xml:space="preserve"> без его заключения.</w:t>
      </w:r>
    </w:p>
    <w:p w:rsidR="003B616C" w:rsidRPr="001F5235" w:rsidRDefault="003B616C" w:rsidP="003B616C">
      <w:pPr>
        <w:widowControl w:val="0"/>
        <w:autoSpaceDE w:val="0"/>
        <w:autoSpaceDN w:val="0"/>
        <w:adjustRightInd w:val="0"/>
        <w:ind w:firstLine="720"/>
        <w:jc w:val="both"/>
        <w:rPr>
          <w:rFonts w:ascii="PT Astra Serif" w:hAnsi="PT Astra Serif" w:cs="PTAstraSerif-Regular"/>
          <w:sz w:val="25"/>
          <w:szCs w:val="25"/>
        </w:rPr>
      </w:pPr>
    </w:p>
    <w:p w:rsidR="00C07D38" w:rsidRPr="001F5235" w:rsidRDefault="00C07D38" w:rsidP="005703CA">
      <w:pPr>
        <w:ind w:firstLine="709"/>
        <w:jc w:val="both"/>
        <w:rPr>
          <w:rFonts w:ascii="PT Astra Serif" w:hAnsi="PT Astra Serif"/>
          <w:b/>
          <w:sz w:val="25"/>
          <w:szCs w:val="25"/>
          <w:u w:val="single"/>
        </w:rPr>
      </w:pPr>
      <w:r w:rsidRPr="001F5235">
        <w:rPr>
          <w:rFonts w:ascii="PT Astra Serif" w:hAnsi="PT Astra Serif"/>
          <w:b/>
          <w:sz w:val="25"/>
          <w:szCs w:val="25"/>
          <w:u w:val="single"/>
        </w:rPr>
        <w:t>Порядок приема заявок на участие в аукционе, внесения и возврата задатка</w:t>
      </w:r>
    </w:p>
    <w:p w:rsidR="00C07D38" w:rsidRPr="001F5235" w:rsidRDefault="00C07D38" w:rsidP="00674A9D">
      <w:pPr>
        <w:ind w:left="-142" w:firstLine="851"/>
        <w:jc w:val="both"/>
        <w:rPr>
          <w:rFonts w:ascii="PT Astra Serif" w:hAnsi="PT Astra Serif"/>
          <w:bCs/>
          <w:sz w:val="25"/>
          <w:szCs w:val="25"/>
        </w:rPr>
      </w:pPr>
      <w:r w:rsidRPr="001F5235">
        <w:rPr>
          <w:rFonts w:ascii="PT Astra Serif" w:hAnsi="PT Astra Serif"/>
          <w:bCs/>
          <w:sz w:val="25"/>
          <w:szCs w:val="25"/>
        </w:rPr>
        <w:t xml:space="preserve">Для участия в аукционе заявителю необходимо иметь электронную подпись, оформленную в соответствии с требованиями действующего законодательства удостоверяющим </w:t>
      </w:r>
      <w:r w:rsidR="00D21007" w:rsidRPr="001F5235">
        <w:rPr>
          <w:rFonts w:ascii="PT Astra Serif" w:hAnsi="PT Astra Serif"/>
          <w:bCs/>
          <w:sz w:val="25"/>
          <w:szCs w:val="25"/>
        </w:rPr>
        <w:t>центром (</w:t>
      </w:r>
      <w:r w:rsidRPr="001F5235">
        <w:rPr>
          <w:rFonts w:ascii="PT Astra Serif" w:hAnsi="PT Astra Serif"/>
          <w:bCs/>
          <w:sz w:val="25"/>
          <w:szCs w:val="25"/>
        </w:rPr>
        <w:t>далее - ЭП), а также пройти регистрацию (аккредитацию) на электронной площадке в соответствии с регламентом и инструкциями оператора электронной площадки.</w:t>
      </w:r>
    </w:p>
    <w:p w:rsidR="00C07D38" w:rsidRPr="001F5235" w:rsidRDefault="00C07D38" w:rsidP="005703CA">
      <w:pPr>
        <w:pStyle w:val="Default"/>
        <w:ind w:firstLine="709"/>
        <w:jc w:val="both"/>
        <w:rPr>
          <w:rFonts w:ascii="PT Astra Serif" w:hAnsi="PT Astra Serif"/>
          <w:color w:val="auto"/>
          <w:sz w:val="25"/>
          <w:szCs w:val="25"/>
        </w:rPr>
      </w:pPr>
      <w:r w:rsidRPr="001F5235">
        <w:rPr>
          <w:rFonts w:ascii="PT Astra Serif" w:hAnsi="PT Astra Serif"/>
          <w:color w:val="auto"/>
          <w:sz w:val="25"/>
          <w:szCs w:val="25"/>
        </w:rPr>
        <w:t>Регистрация на электронной площадке осуществляется без взимания платы.</w:t>
      </w:r>
    </w:p>
    <w:p w:rsidR="00C07D38" w:rsidRPr="001F5235" w:rsidRDefault="00C07D38" w:rsidP="005703CA">
      <w:pPr>
        <w:pStyle w:val="Default"/>
        <w:ind w:firstLine="709"/>
        <w:jc w:val="both"/>
        <w:rPr>
          <w:rFonts w:ascii="PT Astra Serif" w:hAnsi="PT Astra Serif"/>
          <w:color w:val="auto"/>
          <w:sz w:val="25"/>
          <w:szCs w:val="25"/>
        </w:rPr>
      </w:pPr>
      <w:r w:rsidRPr="001F5235">
        <w:rPr>
          <w:rFonts w:ascii="PT Astra Serif" w:hAnsi="PT Astra Serif"/>
          <w:color w:val="auto"/>
          <w:sz w:val="25"/>
          <w:szCs w:val="25"/>
        </w:rPr>
        <w:t xml:space="preserve">Информация по получению ЭП и регистрации на электронной площадке </w:t>
      </w:r>
      <w:r w:rsidR="00D21007" w:rsidRPr="001F5235">
        <w:rPr>
          <w:rFonts w:ascii="PT Astra Serif" w:hAnsi="PT Astra Serif"/>
          <w:color w:val="auto"/>
          <w:sz w:val="25"/>
          <w:szCs w:val="25"/>
        </w:rPr>
        <w:t>указана в</w:t>
      </w:r>
      <w:r w:rsidRPr="001F5235">
        <w:rPr>
          <w:rFonts w:ascii="PT Astra Serif" w:hAnsi="PT Astra Serif"/>
          <w:color w:val="auto"/>
          <w:sz w:val="25"/>
          <w:szCs w:val="25"/>
        </w:rPr>
        <w:t xml:space="preserve"> регламенте и инструкциях оператора электронной площадки. </w:t>
      </w:r>
    </w:p>
    <w:p w:rsidR="00C07D38" w:rsidRPr="001F5235" w:rsidRDefault="00C07D38" w:rsidP="005703CA">
      <w:pPr>
        <w:pStyle w:val="Default"/>
        <w:ind w:firstLine="709"/>
        <w:jc w:val="both"/>
        <w:rPr>
          <w:rFonts w:ascii="PT Astra Serif" w:hAnsi="PT Astra Serif"/>
          <w:color w:val="auto"/>
          <w:sz w:val="25"/>
          <w:szCs w:val="25"/>
        </w:rPr>
      </w:pPr>
      <w:r w:rsidRPr="001F5235">
        <w:rPr>
          <w:rFonts w:ascii="PT Astra Serif" w:hAnsi="PT Astra Serif"/>
          <w:color w:val="auto"/>
          <w:sz w:val="25"/>
          <w:szCs w:val="25"/>
        </w:rPr>
        <w:t xml:space="preserve">В случае если от имени заявителя действует иное лицо (далее - доверенное лицо), заявителю и доверенному лицу необходимо пройти регистрацию на электронной площадке в соответствии с регламентом и инструкциями оператора электронной площадки. </w:t>
      </w:r>
    </w:p>
    <w:p w:rsidR="00975B99" w:rsidRPr="001F5235" w:rsidRDefault="00C07D38" w:rsidP="005703CA">
      <w:pPr>
        <w:pStyle w:val="2"/>
        <w:widowControl w:val="0"/>
        <w:spacing w:after="0" w:line="240" w:lineRule="auto"/>
        <w:ind w:left="0" w:firstLine="709"/>
        <w:jc w:val="both"/>
        <w:rPr>
          <w:rFonts w:ascii="PT Astra Serif" w:hAnsi="PT Astra Serif"/>
          <w:bCs/>
          <w:sz w:val="25"/>
          <w:szCs w:val="25"/>
          <w:u w:val="single"/>
        </w:rPr>
      </w:pPr>
      <w:r w:rsidRPr="001F5235">
        <w:rPr>
          <w:rFonts w:ascii="PT Astra Serif" w:hAnsi="PT Astra Serif"/>
          <w:b/>
          <w:bCs/>
          <w:i/>
          <w:sz w:val="25"/>
          <w:szCs w:val="25"/>
          <w:u w:val="single"/>
        </w:rPr>
        <w:t>Регистрация на электронной площадке</w:t>
      </w:r>
      <w:r w:rsidRPr="001F5235">
        <w:rPr>
          <w:rFonts w:ascii="PT Astra Serif" w:hAnsi="PT Astra Serif"/>
          <w:bCs/>
          <w:sz w:val="25"/>
          <w:szCs w:val="25"/>
        </w:rPr>
        <w:t xml:space="preserve"> проводится в соответствии </w:t>
      </w:r>
      <w:proofErr w:type="gramStart"/>
      <w:r w:rsidRPr="001F5235">
        <w:rPr>
          <w:rFonts w:ascii="PT Astra Serif" w:hAnsi="PT Astra Serif"/>
          <w:bCs/>
          <w:sz w:val="25"/>
          <w:szCs w:val="25"/>
        </w:rPr>
        <w:t>с</w:t>
      </w:r>
      <w:proofErr w:type="gramEnd"/>
      <w:r w:rsidRPr="001F5235">
        <w:rPr>
          <w:rFonts w:ascii="PT Astra Serif" w:hAnsi="PT Astra Serif"/>
          <w:bCs/>
          <w:sz w:val="25"/>
          <w:szCs w:val="25"/>
        </w:rPr>
        <w:t xml:space="preserve"> </w:t>
      </w:r>
      <w:r w:rsidR="00975B99" w:rsidRPr="001F5235">
        <w:rPr>
          <w:rFonts w:ascii="PT Astra Serif" w:hAnsi="PT Astra Serif"/>
          <w:bCs/>
          <w:sz w:val="25"/>
          <w:szCs w:val="25"/>
        </w:rPr>
        <w:t xml:space="preserve">проводится </w:t>
      </w:r>
      <w:proofErr w:type="gramStart"/>
      <w:r w:rsidR="00975B99" w:rsidRPr="001F5235">
        <w:rPr>
          <w:rFonts w:ascii="PT Astra Serif" w:hAnsi="PT Astra Serif"/>
          <w:bCs/>
          <w:sz w:val="25"/>
          <w:szCs w:val="25"/>
        </w:rPr>
        <w:t>в</w:t>
      </w:r>
      <w:proofErr w:type="gramEnd"/>
      <w:r w:rsidR="00975B99" w:rsidRPr="001F5235">
        <w:rPr>
          <w:rFonts w:ascii="PT Astra Serif" w:hAnsi="PT Astra Serif"/>
          <w:bCs/>
          <w:sz w:val="25"/>
          <w:szCs w:val="25"/>
        </w:rPr>
        <w:t xml:space="preserve"> соответствии с регламентом электронной площадки (</w:t>
      </w:r>
      <w:hyperlink r:id="rId35" w:history="1">
        <w:r w:rsidR="00361F2B" w:rsidRPr="001F5235">
          <w:rPr>
            <w:rStyle w:val="a8"/>
            <w:rFonts w:ascii="PT Astra Serif" w:hAnsi="PT Astra Serif"/>
            <w:bCs/>
            <w:color w:val="auto"/>
            <w:sz w:val="25"/>
            <w:szCs w:val="25"/>
          </w:rPr>
          <w:t>https://utp.sberbank-ast.ru/Bankruptcy/Notice/1086/Instructions</w:t>
        </w:r>
      </w:hyperlink>
      <w:r w:rsidR="00975B99" w:rsidRPr="001F5235">
        <w:rPr>
          <w:rFonts w:ascii="PT Astra Serif" w:hAnsi="PT Astra Serif"/>
          <w:bCs/>
          <w:sz w:val="25"/>
          <w:szCs w:val="25"/>
        </w:rPr>
        <w:t>).</w:t>
      </w:r>
    </w:p>
    <w:p w:rsidR="00C07D38" w:rsidRPr="001F5235" w:rsidRDefault="00C07D38" w:rsidP="005703CA">
      <w:pPr>
        <w:pStyle w:val="s1"/>
        <w:shd w:val="clear" w:color="auto" w:fill="FFFFFF"/>
        <w:spacing w:before="0" w:beforeAutospacing="0" w:after="0" w:afterAutospacing="0"/>
        <w:ind w:firstLine="709"/>
        <w:jc w:val="both"/>
        <w:rPr>
          <w:rFonts w:ascii="PT Astra Serif" w:hAnsi="PT Astra Serif"/>
          <w:sz w:val="25"/>
          <w:szCs w:val="25"/>
        </w:rPr>
      </w:pPr>
      <w:r w:rsidRPr="001F5235">
        <w:rPr>
          <w:rFonts w:ascii="PT Astra Serif" w:hAnsi="PT Astra Serif"/>
          <w:sz w:val="25"/>
          <w:szCs w:val="25"/>
        </w:rPr>
        <w:t xml:space="preserve">Для получения регистрации на электронной площадке </w:t>
      </w:r>
      <w:r w:rsidR="00A130DE" w:rsidRPr="001F5235">
        <w:rPr>
          <w:rFonts w:ascii="PT Astra Serif" w:hAnsi="PT Astra Serif"/>
          <w:sz w:val="25"/>
          <w:szCs w:val="25"/>
        </w:rPr>
        <w:t xml:space="preserve">заявители </w:t>
      </w:r>
      <w:r w:rsidRPr="001F5235">
        <w:rPr>
          <w:rFonts w:ascii="PT Astra Serif" w:hAnsi="PT Astra Serif"/>
          <w:sz w:val="25"/>
          <w:szCs w:val="25"/>
        </w:rPr>
        <w:t>представляют оператору электронной площадки:</w:t>
      </w:r>
    </w:p>
    <w:p w:rsidR="00C07D38" w:rsidRPr="001F5235" w:rsidRDefault="00C07D38" w:rsidP="005703CA">
      <w:pPr>
        <w:pStyle w:val="s1"/>
        <w:shd w:val="clear" w:color="auto" w:fill="FFFFFF"/>
        <w:spacing w:before="0" w:beforeAutospacing="0" w:after="0" w:afterAutospacing="0"/>
        <w:ind w:firstLine="709"/>
        <w:jc w:val="both"/>
        <w:rPr>
          <w:rFonts w:ascii="PT Astra Serif" w:hAnsi="PT Astra Serif"/>
          <w:sz w:val="25"/>
          <w:szCs w:val="25"/>
        </w:rPr>
      </w:pPr>
      <w:r w:rsidRPr="001F5235">
        <w:rPr>
          <w:rFonts w:ascii="PT Astra Serif" w:hAnsi="PT Astra Serif"/>
          <w:sz w:val="25"/>
          <w:szCs w:val="25"/>
        </w:rPr>
        <w:t>- заявление об их регистрации на электронной площадке по форме, установленной оператором электронной площадки (далее - заявление);</w:t>
      </w:r>
    </w:p>
    <w:p w:rsidR="00C07D38" w:rsidRPr="001F5235" w:rsidRDefault="00C07D38" w:rsidP="005703CA">
      <w:pPr>
        <w:pStyle w:val="s1"/>
        <w:shd w:val="clear" w:color="auto" w:fill="FFFFFF"/>
        <w:spacing w:before="0" w:beforeAutospacing="0" w:after="0" w:afterAutospacing="0"/>
        <w:ind w:firstLine="709"/>
        <w:jc w:val="both"/>
        <w:rPr>
          <w:rFonts w:ascii="PT Astra Serif" w:hAnsi="PT Astra Serif"/>
          <w:sz w:val="25"/>
          <w:szCs w:val="25"/>
        </w:rPr>
      </w:pPr>
      <w:r w:rsidRPr="001F5235">
        <w:rPr>
          <w:rFonts w:ascii="PT Astra Serif" w:hAnsi="PT Astra Serif"/>
          <w:sz w:val="25"/>
          <w:szCs w:val="25"/>
        </w:rPr>
        <w:t xml:space="preserve">- адрес электронной почты этого </w:t>
      </w:r>
      <w:r w:rsidR="00A74758" w:rsidRPr="001F5235">
        <w:rPr>
          <w:rFonts w:ascii="PT Astra Serif" w:hAnsi="PT Astra Serif"/>
          <w:sz w:val="25"/>
          <w:szCs w:val="25"/>
        </w:rPr>
        <w:t xml:space="preserve">заявителя </w:t>
      </w:r>
      <w:r w:rsidRPr="001F5235">
        <w:rPr>
          <w:rFonts w:ascii="PT Astra Serif" w:hAnsi="PT Astra Serif"/>
          <w:sz w:val="25"/>
          <w:szCs w:val="25"/>
        </w:rPr>
        <w:t>для направления оператором электронной площадки уведомлений и иной информации.</w:t>
      </w:r>
    </w:p>
    <w:p w:rsidR="00C07D38" w:rsidRPr="001F5235" w:rsidRDefault="00C07D38" w:rsidP="005703CA">
      <w:pPr>
        <w:pStyle w:val="s1"/>
        <w:shd w:val="clear" w:color="auto" w:fill="FFFFFF"/>
        <w:spacing w:before="0" w:beforeAutospacing="0" w:after="0" w:afterAutospacing="0"/>
        <w:ind w:firstLine="709"/>
        <w:jc w:val="both"/>
        <w:rPr>
          <w:rFonts w:ascii="PT Astra Serif" w:hAnsi="PT Astra Serif"/>
          <w:sz w:val="25"/>
          <w:szCs w:val="25"/>
        </w:rPr>
      </w:pPr>
      <w:r w:rsidRPr="001F5235">
        <w:rPr>
          <w:rFonts w:ascii="PT Astra Serif" w:hAnsi="PT Astra Serif"/>
          <w:sz w:val="25"/>
          <w:szCs w:val="25"/>
        </w:rPr>
        <w:t xml:space="preserve">Оператор электронной площадки не должен требовать от </w:t>
      </w:r>
      <w:r w:rsidR="00A130DE" w:rsidRPr="001F5235">
        <w:rPr>
          <w:rFonts w:ascii="PT Astra Serif" w:hAnsi="PT Astra Serif"/>
          <w:sz w:val="25"/>
          <w:szCs w:val="25"/>
        </w:rPr>
        <w:t xml:space="preserve">заявителя </w:t>
      </w:r>
      <w:r w:rsidR="00D21007" w:rsidRPr="001F5235">
        <w:rPr>
          <w:rFonts w:ascii="PT Astra Serif" w:hAnsi="PT Astra Serif"/>
          <w:sz w:val="25"/>
          <w:szCs w:val="25"/>
        </w:rPr>
        <w:t>иные документы</w:t>
      </w:r>
      <w:r w:rsidRPr="001F5235">
        <w:rPr>
          <w:rFonts w:ascii="PT Astra Serif" w:hAnsi="PT Astra Serif"/>
          <w:sz w:val="25"/>
          <w:szCs w:val="25"/>
        </w:rPr>
        <w:t xml:space="preserve"> и информацию.</w:t>
      </w:r>
    </w:p>
    <w:p w:rsidR="00C07D38" w:rsidRPr="001F5235" w:rsidRDefault="00C07D38" w:rsidP="005703CA">
      <w:pPr>
        <w:pStyle w:val="s1"/>
        <w:shd w:val="clear" w:color="auto" w:fill="FFFFFF"/>
        <w:spacing w:before="0" w:beforeAutospacing="0" w:after="0" w:afterAutospacing="0"/>
        <w:ind w:firstLine="709"/>
        <w:jc w:val="both"/>
        <w:rPr>
          <w:rFonts w:ascii="PT Astra Serif" w:hAnsi="PT Astra Serif"/>
          <w:sz w:val="25"/>
          <w:szCs w:val="25"/>
        </w:rPr>
      </w:pPr>
      <w:r w:rsidRPr="001F5235">
        <w:rPr>
          <w:rFonts w:ascii="PT Astra Serif" w:hAnsi="PT Astra Serif"/>
          <w:sz w:val="25"/>
          <w:szCs w:val="25"/>
        </w:rPr>
        <w:t xml:space="preserve">В срок, не превышающий 3 рабочих дней со дня поступления заявления и информации, оператор электронной площадки осуществляет регистрацию </w:t>
      </w:r>
      <w:r w:rsidR="00A130DE" w:rsidRPr="001F5235">
        <w:rPr>
          <w:rFonts w:ascii="PT Astra Serif" w:hAnsi="PT Astra Serif"/>
          <w:sz w:val="25"/>
          <w:szCs w:val="25"/>
        </w:rPr>
        <w:t xml:space="preserve">заявителя </w:t>
      </w:r>
      <w:r w:rsidRPr="001F5235">
        <w:rPr>
          <w:rFonts w:ascii="PT Astra Serif" w:hAnsi="PT Astra Serif"/>
          <w:sz w:val="25"/>
          <w:szCs w:val="25"/>
        </w:rPr>
        <w:t xml:space="preserve">на электронной площадке или отказывает ему в регистрации, и не позднее 1 рабочего дня, </w:t>
      </w:r>
      <w:r w:rsidRPr="001F5235">
        <w:rPr>
          <w:rFonts w:ascii="PT Astra Serif" w:hAnsi="PT Astra Serif"/>
          <w:sz w:val="25"/>
          <w:szCs w:val="25"/>
        </w:rPr>
        <w:lastRenderedPageBreak/>
        <w:t xml:space="preserve">следующего за днем регистрации (отказа в регистрации) </w:t>
      </w:r>
      <w:r w:rsidR="00A130DE" w:rsidRPr="001F5235">
        <w:rPr>
          <w:rFonts w:ascii="PT Astra Serif" w:hAnsi="PT Astra Serif"/>
          <w:sz w:val="25"/>
          <w:szCs w:val="25"/>
        </w:rPr>
        <w:t xml:space="preserve">заявителя </w:t>
      </w:r>
      <w:r w:rsidRPr="001F5235">
        <w:rPr>
          <w:rFonts w:ascii="PT Astra Serif" w:hAnsi="PT Astra Serif"/>
          <w:sz w:val="25"/>
          <w:szCs w:val="25"/>
        </w:rPr>
        <w:t>направляет ему уведомление о принятом решении.</w:t>
      </w:r>
    </w:p>
    <w:p w:rsidR="00C07D38" w:rsidRPr="001F5235" w:rsidRDefault="00C07D38" w:rsidP="005703CA">
      <w:pPr>
        <w:pStyle w:val="s1"/>
        <w:shd w:val="clear" w:color="auto" w:fill="FFFFFF"/>
        <w:spacing w:before="0" w:beforeAutospacing="0" w:after="0" w:afterAutospacing="0"/>
        <w:ind w:firstLine="709"/>
        <w:jc w:val="both"/>
        <w:rPr>
          <w:rFonts w:ascii="PT Astra Serif" w:hAnsi="PT Astra Serif"/>
          <w:sz w:val="25"/>
          <w:szCs w:val="25"/>
        </w:rPr>
      </w:pPr>
      <w:r w:rsidRPr="001F5235">
        <w:rPr>
          <w:rFonts w:ascii="PT Astra Serif" w:hAnsi="PT Astra Serif"/>
          <w:sz w:val="25"/>
          <w:szCs w:val="25"/>
        </w:rPr>
        <w:t xml:space="preserve">Оператор электронной площадки отказывает </w:t>
      </w:r>
      <w:r w:rsidR="00F26634" w:rsidRPr="001F5235">
        <w:rPr>
          <w:rFonts w:ascii="PT Astra Serif" w:hAnsi="PT Astra Serif"/>
          <w:sz w:val="25"/>
          <w:szCs w:val="25"/>
        </w:rPr>
        <w:t xml:space="preserve">заявителю </w:t>
      </w:r>
      <w:r w:rsidRPr="001F5235">
        <w:rPr>
          <w:rFonts w:ascii="PT Astra Serif" w:hAnsi="PT Astra Serif"/>
          <w:sz w:val="25"/>
          <w:szCs w:val="25"/>
        </w:rPr>
        <w:t>в регистрации в случае непредставления заявления по форме, установленной оператором электронной площадки, или информации.</w:t>
      </w:r>
    </w:p>
    <w:p w:rsidR="00C07D38" w:rsidRPr="001F5235" w:rsidRDefault="00C07D38" w:rsidP="005703CA">
      <w:pPr>
        <w:pStyle w:val="s1"/>
        <w:shd w:val="clear" w:color="auto" w:fill="FFFFFF"/>
        <w:spacing w:before="0" w:beforeAutospacing="0" w:after="0" w:afterAutospacing="0"/>
        <w:ind w:firstLine="709"/>
        <w:jc w:val="both"/>
        <w:rPr>
          <w:rFonts w:ascii="PT Astra Serif" w:hAnsi="PT Astra Serif"/>
          <w:sz w:val="25"/>
          <w:szCs w:val="25"/>
        </w:rPr>
      </w:pPr>
      <w:r w:rsidRPr="001F5235">
        <w:rPr>
          <w:rFonts w:ascii="PT Astra Serif" w:hAnsi="PT Astra Serif"/>
          <w:sz w:val="25"/>
          <w:szCs w:val="25"/>
        </w:rPr>
        <w:t xml:space="preserve">При принятии оператором электронной площадки решения об отказе в регистрации </w:t>
      </w:r>
      <w:r w:rsidR="00F26634" w:rsidRPr="001F5235">
        <w:rPr>
          <w:rFonts w:ascii="PT Astra Serif" w:hAnsi="PT Astra Serif"/>
          <w:sz w:val="25"/>
          <w:szCs w:val="25"/>
        </w:rPr>
        <w:t xml:space="preserve">заявителя </w:t>
      </w:r>
      <w:r w:rsidRPr="001F5235">
        <w:rPr>
          <w:rFonts w:ascii="PT Astra Serif" w:hAnsi="PT Astra Serif"/>
          <w:sz w:val="25"/>
          <w:szCs w:val="25"/>
        </w:rPr>
        <w:t xml:space="preserve">уведомление должно содержать основания отказа. Этот </w:t>
      </w:r>
      <w:r w:rsidR="00F26634" w:rsidRPr="001F5235">
        <w:rPr>
          <w:rFonts w:ascii="PT Astra Serif" w:hAnsi="PT Astra Serif"/>
          <w:sz w:val="25"/>
          <w:szCs w:val="25"/>
        </w:rPr>
        <w:t xml:space="preserve">заявитель </w:t>
      </w:r>
      <w:r w:rsidRPr="001F5235">
        <w:rPr>
          <w:rFonts w:ascii="PT Astra Serif" w:hAnsi="PT Astra Serif"/>
          <w:sz w:val="25"/>
          <w:szCs w:val="25"/>
        </w:rPr>
        <w:t>вправе вновь представить заявление и информацию, необходимые для получения регистрации на электронной площадке.</w:t>
      </w:r>
    </w:p>
    <w:p w:rsidR="00C07D38" w:rsidRPr="001F5235" w:rsidRDefault="00C07D38" w:rsidP="005703CA">
      <w:pPr>
        <w:pStyle w:val="s1"/>
        <w:shd w:val="clear" w:color="auto" w:fill="FFFFFF"/>
        <w:spacing w:before="0" w:beforeAutospacing="0" w:after="0" w:afterAutospacing="0"/>
        <w:ind w:firstLine="709"/>
        <w:jc w:val="both"/>
        <w:rPr>
          <w:rFonts w:ascii="PT Astra Serif" w:hAnsi="PT Astra Serif"/>
          <w:sz w:val="25"/>
          <w:szCs w:val="25"/>
        </w:rPr>
      </w:pPr>
      <w:r w:rsidRPr="001F5235">
        <w:rPr>
          <w:rFonts w:ascii="PT Astra Serif" w:hAnsi="PT Astra Serif"/>
          <w:sz w:val="25"/>
          <w:szCs w:val="25"/>
        </w:rPr>
        <w:t xml:space="preserve">Регистрация </w:t>
      </w:r>
      <w:r w:rsidR="00F26634" w:rsidRPr="001F5235">
        <w:rPr>
          <w:rFonts w:ascii="PT Astra Serif" w:hAnsi="PT Astra Serif"/>
          <w:sz w:val="25"/>
          <w:szCs w:val="25"/>
        </w:rPr>
        <w:t xml:space="preserve">заявителя </w:t>
      </w:r>
      <w:r w:rsidRPr="001F5235">
        <w:rPr>
          <w:rFonts w:ascii="PT Astra Serif" w:hAnsi="PT Astra Serif"/>
          <w:sz w:val="25"/>
          <w:szCs w:val="25"/>
        </w:rPr>
        <w:t xml:space="preserve">на электронной площадке осуществляется на срок, который не должен превышать 3 года со дня направления оператором электронной площадки этому </w:t>
      </w:r>
      <w:r w:rsidR="00C051A4" w:rsidRPr="001F5235">
        <w:rPr>
          <w:rFonts w:ascii="PT Astra Serif" w:hAnsi="PT Astra Serif"/>
          <w:sz w:val="25"/>
          <w:szCs w:val="25"/>
        </w:rPr>
        <w:t xml:space="preserve">заявителю </w:t>
      </w:r>
      <w:r w:rsidRPr="001F5235">
        <w:rPr>
          <w:rFonts w:ascii="PT Astra Serif" w:hAnsi="PT Astra Serif"/>
          <w:sz w:val="25"/>
          <w:szCs w:val="25"/>
        </w:rPr>
        <w:t>уведомления о принятии решения о его регистрации на электронной площадке.</w:t>
      </w:r>
    </w:p>
    <w:p w:rsidR="00C07D38" w:rsidRPr="001F5235" w:rsidRDefault="00C051A4" w:rsidP="005703CA">
      <w:pPr>
        <w:pStyle w:val="s1"/>
        <w:shd w:val="clear" w:color="auto" w:fill="FFFFFF"/>
        <w:spacing w:before="0" w:beforeAutospacing="0" w:after="0" w:afterAutospacing="0"/>
        <w:ind w:firstLine="709"/>
        <w:jc w:val="both"/>
        <w:rPr>
          <w:rFonts w:ascii="PT Astra Serif" w:hAnsi="PT Astra Serif"/>
          <w:bCs/>
          <w:sz w:val="25"/>
          <w:szCs w:val="25"/>
        </w:rPr>
      </w:pPr>
      <w:r w:rsidRPr="001F5235">
        <w:rPr>
          <w:rFonts w:ascii="PT Astra Serif" w:hAnsi="PT Astra Serif"/>
          <w:sz w:val="25"/>
          <w:szCs w:val="25"/>
        </w:rPr>
        <w:t>Заявитель</w:t>
      </w:r>
      <w:r w:rsidR="00C07D38" w:rsidRPr="001F5235">
        <w:rPr>
          <w:rFonts w:ascii="PT Astra Serif" w:hAnsi="PT Astra Serif"/>
          <w:sz w:val="25"/>
          <w:szCs w:val="25"/>
        </w:rPr>
        <w:t>, получивший регистрацию на электронной площадке, вправе участвовать во всех продажах имущества в электронной форме, проводимых на этой электронной площадке.</w:t>
      </w:r>
    </w:p>
    <w:p w:rsidR="00C07D38" w:rsidRPr="001F5235" w:rsidRDefault="00C07D38" w:rsidP="005703CA">
      <w:pPr>
        <w:pStyle w:val="2"/>
        <w:widowControl w:val="0"/>
        <w:spacing w:after="0" w:line="240" w:lineRule="auto"/>
        <w:ind w:left="0" w:firstLine="709"/>
        <w:jc w:val="both"/>
        <w:rPr>
          <w:rFonts w:ascii="PT Astra Serif" w:hAnsi="PT Astra Serif"/>
          <w:bCs/>
          <w:sz w:val="25"/>
          <w:szCs w:val="25"/>
        </w:rPr>
      </w:pPr>
      <w:r w:rsidRPr="001F5235">
        <w:rPr>
          <w:rFonts w:ascii="PT Astra Serif" w:hAnsi="PT Astra Serif"/>
          <w:bCs/>
          <w:sz w:val="25"/>
          <w:szCs w:val="25"/>
        </w:rPr>
        <w:t xml:space="preserve">Подача заявки на участие осуществляется только посредством интерфейса универсальной торговой платформы АО </w:t>
      </w:r>
      <w:r w:rsidR="005703CA" w:rsidRPr="001F5235">
        <w:rPr>
          <w:rFonts w:ascii="PT Astra Serif" w:hAnsi="PT Astra Serif"/>
          <w:bCs/>
          <w:sz w:val="25"/>
          <w:szCs w:val="25"/>
        </w:rPr>
        <w:t>«</w:t>
      </w:r>
      <w:r w:rsidRPr="001F5235">
        <w:rPr>
          <w:rFonts w:ascii="PT Astra Serif" w:hAnsi="PT Astra Serif"/>
          <w:bCs/>
          <w:sz w:val="25"/>
          <w:szCs w:val="25"/>
        </w:rPr>
        <w:t>Сбербанк-АСТ</w:t>
      </w:r>
      <w:r w:rsidR="005703CA" w:rsidRPr="001F5235">
        <w:rPr>
          <w:rFonts w:ascii="PT Astra Serif" w:hAnsi="PT Astra Serif"/>
          <w:bCs/>
          <w:sz w:val="25"/>
          <w:szCs w:val="25"/>
        </w:rPr>
        <w:t>»</w:t>
      </w:r>
      <w:r w:rsidRPr="001F5235">
        <w:rPr>
          <w:rFonts w:ascii="PT Astra Serif" w:hAnsi="PT Astra Serif"/>
          <w:bCs/>
          <w:sz w:val="25"/>
          <w:szCs w:val="25"/>
        </w:rPr>
        <w:t xml:space="preserve"> торговой секции </w:t>
      </w:r>
      <w:r w:rsidR="005703CA" w:rsidRPr="001F5235">
        <w:rPr>
          <w:rFonts w:ascii="PT Astra Serif" w:hAnsi="PT Astra Serif"/>
          <w:bCs/>
          <w:sz w:val="25"/>
          <w:szCs w:val="25"/>
        </w:rPr>
        <w:t>«</w:t>
      </w:r>
      <w:r w:rsidRPr="001F5235">
        <w:rPr>
          <w:rFonts w:ascii="PT Astra Serif" w:hAnsi="PT Astra Serif"/>
          <w:sz w:val="25"/>
          <w:szCs w:val="25"/>
        </w:rPr>
        <w:t>Приватизация, аренда и продажа прав</w:t>
      </w:r>
      <w:r w:rsidR="005703CA" w:rsidRPr="001F5235">
        <w:rPr>
          <w:rFonts w:ascii="PT Astra Serif" w:hAnsi="PT Astra Serif"/>
          <w:bCs/>
          <w:sz w:val="25"/>
          <w:szCs w:val="25"/>
        </w:rPr>
        <w:t>»</w:t>
      </w:r>
      <w:r w:rsidRPr="001F5235">
        <w:rPr>
          <w:rFonts w:ascii="PT Astra Serif" w:hAnsi="PT Astra Serif"/>
          <w:bCs/>
          <w:sz w:val="25"/>
          <w:szCs w:val="25"/>
        </w:rPr>
        <w:t xml:space="preserve"> из личного кабинета </w:t>
      </w:r>
      <w:r w:rsidR="00A74758" w:rsidRPr="001F5235">
        <w:rPr>
          <w:rFonts w:ascii="PT Astra Serif" w:hAnsi="PT Astra Serif"/>
          <w:bCs/>
          <w:sz w:val="25"/>
          <w:szCs w:val="25"/>
        </w:rPr>
        <w:t xml:space="preserve">заявителя </w:t>
      </w:r>
      <w:r w:rsidRPr="001F5235">
        <w:rPr>
          <w:rFonts w:ascii="PT Astra Serif" w:hAnsi="PT Astra Serif"/>
          <w:sz w:val="25"/>
          <w:szCs w:val="25"/>
        </w:rPr>
        <w:t xml:space="preserve">(образец заявки приведен в приложении </w:t>
      </w:r>
      <w:r w:rsidR="00C051A4" w:rsidRPr="001F5235">
        <w:rPr>
          <w:rFonts w:ascii="PT Astra Serif" w:hAnsi="PT Astra Serif"/>
          <w:sz w:val="25"/>
          <w:szCs w:val="25"/>
        </w:rPr>
        <w:t xml:space="preserve">1 </w:t>
      </w:r>
      <w:r w:rsidRPr="001F5235">
        <w:rPr>
          <w:rFonts w:ascii="PT Astra Serif" w:hAnsi="PT Astra Serif"/>
          <w:sz w:val="25"/>
          <w:szCs w:val="25"/>
        </w:rPr>
        <w:t>к настоящему информационному сообщению)</w:t>
      </w:r>
      <w:r w:rsidRPr="001F5235">
        <w:rPr>
          <w:rFonts w:ascii="PT Astra Serif" w:hAnsi="PT Astra Serif"/>
          <w:bCs/>
          <w:sz w:val="25"/>
          <w:szCs w:val="25"/>
        </w:rPr>
        <w:t>.</w:t>
      </w:r>
    </w:p>
    <w:p w:rsidR="00C07D38" w:rsidRPr="001F5235" w:rsidRDefault="00C07D38" w:rsidP="005703CA">
      <w:pPr>
        <w:pStyle w:val="2"/>
        <w:widowControl w:val="0"/>
        <w:spacing w:after="0" w:line="240" w:lineRule="auto"/>
        <w:ind w:left="0" w:firstLine="709"/>
        <w:jc w:val="both"/>
        <w:rPr>
          <w:rFonts w:ascii="PT Astra Serif" w:hAnsi="PT Astra Serif"/>
          <w:bCs/>
          <w:sz w:val="25"/>
          <w:szCs w:val="25"/>
        </w:rPr>
      </w:pPr>
      <w:r w:rsidRPr="001F5235">
        <w:rPr>
          <w:rFonts w:ascii="PT Astra Serif" w:hAnsi="PT Astra Serif"/>
          <w:bCs/>
          <w:sz w:val="25"/>
          <w:szCs w:val="25"/>
        </w:rPr>
        <w:t xml:space="preserve"> Инструкция для участника торгов по работе в торговой секции </w:t>
      </w:r>
      <w:r w:rsidR="005703CA" w:rsidRPr="001F5235">
        <w:rPr>
          <w:rFonts w:ascii="PT Astra Serif" w:hAnsi="PT Astra Serif"/>
          <w:bCs/>
          <w:sz w:val="25"/>
          <w:szCs w:val="25"/>
        </w:rPr>
        <w:t>«</w:t>
      </w:r>
      <w:r w:rsidRPr="001F5235">
        <w:rPr>
          <w:rFonts w:ascii="PT Astra Serif" w:hAnsi="PT Astra Serif"/>
          <w:bCs/>
          <w:sz w:val="25"/>
          <w:szCs w:val="25"/>
        </w:rPr>
        <w:t>Приватизация, аренда и продажа прав</w:t>
      </w:r>
      <w:r w:rsidR="005703CA" w:rsidRPr="001F5235">
        <w:rPr>
          <w:rFonts w:ascii="PT Astra Serif" w:hAnsi="PT Astra Serif"/>
          <w:bCs/>
          <w:sz w:val="25"/>
          <w:szCs w:val="25"/>
        </w:rPr>
        <w:t>»</w:t>
      </w:r>
      <w:r w:rsidRPr="001F5235">
        <w:rPr>
          <w:rFonts w:ascii="PT Astra Serif" w:hAnsi="PT Astra Serif"/>
          <w:bCs/>
          <w:sz w:val="25"/>
          <w:szCs w:val="25"/>
        </w:rPr>
        <w:t xml:space="preserve"> универсальной торговой платформы АО </w:t>
      </w:r>
      <w:r w:rsidR="005703CA" w:rsidRPr="001F5235">
        <w:rPr>
          <w:rFonts w:ascii="PT Astra Serif" w:hAnsi="PT Astra Serif"/>
          <w:bCs/>
          <w:sz w:val="25"/>
          <w:szCs w:val="25"/>
        </w:rPr>
        <w:t>«</w:t>
      </w:r>
      <w:r w:rsidRPr="001F5235">
        <w:rPr>
          <w:rFonts w:ascii="PT Astra Serif" w:hAnsi="PT Astra Serif"/>
          <w:bCs/>
          <w:sz w:val="25"/>
          <w:szCs w:val="25"/>
        </w:rPr>
        <w:t>Сбербанк-АСТ</w:t>
      </w:r>
      <w:r w:rsidR="005703CA" w:rsidRPr="001F5235">
        <w:rPr>
          <w:rFonts w:ascii="PT Astra Serif" w:hAnsi="PT Astra Serif"/>
          <w:bCs/>
          <w:sz w:val="25"/>
          <w:szCs w:val="25"/>
        </w:rPr>
        <w:t>»</w:t>
      </w:r>
      <w:r w:rsidRPr="001F5235">
        <w:rPr>
          <w:rFonts w:ascii="PT Astra Serif" w:hAnsi="PT Astra Serif"/>
          <w:bCs/>
          <w:sz w:val="25"/>
          <w:szCs w:val="25"/>
        </w:rPr>
        <w:t xml:space="preserve"> размещена по адресу: </w:t>
      </w:r>
      <w:r w:rsidRPr="001F5235">
        <w:rPr>
          <w:rFonts w:ascii="PT Astra Serif" w:hAnsi="PT Astra Serif"/>
          <w:bCs/>
          <w:sz w:val="25"/>
          <w:szCs w:val="25"/>
          <w:u w:val="single"/>
        </w:rPr>
        <w:t>https://utp.sberbank-ast.ru/Bankruptcy/Notice/1640/Instructions.</w:t>
      </w:r>
    </w:p>
    <w:p w:rsidR="00C07D38" w:rsidRPr="001F5235" w:rsidRDefault="00C07D38" w:rsidP="005703CA">
      <w:pPr>
        <w:pStyle w:val="2"/>
        <w:widowControl w:val="0"/>
        <w:spacing w:after="0" w:line="240" w:lineRule="auto"/>
        <w:ind w:left="0" w:firstLine="709"/>
        <w:jc w:val="both"/>
        <w:rPr>
          <w:rFonts w:ascii="PT Astra Serif" w:hAnsi="PT Astra Serif"/>
          <w:bCs/>
          <w:sz w:val="25"/>
          <w:szCs w:val="25"/>
          <w:u w:val="single"/>
        </w:rPr>
      </w:pPr>
      <w:r w:rsidRPr="001F5235">
        <w:rPr>
          <w:rFonts w:ascii="PT Astra Serif" w:hAnsi="PT Astra Serif"/>
          <w:bCs/>
          <w:sz w:val="25"/>
          <w:szCs w:val="25"/>
        </w:rPr>
        <w:t xml:space="preserve">   После заполнения формы подачи заявки заявку необходимо подписать электронной подписью. Получить сертификаты электронной подписи можно в Авторизованных удостоверяющих центрах. С полным списком авторизованных удостоверяющих центров можно ознакомиться на электронной площадке по адресу: </w:t>
      </w:r>
      <w:hyperlink r:id="rId36" w:history="1">
        <w:r w:rsidR="004A22CE" w:rsidRPr="001F5235">
          <w:rPr>
            <w:rStyle w:val="a8"/>
            <w:rFonts w:ascii="PT Astra Serif" w:hAnsi="PT Astra Serif"/>
            <w:bCs/>
            <w:color w:val="auto"/>
            <w:sz w:val="25"/>
            <w:szCs w:val="25"/>
          </w:rPr>
          <w:t>http</w:t>
        </w:r>
        <w:r w:rsidR="004A22CE" w:rsidRPr="001F5235">
          <w:rPr>
            <w:rStyle w:val="a8"/>
            <w:rFonts w:ascii="PT Astra Serif" w:hAnsi="PT Astra Serif"/>
            <w:bCs/>
            <w:color w:val="auto"/>
            <w:sz w:val="25"/>
            <w:szCs w:val="25"/>
            <w:lang w:val="en-US"/>
          </w:rPr>
          <w:t>s</w:t>
        </w:r>
        <w:r w:rsidR="004A22CE" w:rsidRPr="001F5235">
          <w:rPr>
            <w:rStyle w:val="a8"/>
            <w:rFonts w:ascii="PT Astra Serif" w:hAnsi="PT Astra Serif"/>
            <w:bCs/>
            <w:color w:val="auto"/>
            <w:sz w:val="25"/>
            <w:szCs w:val="25"/>
          </w:rPr>
          <w:t>://www.sberbank-ast.ru/CAList.aspx</w:t>
        </w:r>
      </w:hyperlink>
      <w:r w:rsidR="006A68C0" w:rsidRPr="001F5235">
        <w:rPr>
          <w:rFonts w:ascii="PT Astra Serif" w:hAnsi="PT Astra Serif"/>
          <w:bCs/>
          <w:sz w:val="25"/>
          <w:szCs w:val="25"/>
          <w:u w:val="single"/>
        </w:rPr>
        <w:t>.</w:t>
      </w:r>
    </w:p>
    <w:p w:rsidR="00C07D38" w:rsidRPr="001F5235" w:rsidRDefault="00C07D38" w:rsidP="005703CA">
      <w:pPr>
        <w:shd w:val="clear" w:color="auto" w:fill="FFFFFF"/>
        <w:ind w:firstLine="709"/>
        <w:jc w:val="both"/>
        <w:rPr>
          <w:rFonts w:ascii="PT Astra Serif" w:hAnsi="PT Astra Serif"/>
          <w:sz w:val="25"/>
          <w:szCs w:val="25"/>
        </w:rPr>
      </w:pPr>
      <w:r w:rsidRPr="001F5235">
        <w:rPr>
          <w:rFonts w:ascii="PT Astra Serif" w:hAnsi="PT Astra Serif"/>
          <w:b/>
          <w:bCs/>
          <w:i/>
          <w:sz w:val="25"/>
          <w:szCs w:val="25"/>
          <w:u w:val="single"/>
        </w:rPr>
        <w:t>Регистрация на и</w:t>
      </w:r>
      <w:r w:rsidRPr="001F5235">
        <w:rPr>
          <w:rFonts w:ascii="PT Astra Serif" w:hAnsi="PT Astra Serif"/>
          <w:b/>
          <w:i/>
          <w:sz w:val="25"/>
          <w:szCs w:val="25"/>
          <w:u w:val="single"/>
        </w:rPr>
        <w:t xml:space="preserve">нформационном ресурсе государственной информационной системы </w:t>
      </w:r>
      <w:r w:rsidR="005703CA" w:rsidRPr="001F5235">
        <w:rPr>
          <w:rFonts w:ascii="PT Astra Serif" w:hAnsi="PT Astra Serif"/>
          <w:b/>
          <w:i/>
          <w:sz w:val="25"/>
          <w:szCs w:val="25"/>
          <w:u w:val="single"/>
        </w:rPr>
        <w:t>«</w:t>
      </w:r>
      <w:r w:rsidRPr="001F5235">
        <w:rPr>
          <w:rFonts w:ascii="PT Astra Serif" w:hAnsi="PT Astra Serif"/>
          <w:b/>
          <w:i/>
          <w:sz w:val="25"/>
          <w:szCs w:val="25"/>
          <w:u w:val="single"/>
        </w:rPr>
        <w:t xml:space="preserve">Официальный сайт Российской Федерации в информационно-телекоммуникационной сети </w:t>
      </w:r>
      <w:r w:rsidR="005703CA" w:rsidRPr="001F5235">
        <w:rPr>
          <w:rFonts w:ascii="PT Astra Serif" w:hAnsi="PT Astra Serif"/>
          <w:b/>
          <w:i/>
          <w:sz w:val="25"/>
          <w:szCs w:val="25"/>
          <w:u w:val="single"/>
        </w:rPr>
        <w:t>«</w:t>
      </w:r>
      <w:r w:rsidRPr="001F5235">
        <w:rPr>
          <w:rFonts w:ascii="PT Astra Serif" w:hAnsi="PT Astra Serif"/>
          <w:b/>
          <w:i/>
          <w:sz w:val="25"/>
          <w:szCs w:val="25"/>
          <w:u w:val="single"/>
        </w:rPr>
        <w:t>Интернет</w:t>
      </w:r>
      <w:r w:rsidR="005703CA" w:rsidRPr="001F5235">
        <w:rPr>
          <w:rFonts w:ascii="PT Astra Serif" w:hAnsi="PT Astra Serif"/>
          <w:b/>
          <w:i/>
          <w:sz w:val="25"/>
          <w:szCs w:val="25"/>
          <w:u w:val="single"/>
        </w:rPr>
        <w:t>»</w:t>
      </w:r>
      <w:r w:rsidRPr="001F5235">
        <w:rPr>
          <w:rFonts w:ascii="PT Astra Serif" w:hAnsi="PT Astra Serif"/>
          <w:b/>
          <w:i/>
          <w:sz w:val="25"/>
          <w:szCs w:val="25"/>
          <w:u w:val="single"/>
        </w:rPr>
        <w:t xml:space="preserve"> </w:t>
      </w:r>
      <w:hyperlink r:id="rId37" w:history="1">
        <w:r w:rsidRPr="001F5235">
          <w:rPr>
            <w:rStyle w:val="a8"/>
            <w:rFonts w:ascii="PT Astra Serif" w:hAnsi="PT Astra Serif"/>
            <w:b/>
            <w:i/>
            <w:color w:val="auto"/>
            <w:sz w:val="25"/>
            <w:szCs w:val="25"/>
          </w:rPr>
          <w:t>www.torgi.gov.ru</w:t>
        </w:r>
      </w:hyperlink>
      <w:r w:rsidRPr="001F5235">
        <w:rPr>
          <w:rFonts w:ascii="PT Astra Serif" w:hAnsi="PT Astra Serif"/>
          <w:bCs/>
          <w:i/>
          <w:sz w:val="25"/>
          <w:szCs w:val="25"/>
        </w:rPr>
        <w:t>.</w:t>
      </w:r>
      <w:r w:rsidRPr="001F5235">
        <w:rPr>
          <w:rFonts w:ascii="PT Astra Serif" w:hAnsi="PT Astra Serif"/>
          <w:bCs/>
          <w:sz w:val="25"/>
          <w:szCs w:val="25"/>
        </w:rPr>
        <w:t xml:space="preserve"> </w:t>
      </w:r>
      <w:r w:rsidRPr="001F5235">
        <w:rPr>
          <w:rFonts w:ascii="PT Astra Serif" w:hAnsi="PT Astra Serif"/>
          <w:sz w:val="25"/>
          <w:szCs w:val="25"/>
        </w:rPr>
        <w:t>Для участия в торгах по реализации государственного или муниципального имущества проводится регистрация в ГИС Торги. Пройдя регистрацию в ГИС Торги, физическое лицо получает доступ к участию в торгах на электронных площадках, перечен</w:t>
      </w:r>
      <w:r w:rsidR="00046949" w:rsidRPr="001F5235">
        <w:rPr>
          <w:rFonts w:ascii="PT Astra Serif" w:hAnsi="PT Astra Serif"/>
          <w:sz w:val="25"/>
          <w:szCs w:val="25"/>
        </w:rPr>
        <w:t>ь операторов которых утвержден Р</w:t>
      </w:r>
      <w:r w:rsidRPr="001F5235">
        <w:rPr>
          <w:rFonts w:ascii="PT Astra Serif" w:hAnsi="PT Astra Serif"/>
          <w:sz w:val="25"/>
          <w:szCs w:val="25"/>
        </w:rPr>
        <w:t>аспоряжением Правительства РФ от 12.07.2018 № 1447-р*, без прохождения дополнительных проверок и направления документов.</w:t>
      </w:r>
    </w:p>
    <w:p w:rsidR="00C07D38" w:rsidRPr="001F5235" w:rsidRDefault="00582551" w:rsidP="005703CA">
      <w:pPr>
        <w:shd w:val="clear" w:color="auto" w:fill="FFFFFF"/>
        <w:ind w:firstLine="709"/>
        <w:jc w:val="both"/>
        <w:rPr>
          <w:rFonts w:ascii="PT Astra Serif" w:hAnsi="PT Astra Serif"/>
          <w:sz w:val="25"/>
          <w:szCs w:val="25"/>
        </w:rPr>
      </w:pPr>
      <w:r w:rsidRPr="001F5235">
        <w:rPr>
          <w:rFonts w:ascii="PT Astra Serif" w:hAnsi="PT Astra Serif"/>
          <w:sz w:val="25"/>
          <w:szCs w:val="25"/>
        </w:rPr>
        <w:t xml:space="preserve">Перед началом регистрации в ГИС </w:t>
      </w:r>
      <w:r w:rsidR="00C07D38" w:rsidRPr="001F5235">
        <w:rPr>
          <w:rFonts w:ascii="PT Astra Serif" w:hAnsi="PT Astra Serif"/>
          <w:sz w:val="25"/>
          <w:szCs w:val="25"/>
        </w:rPr>
        <w:t xml:space="preserve">Торги необходимо получить квалифицированную электронную подпись в удостоверяющем центре, аккредитованном Министерством цифрового развития, связи и массовых коммуникаций Российской Федерации. В случае если имеется действующая квалифицированная электронная подпись, повторное получение не требуется. </w:t>
      </w:r>
    </w:p>
    <w:p w:rsidR="00C07D38" w:rsidRPr="001F5235" w:rsidRDefault="00C07D38" w:rsidP="005703CA">
      <w:pPr>
        <w:shd w:val="clear" w:color="auto" w:fill="FFFFFF"/>
        <w:ind w:firstLine="709"/>
        <w:jc w:val="both"/>
        <w:rPr>
          <w:rFonts w:ascii="PT Astra Serif" w:hAnsi="PT Astra Serif"/>
          <w:sz w:val="25"/>
          <w:szCs w:val="25"/>
        </w:rPr>
      </w:pPr>
      <w:r w:rsidRPr="001F5235">
        <w:rPr>
          <w:rFonts w:ascii="PT Astra Serif" w:hAnsi="PT Astra Serif"/>
          <w:sz w:val="25"/>
          <w:szCs w:val="25"/>
        </w:rPr>
        <w:t xml:space="preserve">Пройти регистрацию на </w:t>
      </w:r>
      <w:proofErr w:type="spellStart"/>
      <w:r w:rsidRPr="001F5235">
        <w:rPr>
          <w:rFonts w:ascii="PT Astra Serif" w:hAnsi="PT Astra Serif"/>
          <w:sz w:val="25"/>
          <w:szCs w:val="25"/>
        </w:rPr>
        <w:t>Госуслугах</w:t>
      </w:r>
      <w:proofErr w:type="spellEnd"/>
      <w:r w:rsidRPr="001F5235">
        <w:rPr>
          <w:rFonts w:ascii="PT Astra Serif" w:hAnsi="PT Astra Serif"/>
          <w:sz w:val="25"/>
          <w:szCs w:val="25"/>
        </w:rPr>
        <w:t xml:space="preserve"> (ЕСИА). Если пользователь уже зарегистрирован на </w:t>
      </w:r>
      <w:proofErr w:type="spellStart"/>
      <w:r w:rsidRPr="001F5235">
        <w:rPr>
          <w:rFonts w:ascii="PT Astra Serif" w:hAnsi="PT Astra Serif"/>
          <w:sz w:val="25"/>
          <w:szCs w:val="25"/>
        </w:rPr>
        <w:t>Госуслугах</w:t>
      </w:r>
      <w:proofErr w:type="spellEnd"/>
      <w:r w:rsidRPr="001F5235">
        <w:rPr>
          <w:rFonts w:ascii="PT Astra Serif" w:hAnsi="PT Astra Serif"/>
          <w:sz w:val="25"/>
          <w:szCs w:val="25"/>
        </w:rPr>
        <w:t xml:space="preserve"> (ЕСИА), достаточно воспользоваться имеющейся подтвержденной учетной записью. Далее необходимо перейти на сайт </w:t>
      </w:r>
      <w:r w:rsidRPr="001F5235">
        <w:rPr>
          <w:rFonts w:ascii="PT Astra Serif" w:hAnsi="PT Astra Serif"/>
          <w:bCs/>
          <w:sz w:val="25"/>
          <w:szCs w:val="25"/>
        </w:rPr>
        <w:t>torgi.gov.ru</w:t>
      </w:r>
      <w:r w:rsidRPr="001F5235">
        <w:rPr>
          <w:rFonts w:ascii="PT Astra Serif" w:hAnsi="PT Astra Serif"/>
          <w:sz w:val="25"/>
          <w:szCs w:val="25"/>
        </w:rPr>
        <w:t xml:space="preserve">, нажать на главной странице кнопку </w:t>
      </w:r>
      <w:r w:rsidR="005703CA" w:rsidRPr="001F5235">
        <w:rPr>
          <w:rFonts w:ascii="PT Astra Serif" w:hAnsi="PT Astra Serif"/>
          <w:sz w:val="25"/>
          <w:szCs w:val="25"/>
        </w:rPr>
        <w:t>«</w:t>
      </w:r>
      <w:r w:rsidRPr="001F5235">
        <w:rPr>
          <w:rFonts w:ascii="PT Astra Serif" w:hAnsi="PT Astra Serif"/>
          <w:sz w:val="25"/>
          <w:szCs w:val="25"/>
        </w:rPr>
        <w:t>Войти</w:t>
      </w:r>
      <w:r w:rsidR="005703CA" w:rsidRPr="001F5235">
        <w:rPr>
          <w:rFonts w:ascii="PT Astra Serif" w:hAnsi="PT Astra Serif"/>
          <w:sz w:val="25"/>
          <w:szCs w:val="25"/>
        </w:rPr>
        <w:t>»</w:t>
      </w:r>
      <w:r w:rsidRPr="001F5235">
        <w:rPr>
          <w:rFonts w:ascii="PT Astra Serif" w:hAnsi="PT Astra Serif"/>
          <w:sz w:val="25"/>
          <w:szCs w:val="25"/>
        </w:rPr>
        <w:t xml:space="preserve"> и выбрать личный кабинет участника. В открывшемся окне необходимо заполнить заявление на регистрацию участника (часть сведений заполняется автоматически на основании данных из государственных реестров), подписать заявление на регистрацию квалифицированной эле</w:t>
      </w:r>
      <w:r w:rsidR="005703CA" w:rsidRPr="001F5235">
        <w:rPr>
          <w:rFonts w:ascii="PT Astra Serif" w:hAnsi="PT Astra Serif"/>
          <w:sz w:val="25"/>
          <w:szCs w:val="25"/>
        </w:rPr>
        <w:t>ктронной подписью, нажав кнопку</w:t>
      </w:r>
      <w:r w:rsidR="00E42E7F" w:rsidRPr="001F5235">
        <w:rPr>
          <w:rFonts w:ascii="PT Astra Serif" w:hAnsi="PT Astra Serif"/>
          <w:bCs/>
          <w:sz w:val="25"/>
          <w:szCs w:val="25"/>
        </w:rPr>
        <w:t xml:space="preserve"> </w:t>
      </w:r>
      <w:r w:rsidR="005703CA" w:rsidRPr="001F5235">
        <w:rPr>
          <w:rFonts w:ascii="PT Astra Serif" w:hAnsi="PT Astra Serif"/>
          <w:bCs/>
          <w:sz w:val="25"/>
          <w:szCs w:val="25"/>
        </w:rPr>
        <w:t>«</w:t>
      </w:r>
      <w:proofErr w:type="gramStart"/>
      <w:r w:rsidRPr="001F5235">
        <w:rPr>
          <w:rFonts w:ascii="PT Astra Serif" w:hAnsi="PT Astra Serif"/>
          <w:bCs/>
          <w:sz w:val="25"/>
          <w:szCs w:val="25"/>
        </w:rPr>
        <w:t>Подписать и отправить</w:t>
      </w:r>
      <w:proofErr w:type="gramEnd"/>
      <w:r w:rsidR="005703CA" w:rsidRPr="001F5235">
        <w:rPr>
          <w:rFonts w:ascii="PT Astra Serif" w:hAnsi="PT Astra Serif"/>
          <w:bCs/>
          <w:sz w:val="25"/>
          <w:szCs w:val="25"/>
        </w:rPr>
        <w:t>»</w:t>
      </w:r>
      <w:r w:rsidRPr="001F5235">
        <w:rPr>
          <w:rFonts w:ascii="PT Astra Serif" w:hAnsi="PT Astra Serif"/>
          <w:sz w:val="25"/>
          <w:szCs w:val="25"/>
        </w:rPr>
        <w:t>. После чего участник будет зарегистрирован в ГИС Торги.</w:t>
      </w:r>
    </w:p>
    <w:p w:rsidR="00C07D38" w:rsidRPr="001F5235" w:rsidRDefault="00C07D38" w:rsidP="005703CA">
      <w:pPr>
        <w:shd w:val="clear" w:color="auto" w:fill="FFFFFF"/>
        <w:ind w:firstLine="709"/>
        <w:jc w:val="both"/>
        <w:rPr>
          <w:rFonts w:ascii="PT Astra Serif" w:hAnsi="PT Astra Serif"/>
          <w:sz w:val="25"/>
          <w:szCs w:val="25"/>
        </w:rPr>
      </w:pPr>
      <w:r w:rsidRPr="001F5235">
        <w:rPr>
          <w:rFonts w:ascii="PT Astra Serif" w:hAnsi="PT Astra Serif"/>
          <w:sz w:val="25"/>
          <w:szCs w:val="25"/>
        </w:rPr>
        <w:t>После регистрации в ГИС Торги информация об участнике автоматически направляется на электронные площадки по защищенным каналам. Операторы электронных площадок регистрируют участника торгов на электронной площадке не позднее рабочего дня, следующего за днем его регистрации в ГИС Торги. В случае</w:t>
      </w:r>
      <w:proofErr w:type="gramStart"/>
      <w:r w:rsidRPr="001F5235">
        <w:rPr>
          <w:rFonts w:ascii="PT Astra Serif" w:hAnsi="PT Astra Serif"/>
          <w:sz w:val="25"/>
          <w:szCs w:val="25"/>
        </w:rPr>
        <w:t>,</w:t>
      </w:r>
      <w:proofErr w:type="gramEnd"/>
      <w:r w:rsidRPr="001F5235">
        <w:rPr>
          <w:rFonts w:ascii="PT Astra Serif" w:hAnsi="PT Astra Serif"/>
          <w:sz w:val="25"/>
          <w:szCs w:val="25"/>
        </w:rPr>
        <w:t xml:space="preserve"> если физическое лицо </w:t>
      </w:r>
      <w:r w:rsidRPr="001F5235">
        <w:rPr>
          <w:rFonts w:ascii="PT Astra Serif" w:hAnsi="PT Astra Serif"/>
          <w:sz w:val="25"/>
          <w:szCs w:val="25"/>
        </w:rPr>
        <w:lastRenderedPageBreak/>
        <w:t>передает полномочия на участие в торгах иному физическому лицу по доверенности, то доверенному лицу также необходимо пройти регистрацию в ГИС Торги. При этом такому представителю необходимо представить скан-образ доверенности в составе заявки на электронной площадке.</w:t>
      </w:r>
    </w:p>
    <w:p w:rsidR="00C07D38" w:rsidRPr="001F5235" w:rsidRDefault="00C07D38" w:rsidP="005703CA">
      <w:pPr>
        <w:shd w:val="clear" w:color="auto" w:fill="FFFFFF"/>
        <w:ind w:firstLine="709"/>
        <w:jc w:val="both"/>
        <w:rPr>
          <w:rFonts w:ascii="PT Astra Serif" w:hAnsi="PT Astra Serif"/>
          <w:bCs/>
          <w:sz w:val="25"/>
          <w:szCs w:val="25"/>
        </w:rPr>
      </w:pPr>
      <w:r w:rsidRPr="001F5235">
        <w:rPr>
          <w:rFonts w:ascii="PT Astra Serif" w:hAnsi="PT Astra Serif"/>
          <w:bCs/>
          <w:sz w:val="25"/>
          <w:szCs w:val="25"/>
        </w:rPr>
        <w:t xml:space="preserve">По дополнительным вопросам по регистрации, необходимо перейти в раздел </w:t>
      </w:r>
      <w:r w:rsidR="00975B99" w:rsidRPr="001F5235">
        <w:rPr>
          <w:rFonts w:ascii="PT Astra Serif" w:hAnsi="PT Astra Serif"/>
          <w:bCs/>
          <w:sz w:val="25"/>
          <w:szCs w:val="25"/>
        </w:rPr>
        <w:br/>
      </w:r>
      <w:r w:rsidR="005703CA" w:rsidRPr="001F5235">
        <w:rPr>
          <w:rFonts w:ascii="PT Astra Serif" w:hAnsi="PT Astra Serif"/>
          <w:bCs/>
          <w:sz w:val="25"/>
          <w:szCs w:val="25"/>
        </w:rPr>
        <w:t>«</w:t>
      </w:r>
      <w:r w:rsidRPr="001F5235">
        <w:rPr>
          <w:rFonts w:ascii="PT Astra Serif" w:hAnsi="PT Astra Serif"/>
          <w:bCs/>
          <w:sz w:val="25"/>
          <w:szCs w:val="25"/>
        </w:rPr>
        <w:t>Служба поддержки</w:t>
      </w:r>
      <w:r w:rsidR="005703CA" w:rsidRPr="001F5235">
        <w:rPr>
          <w:rFonts w:ascii="PT Astra Serif" w:hAnsi="PT Astra Serif"/>
          <w:bCs/>
          <w:sz w:val="25"/>
          <w:szCs w:val="25"/>
        </w:rPr>
        <w:t>»</w:t>
      </w:r>
      <w:r w:rsidRPr="001F5235">
        <w:rPr>
          <w:rFonts w:ascii="PT Astra Serif" w:hAnsi="PT Astra Serif"/>
          <w:bCs/>
          <w:sz w:val="25"/>
          <w:szCs w:val="25"/>
        </w:rPr>
        <w:t xml:space="preserve"> (https://torgi.gov.ru/new/cabinet/support/center) для ознакомления с </w:t>
      </w:r>
      <w:hyperlink r:id="rId38" w:tgtFrame="_blank" w:history="1">
        <w:r w:rsidRPr="001F5235">
          <w:rPr>
            <w:rFonts w:ascii="PT Astra Serif" w:hAnsi="PT Astra Serif"/>
            <w:bCs/>
            <w:sz w:val="25"/>
            <w:szCs w:val="25"/>
            <w:u w:val="single"/>
          </w:rPr>
          <w:t>Информационными материалами</w:t>
        </w:r>
      </w:hyperlink>
      <w:r w:rsidRPr="001F5235">
        <w:rPr>
          <w:rFonts w:ascii="PT Astra Serif" w:hAnsi="PT Astra Serif"/>
          <w:bCs/>
          <w:sz w:val="25"/>
          <w:szCs w:val="25"/>
        </w:rPr>
        <w:t>, либо направить обращение в Службу поддержки.</w:t>
      </w:r>
    </w:p>
    <w:p w:rsidR="00C07D38" w:rsidRPr="001F5235" w:rsidRDefault="00D772FE" w:rsidP="005703CA">
      <w:pPr>
        <w:pStyle w:val="Default"/>
        <w:ind w:firstLine="709"/>
        <w:jc w:val="both"/>
        <w:rPr>
          <w:rFonts w:ascii="PT Astra Serif" w:hAnsi="PT Astra Serif"/>
          <w:color w:val="auto"/>
          <w:sz w:val="25"/>
          <w:szCs w:val="25"/>
        </w:rPr>
      </w:pPr>
      <w:proofErr w:type="gramStart"/>
      <w:r w:rsidRPr="001F5235">
        <w:rPr>
          <w:rFonts w:ascii="PT Astra Serif" w:hAnsi="PT Astra Serif"/>
          <w:color w:val="auto"/>
          <w:sz w:val="25"/>
          <w:szCs w:val="25"/>
        </w:rPr>
        <w:t xml:space="preserve">Заявители </w:t>
      </w:r>
      <w:r w:rsidR="00C07D38" w:rsidRPr="001F5235">
        <w:rPr>
          <w:rFonts w:ascii="PT Astra Serif" w:hAnsi="PT Astra Serif"/>
          <w:color w:val="auto"/>
          <w:sz w:val="25"/>
          <w:szCs w:val="25"/>
        </w:rPr>
        <w:t xml:space="preserve">подают заявку путем заполнения ее электронной формы, размещенной в открытой для доступа неограниченного круга лиц части электронной площадки в соответствии с Регламентом электронной площадки АО </w:t>
      </w:r>
      <w:r w:rsidR="005703CA" w:rsidRPr="001F5235">
        <w:rPr>
          <w:rFonts w:ascii="PT Astra Serif" w:hAnsi="PT Astra Serif"/>
          <w:color w:val="auto"/>
          <w:sz w:val="25"/>
          <w:szCs w:val="25"/>
        </w:rPr>
        <w:t>«</w:t>
      </w:r>
      <w:r w:rsidR="00C07D38" w:rsidRPr="001F5235">
        <w:rPr>
          <w:rFonts w:ascii="PT Astra Serif" w:hAnsi="PT Astra Serif"/>
          <w:color w:val="auto"/>
          <w:sz w:val="25"/>
          <w:szCs w:val="25"/>
        </w:rPr>
        <w:t>Сбербанк-АСТ</w:t>
      </w:r>
      <w:r w:rsidR="005703CA" w:rsidRPr="001F5235">
        <w:rPr>
          <w:rFonts w:ascii="PT Astra Serif" w:hAnsi="PT Astra Serif"/>
          <w:color w:val="auto"/>
          <w:sz w:val="25"/>
          <w:szCs w:val="25"/>
        </w:rPr>
        <w:t>»</w:t>
      </w:r>
      <w:r w:rsidR="00C07D38" w:rsidRPr="001F5235">
        <w:rPr>
          <w:rFonts w:ascii="PT Astra Serif" w:hAnsi="PT Astra Serif"/>
          <w:color w:val="auto"/>
          <w:sz w:val="25"/>
          <w:szCs w:val="25"/>
        </w:rPr>
        <w:t>.</w:t>
      </w:r>
      <w:proofErr w:type="gramEnd"/>
    </w:p>
    <w:p w:rsidR="00C07D38" w:rsidRPr="001F5235" w:rsidRDefault="00C07D38" w:rsidP="005703CA">
      <w:pPr>
        <w:suppressAutoHyphens/>
        <w:autoSpaceDE w:val="0"/>
        <w:autoSpaceDN w:val="0"/>
        <w:adjustRightInd w:val="0"/>
        <w:ind w:firstLine="709"/>
        <w:jc w:val="both"/>
        <w:rPr>
          <w:rFonts w:ascii="PT Astra Serif" w:hAnsi="PT Astra Serif"/>
          <w:sz w:val="25"/>
          <w:szCs w:val="25"/>
        </w:rPr>
      </w:pPr>
      <w:r w:rsidRPr="001F5235">
        <w:rPr>
          <w:rFonts w:ascii="PT Astra Serif" w:hAnsi="PT Astra Serif"/>
          <w:sz w:val="25"/>
          <w:szCs w:val="25"/>
        </w:rPr>
        <w:t xml:space="preserve">Заявки на участие в аукционе подаются лично </w:t>
      </w:r>
      <w:r w:rsidR="00D772FE" w:rsidRPr="001F5235">
        <w:rPr>
          <w:rFonts w:ascii="PT Astra Serif" w:hAnsi="PT Astra Serif"/>
          <w:sz w:val="25"/>
          <w:szCs w:val="25"/>
        </w:rPr>
        <w:t xml:space="preserve">заявителем </w:t>
      </w:r>
      <w:r w:rsidRPr="001F5235">
        <w:rPr>
          <w:rFonts w:ascii="PT Astra Serif" w:hAnsi="PT Astra Serif"/>
          <w:sz w:val="25"/>
          <w:szCs w:val="25"/>
        </w:rPr>
        <w:t xml:space="preserve">в торговой секции </w:t>
      </w:r>
      <w:r w:rsidR="005703CA" w:rsidRPr="001F5235">
        <w:rPr>
          <w:rFonts w:ascii="PT Astra Serif" w:hAnsi="PT Astra Serif"/>
          <w:sz w:val="25"/>
          <w:szCs w:val="25"/>
        </w:rPr>
        <w:t>«</w:t>
      </w:r>
      <w:r w:rsidRPr="001F5235">
        <w:rPr>
          <w:rFonts w:ascii="PT Astra Serif" w:hAnsi="PT Astra Serif"/>
          <w:sz w:val="25"/>
          <w:szCs w:val="25"/>
        </w:rPr>
        <w:t>Приватизация, аренда и продажа прав</w:t>
      </w:r>
      <w:r w:rsidR="005703CA" w:rsidRPr="001F5235">
        <w:rPr>
          <w:rFonts w:ascii="PT Astra Serif" w:hAnsi="PT Astra Serif"/>
          <w:sz w:val="25"/>
          <w:szCs w:val="25"/>
        </w:rPr>
        <w:t>»</w:t>
      </w:r>
      <w:r w:rsidRPr="001F5235">
        <w:rPr>
          <w:rFonts w:ascii="PT Astra Serif" w:hAnsi="PT Astra Serif"/>
          <w:sz w:val="25"/>
          <w:szCs w:val="25"/>
        </w:rPr>
        <w:t xml:space="preserve"> универсальной </w:t>
      </w:r>
      <w:r w:rsidR="00D226CA" w:rsidRPr="001F5235">
        <w:rPr>
          <w:rFonts w:ascii="PT Astra Serif" w:hAnsi="PT Astra Serif"/>
          <w:sz w:val="25"/>
          <w:szCs w:val="25"/>
        </w:rPr>
        <w:t>торговой платформе</w:t>
      </w:r>
      <w:r w:rsidRPr="001F5235">
        <w:rPr>
          <w:rFonts w:ascii="PT Astra Serif" w:hAnsi="PT Astra Serif"/>
          <w:sz w:val="25"/>
          <w:szCs w:val="25"/>
        </w:rPr>
        <w:t xml:space="preserve"> АО </w:t>
      </w:r>
      <w:r w:rsidR="005703CA" w:rsidRPr="001F5235">
        <w:rPr>
          <w:rFonts w:ascii="PT Astra Serif" w:hAnsi="PT Astra Serif"/>
          <w:sz w:val="25"/>
          <w:szCs w:val="25"/>
        </w:rPr>
        <w:t>«</w:t>
      </w:r>
      <w:r w:rsidRPr="001F5235">
        <w:rPr>
          <w:rFonts w:ascii="PT Astra Serif" w:hAnsi="PT Astra Serif"/>
          <w:sz w:val="25"/>
          <w:szCs w:val="25"/>
        </w:rPr>
        <w:t>Сбербанк-АСТ</w:t>
      </w:r>
      <w:r w:rsidR="005703CA" w:rsidRPr="001F5235">
        <w:rPr>
          <w:rFonts w:ascii="PT Astra Serif" w:hAnsi="PT Astra Serif"/>
          <w:sz w:val="25"/>
          <w:szCs w:val="25"/>
        </w:rPr>
        <w:t>»</w:t>
      </w:r>
      <w:r w:rsidRPr="001F5235">
        <w:rPr>
          <w:rFonts w:ascii="PT Astra Serif" w:hAnsi="PT Astra Serif"/>
          <w:sz w:val="25"/>
          <w:szCs w:val="25"/>
        </w:rPr>
        <w:t xml:space="preserve">, либо представителем </w:t>
      </w:r>
      <w:r w:rsidR="00D772FE" w:rsidRPr="001F5235">
        <w:rPr>
          <w:rFonts w:ascii="PT Astra Serif" w:hAnsi="PT Astra Serif"/>
          <w:sz w:val="25"/>
          <w:szCs w:val="25"/>
        </w:rPr>
        <w:t>заявителя</w:t>
      </w:r>
      <w:r w:rsidRPr="001F5235">
        <w:rPr>
          <w:rFonts w:ascii="PT Astra Serif" w:hAnsi="PT Astra Serif"/>
          <w:sz w:val="25"/>
          <w:szCs w:val="25"/>
        </w:rPr>
        <w:t>, зарегистрированным в торговой секции, из личного кабинета посредством штатного интерфейса.</w:t>
      </w:r>
    </w:p>
    <w:p w:rsidR="00C07D38" w:rsidRPr="001F5235" w:rsidRDefault="00C07D38" w:rsidP="005703CA">
      <w:pPr>
        <w:pStyle w:val="a5"/>
        <w:suppressAutoHyphens/>
        <w:ind w:firstLine="709"/>
        <w:rPr>
          <w:rFonts w:ascii="PT Astra Serif" w:hAnsi="PT Astra Serif"/>
          <w:b/>
          <w:i/>
          <w:sz w:val="25"/>
          <w:szCs w:val="25"/>
          <w:u w:val="single"/>
        </w:rPr>
      </w:pPr>
      <w:r w:rsidRPr="001F5235">
        <w:rPr>
          <w:rFonts w:ascii="PT Astra Serif" w:hAnsi="PT Astra Serif"/>
          <w:b/>
          <w:i/>
          <w:sz w:val="25"/>
          <w:szCs w:val="25"/>
          <w:u w:val="single"/>
        </w:rPr>
        <w:t>Для участия в аукционе заявители представляют в установленный в извещении о проведен</w:t>
      </w:r>
      <w:proofErr w:type="gramStart"/>
      <w:r w:rsidRPr="001F5235">
        <w:rPr>
          <w:rFonts w:ascii="PT Astra Serif" w:hAnsi="PT Astra Serif"/>
          <w:b/>
          <w:i/>
          <w:sz w:val="25"/>
          <w:szCs w:val="25"/>
          <w:u w:val="single"/>
        </w:rPr>
        <w:t>ии ау</w:t>
      </w:r>
      <w:proofErr w:type="gramEnd"/>
      <w:r w:rsidRPr="001F5235">
        <w:rPr>
          <w:rFonts w:ascii="PT Astra Serif" w:hAnsi="PT Astra Serif"/>
          <w:b/>
          <w:i/>
          <w:sz w:val="25"/>
          <w:szCs w:val="25"/>
          <w:u w:val="single"/>
        </w:rPr>
        <w:t>кциона срок следующие документы:</w:t>
      </w:r>
    </w:p>
    <w:p w:rsidR="00C07D38" w:rsidRPr="001F5235" w:rsidRDefault="00C07D38" w:rsidP="005703CA">
      <w:pPr>
        <w:pStyle w:val="a5"/>
        <w:suppressAutoHyphens/>
        <w:ind w:firstLine="709"/>
        <w:rPr>
          <w:rFonts w:ascii="PT Astra Serif" w:hAnsi="PT Astra Serif"/>
          <w:sz w:val="25"/>
          <w:szCs w:val="25"/>
        </w:rPr>
      </w:pPr>
      <w:r w:rsidRPr="001F5235">
        <w:rPr>
          <w:rFonts w:ascii="PT Astra Serif" w:hAnsi="PT Astra Serif"/>
          <w:sz w:val="25"/>
          <w:szCs w:val="25"/>
        </w:rPr>
        <w:t xml:space="preserve">- заявку </w:t>
      </w:r>
      <w:proofErr w:type="gramStart"/>
      <w:r w:rsidRPr="001F5235">
        <w:rPr>
          <w:rFonts w:ascii="PT Astra Serif" w:hAnsi="PT Astra Serif"/>
          <w:sz w:val="25"/>
          <w:szCs w:val="25"/>
        </w:rPr>
        <w:t>на участие в аукционе по установленной в извещении о проведении</w:t>
      </w:r>
      <w:proofErr w:type="gramEnd"/>
      <w:r w:rsidRPr="001F5235">
        <w:rPr>
          <w:rFonts w:ascii="PT Astra Serif" w:hAnsi="PT Astra Serif"/>
          <w:sz w:val="25"/>
          <w:szCs w:val="25"/>
        </w:rPr>
        <w:t xml:space="preserve"> аукциона форме (приложение 1) с указанием банковских реквизитов счета для возврата задатка;</w:t>
      </w:r>
    </w:p>
    <w:p w:rsidR="00C07D38" w:rsidRPr="001F5235" w:rsidRDefault="00C07D38" w:rsidP="005703CA">
      <w:pPr>
        <w:pStyle w:val="a5"/>
        <w:suppressAutoHyphens/>
        <w:ind w:firstLine="709"/>
        <w:rPr>
          <w:rFonts w:ascii="PT Astra Serif" w:hAnsi="PT Astra Serif"/>
          <w:sz w:val="25"/>
          <w:szCs w:val="25"/>
        </w:rPr>
      </w:pPr>
      <w:r w:rsidRPr="001F5235">
        <w:rPr>
          <w:rFonts w:ascii="PT Astra Serif" w:hAnsi="PT Astra Serif"/>
          <w:sz w:val="25"/>
          <w:szCs w:val="25"/>
        </w:rPr>
        <w:t>- копии документов, удостоверяющих личность заявителя (для граждан);</w:t>
      </w:r>
    </w:p>
    <w:p w:rsidR="00C07D38" w:rsidRPr="001F5235" w:rsidRDefault="00C07D38" w:rsidP="005703CA">
      <w:pPr>
        <w:pStyle w:val="a5"/>
        <w:suppressAutoHyphens/>
        <w:ind w:firstLine="709"/>
        <w:rPr>
          <w:rFonts w:ascii="PT Astra Serif" w:hAnsi="PT Astra Serif"/>
          <w:sz w:val="25"/>
          <w:szCs w:val="25"/>
        </w:rPr>
      </w:pPr>
      <w:r w:rsidRPr="001F5235">
        <w:rPr>
          <w:rFonts w:ascii="PT Astra Serif" w:hAnsi="PT Astra Serif"/>
          <w:sz w:val="25"/>
          <w:szCs w:val="25"/>
        </w:rPr>
        <w:t xml:space="preserve">- </w:t>
      </w:r>
      <w:r w:rsidR="00582551" w:rsidRPr="001F5235">
        <w:rPr>
          <w:rFonts w:ascii="PT Astra Serif" w:hAnsi="PT Astra Serif"/>
          <w:sz w:val="25"/>
          <w:szCs w:val="25"/>
        </w:rPr>
        <w:t>надлежащим образом,</w:t>
      </w:r>
      <w:r w:rsidRPr="001F5235">
        <w:rPr>
          <w:rFonts w:ascii="PT Astra Serif" w:hAnsi="PT Astra Serif"/>
          <w:sz w:val="25"/>
          <w:szCs w:val="25"/>
        </w:rPr>
        <w:t xml:space="preserve"> заверенный перевод на русский язык документов о государственной регистрации юридического лица в соответствии с законодательством иностранного государства в случае, если заявителем является иностранное юридическое лицо;</w:t>
      </w:r>
    </w:p>
    <w:p w:rsidR="00C07D38" w:rsidRPr="001F5235" w:rsidRDefault="00DE5FBE" w:rsidP="005703CA">
      <w:pPr>
        <w:pStyle w:val="a5"/>
        <w:suppressAutoHyphens/>
        <w:ind w:firstLine="709"/>
        <w:rPr>
          <w:rFonts w:ascii="PT Astra Serif" w:hAnsi="PT Astra Serif"/>
          <w:strike/>
          <w:sz w:val="25"/>
          <w:szCs w:val="25"/>
        </w:rPr>
      </w:pPr>
      <w:r w:rsidRPr="001F5235">
        <w:rPr>
          <w:rFonts w:ascii="PT Astra Serif" w:hAnsi="PT Astra Serif"/>
          <w:sz w:val="25"/>
          <w:szCs w:val="25"/>
        </w:rPr>
        <w:t xml:space="preserve">- </w:t>
      </w:r>
      <w:r w:rsidR="00C07D38" w:rsidRPr="001F5235">
        <w:rPr>
          <w:rFonts w:ascii="PT Astra Serif" w:hAnsi="PT Astra Serif"/>
          <w:sz w:val="25"/>
          <w:szCs w:val="25"/>
        </w:rPr>
        <w:t xml:space="preserve">документы, подтверждающие внесение задатка </w:t>
      </w:r>
    </w:p>
    <w:p w:rsidR="001C0FE8" w:rsidRPr="001F5235" w:rsidRDefault="001C0FE8" w:rsidP="001C0FE8">
      <w:pPr>
        <w:autoSpaceDE w:val="0"/>
        <w:autoSpaceDN w:val="0"/>
        <w:adjustRightInd w:val="0"/>
        <w:ind w:firstLine="709"/>
        <w:jc w:val="both"/>
        <w:rPr>
          <w:rFonts w:ascii="PT Astra Serif" w:hAnsi="PT Astra Serif" w:cs="PT Astra Serif"/>
          <w:sz w:val="25"/>
          <w:szCs w:val="25"/>
        </w:rPr>
      </w:pPr>
      <w:r w:rsidRPr="001F5235">
        <w:rPr>
          <w:rFonts w:ascii="PT Astra Serif" w:hAnsi="PT Astra Serif"/>
          <w:sz w:val="25"/>
          <w:szCs w:val="25"/>
        </w:rPr>
        <w:t xml:space="preserve">- </w:t>
      </w:r>
      <w:r w:rsidRPr="001F5235">
        <w:rPr>
          <w:rFonts w:ascii="PT Astra Serif" w:hAnsi="PT Astra Serif" w:cs="PT Astra Serif"/>
          <w:sz w:val="25"/>
          <w:szCs w:val="25"/>
        </w:rPr>
        <w:t>представление документов, подтверждающих внесение задатка, признается заключением соглашения о задатке.</w:t>
      </w:r>
    </w:p>
    <w:p w:rsidR="00C07D38" w:rsidRPr="001F5235" w:rsidRDefault="00C07D38" w:rsidP="005703CA">
      <w:pPr>
        <w:pStyle w:val="Default"/>
        <w:ind w:firstLine="709"/>
        <w:jc w:val="both"/>
        <w:rPr>
          <w:rFonts w:ascii="PT Astra Serif" w:hAnsi="PT Astra Serif"/>
          <w:i/>
          <w:color w:val="auto"/>
          <w:sz w:val="25"/>
          <w:szCs w:val="25"/>
          <w:u w:val="single"/>
        </w:rPr>
      </w:pPr>
      <w:r w:rsidRPr="001F5235">
        <w:rPr>
          <w:rFonts w:ascii="PT Astra Serif" w:hAnsi="PT Astra Serif"/>
          <w:i/>
          <w:color w:val="auto"/>
          <w:sz w:val="25"/>
          <w:szCs w:val="25"/>
          <w:u w:val="single"/>
        </w:rPr>
        <w:t>Указ</w:t>
      </w:r>
      <w:r w:rsidR="00D772FE" w:rsidRPr="001F5235">
        <w:rPr>
          <w:rFonts w:ascii="PT Astra Serif" w:hAnsi="PT Astra Serif"/>
          <w:i/>
          <w:color w:val="auto"/>
          <w:sz w:val="25"/>
          <w:szCs w:val="25"/>
          <w:u w:val="single"/>
        </w:rPr>
        <w:t>анные документы, прилагаемые к з</w:t>
      </w:r>
      <w:r w:rsidRPr="001F5235">
        <w:rPr>
          <w:rFonts w:ascii="PT Astra Serif" w:hAnsi="PT Astra Serif"/>
          <w:i/>
          <w:color w:val="auto"/>
          <w:sz w:val="25"/>
          <w:szCs w:val="25"/>
          <w:u w:val="single"/>
        </w:rPr>
        <w:t>аявке, направляются оператору электронной площадки в форме электронных документов или электронных образов документов, то есть документов на бумажном носителе, преобразованных в электронно-цифровую форму путем сканирования с сохранением их реквизитов и подписываются усиленной квалифицированной электронной подписью заявителя.</w:t>
      </w:r>
    </w:p>
    <w:p w:rsidR="00C07D38" w:rsidRPr="001F5235" w:rsidRDefault="00C07D38" w:rsidP="005703CA">
      <w:pPr>
        <w:pStyle w:val="Default"/>
        <w:ind w:firstLine="709"/>
        <w:jc w:val="both"/>
        <w:rPr>
          <w:rFonts w:ascii="PT Astra Serif" w:hAnsi="PT Astra Serif"/>
          <w:color w:val="auto"/>
          <w:sz w:val="25"/>
          <w:szCs w:val="25"/>
        </w:rPr>
      </w:pPr>
      <w:r w:rsidRPr="001F5235">
        <w:rPr>
          <w:rFonts w:ascii="PT Astra Serif" w:hAnsi="PT Astra Serif"/>
          <w:color w:val="auto"/>
          <w:sz w:val="25"/>
          <w:szCs w:val="25"/>
        </w:rPr>
        <w:t>Заявка и прилагаемые к ней документы направляются единовременно в соответствии с регламентом и инструкциями оператора электронной площадки. Не допус</w:t>
      </w:r>
      <w:r w:rsidR="00D772FE" w:rsidRPr="001F5235">
        <w:rPr>
          <w:rFonts w:ascii="PT Astra Serif" w:hAnsi="PT Astra Serif"/>
          <w:color w:val="auto"/>
          <w:sz w:val="25"/>
          <w:szCs w:val="25"/>
        </w:rPr>
        <w:t>кается раздельного направления з</w:t>
      </w:r>
      <w:r w:rsidRPr="001F5235">
        <w:rPr>
          <w:rFonts w:ascii="PT Astra Serif" w:hAnsi="PT Astra Serif"/>
          <w:color w:val="auto"/>
          <w:sz w:val="25"/>
          <w:szCs w:val="25"/>
        </w:rPr>
        <w:t>аявки и приложенных к ней документов, направление дополнит</w:t>
      </w:r>
      <w:r w:rsidR="00D772FE" w:rsidRPr="001F5235">
        <w:rPr>
          <w:rFonts w:ascii="PT Astra Serif" w:hAnsi="PT Astra Serif"/>
          <w:color w:val="auto"/>
          <w:sz w:val="25"/>
          <w:szCs w:val="25"/>
        </w:rPr>
        <w:t>ельных документов после подачи з</w:t>
      </w:r>
      <w:r w:rsidRPr="001F5235">
        <w:rPr>
          <w:rFonts w:ascii="PT Astra Serif" w:hAnsi="PT Astra Serif"/>
          <w:color w:val="auto"/>
          <w:sz w:val="25"/>
          <w:szCs w:val="25"/>
        </w:rPr>
        <w:t>аявки или замена ранее напр</w:t>
      </w:r>
      <w:r w:rsidR="00D772FE" w:rsidRPr="001F5235">
        <w:rPr>
          <w:rFonts w:ascii="PT Astra Serif" w:hAnsi="PT Astra Serif"/>
          <w:color w:val="auto"/>
          <w:sz w:val="25"/>
          <w:szCs w:val="25"/>
        </w:rPr>
        <w:t>авленных документов без отзыва з</w:t>
      </w:r>
      <w:r w:rsidRPr="001F5235">
        <w:rPr>
          <w:rFonts w:ascii="PT Astra Serif" w:hAnsi="PT Astra Serif"/>
          <w:color w:val="auto"/>
          <w:sz w:val="25"/>
          <w:szCs w:val="25"/>
        </w:rPr>
        <w:t>аявки в соответствии с регламентом и инструкциями оператора электронной площадки.</w:t>
      </w:r>
    </w:p>
    <w:p w:rsidR="001C0FE8" w:rsidRPr="001F5235" w:rsidRDefault="001C0FE8" w:rsidP="001C0FE8">
      <w:pPr>
        <w:autoSpaceDE w:val="0"/>
        <w:autoSpaceDN w:val="0"/>
        <w:adjustRightInd w:val="0"/>
        <w:ind w:firstLine="709"/>
        <w:jc w:val="both"/>
        <w:rPr>
          <w:rFonts w:ascii="PT Astra Serif" w:hAnsi="PT Astra Serif" w:cs="PT Astra Serif"/>
          <w:sz w:val="25"/>
          <w:szCs w:val="25"/>
        </w:rPr>
      </w:pPr>
      <w:r w:rsidRPr="001F5235">
        <w:rPr>
          <w:rFonts w:ascii="PT Astra Serif" w:hAnsi="PT Astra Serif" w:cs="PT Astra Serif"/>
          <w:sz w:val="25"/>
          <w:szCs w:val="25"/>
        </w:rPr>
        <w:t>Заявитель имеет право отозвать принятую организатором аукциона заявку на участие в аукционе до дня окончания срока приема заявок, уведомив об этом в письменной форме организатора аукциона. Организатор аукциона обязан возвратить заявителю внесенный им задаток в течение 3 (Трех) рабочих дней со дня поступления уведомления об отзыве заявки. В случае отзыва заявки заявителем позднее дня окончания срока приема заявок задаток возвращается в порядке, установленном для участников аукциона.</w:t>
      </w:r>
    </w:p>
    <w:p w:rsidR="00C07D38" w:rsidRPr="001F5235" w:rsidRDefault="00B76CED" w:rsidP="005703CA">
      <w:pPr>
        <w:pStyle w:val="Default"/>
        <w:ind w:firstLine="709"/>
        <w:jc w:val="both"/>
        <w:rPr>
          <w:rFonts w:ascii="PT Astra Serif" w:hAnsi="PT Astra Serif"/>
          <w:color w:val="auto"/>
          <w:sz w:val="25"/>
          <w:szCs w:val="25"/>
        </w:rPr>
      </w:pPr>
      <w:r w:rsidRPr="001F5235">
        <w:rPr>
          <w:rFonts w:ascii="PT Astra Serif" w:hAnsi="PT Astra Serif"/>
          <w:color w:val="auto"/>
          <w:sz w:val="25"/>
          <w:szCs w:val="25"/>
        </w:rPr>
        <w:t>Заявитель после отзыва заявки вправе повторно подать з</w:t>
      </w:r>
      <w:r w:rsidR="00C07D38" w:rsidRPr="001F5235">
        <w:rPr>
          <w:rFonts w:ascii="PT Astra Serif" w:hAnsi="PT Astra Serif"/>
          <w:color w:val="auto"/>
          <w:sz w:val="25"/>
          <w:szCs w:val="25"/>
        </w:rPr>
        <w:t xml:space="preserve">аявку до установленных даты и </w:t>
      </w:r>
      <w:r w:rsidRPr="001F5235">
        <w:rPr>
          <w:rFonts w:ascii="PT Astra Serif" w:hAnsi="PT Astra Serif"/>
          <w:color w:val="auto"/>
          <w:sz w:val="25"/>
          <w:szCs w:val="25"/>
        </w:rPr>
        <w:t>времени окончания срока приема з</w:t>
      </w:r>
      <w:r w:rsidR="00C07D38" w:rsidRPr="001F5235">
        <w:rPr>
          <w:rFonts w:ascii="PT Astra Serif" w:hAnsi="PT Astra Serif"/>
          <w:color w:val="auto"/>
          <w:sz w:val="25"/>
          <w:szCs w:val="25"/>
        </w:rPr>
        <w:t xml:space="preserve">аявок. </w:t>
      </w:r>
    </w:p>
    <w:p w:rsidR="00C07D38" w:rsidRPr="001F5235" w:rsidRDefault="00B76CED" w:rsidP="005703CA">
      <w:pPr>
        <w:pStyle w:val="Default"/>
        <w:ind w:firstLine="709"/>
        <w:jc w:val="both"/>
        <w:rPr>
          <w:rFonts w:ascii="PT Astra Serif" w:hAnsi="PT Astra Serif"/>
          <w:color w:val="auto"/>
          <w:sz w:val="25"/>
          <w:szCs w:val="25"/>
        </w:rPr>
      </w:pPr>
      <w:r w:rsidRPr="001F5235">
        <w:rPr>
          <w:rFonts w:ascii="PT Astra Serif" w:hAnsi="PT Astra Serif"/>
          <w:color w:val="auto"/>
          <w:sz w:val="25"/>
          <w:szCs w:val="25"/>
        </w:rPr>
        <w:t>Прием з</w:t>
      </w:r>
      <w:r w:rsidR="00C07D38" w:rsidRPr="001F5235">
        <w:rPr>
          <w:rFonts w:ascii="PT Astra Serif" w:hAnsi="PT Astra Serif"/>
          <w:color w:val="auto"/>
          <w:sz w:val="25"/>
          <w:szCs w:val="25"/>
        </w:rPr>
        <w:t xml:space="preserve">аявок прекращается оператором электронной площадки с помощью </w:t>
      </w:r>
      <w:r w:rsidR="00582551" w:rsidRPr="001F5235">
        <w:rPr>
          <w:rFonts w:ascii="PT Astra Serif" w:hAnsi="PT Astra Serif"/>
          <w:color w:val="auto"/>
          <w:sz w:val="25"/>
          <w:szCs w:val="25"/>
        </w:rPr>
        <w:t>программных и</w:t>
      </w:r>
      <w:r w:rsidR="00C07D38" w:rsidRPr="001F5235">
        <w:rPr>
          <w:rFonts w:ascii="PT Astra Serif" w:hAnsi="PT Astra Serif"/>
          <w:color w:val="auto"/>
          <w:sz w:val="25"/>
          <w:szCs w:val="25"/>
        </w:rPr>
        <w:t xml:space="preserve"> технических сре</w:t>
      </w:r>
      <w:proofErr w:type="gramStart"/>
      <w:r w:rsidR="00C07D38" w:rsidRPr="001F5235">
        <w:rPr>
          <w:rFonts w:ascii="PT Astra Serif" w:hAnsi="PT Astra Serif"/>
          <w:color w:val="auto"/>
          <w:sz w:val="25"/>
          <w:szCs w:val="25"/>
        </w:rPr>
        <w:t>дств в д</w:t>
      </w:r>
      <w:proofErr w:type="gramEnd"/>
      <w:r w:rsidR="00C07D38" w:rsidRPr="001F5235">
        <w:rPr>
          <w:rFonts w:ascii="PT Astra Serif" w:hAnsi="PT Astra Serif"/>
          <w:color w:val="auto"/>
          <w:sz w:val="25"/>
          <w:szCs w:val="25"/>
        </w:rPr>
        <w:t xml:space="preserve">ату </w:t>
      </w:r>
      <w:r w:rsidRPr="001F5235">
        <w:rPr>
          <w:rFonts w:ascii="PT Astra Serif" w:hAnsi="PT Astra Serif"/>
          <w:color w:val="auto"/>
          <w:sz w:val="25"/>
          <w:szCs w:val="25"/>
        </w:rPr>
        <w:t>и время окончания срока приема з</w:t>
      </w:r>
      <w:r w:rsidR="00C07D38" w:rsidRPr="001F5235">
        <w:rPr>
          <w:rFonts w:ascii="PT Astra Serif" w:hAnsi="PT Astra Serif"/>
          <w:color w:val="auto"/>
          <w:sz w:val="25"/>
          <w:szCs w:val="25"/>
        </w:rPr>
        <w:t>аявок.</w:t>
      </w:r>
    </w:p>
    <w:p w:rsidR="00C07D38" w:rsidRPr="001F5235" w:rsidRDefault="00B76CED" w:rsidP="005703CA">
      <w:pPr>
        <w:pStyle w:val="Default"/>
        <w:ind w:firstLine="709"/>
        <w:jc w:val="both"/>
        <w:rPr>
          <w:rFonts w:ascii="PT Astra Serif" w:hAnsi="PT Astra Serif"/>
          <w:color w:val="auto"/>
          <w:sz w:val="25"/>
          <w:szCs w:val="25"/>
        </w:rPr>
      </w:pPr>
      <w:r w:rsidRPr="001F5235">
        <w:rPr>
          <w:rFonts w:ascii="PT Astra Serif" w:hAnsi="PT Astra Serif"/>
          <w:color w:val="auto"/>
          <w:sz w:val="25"/>
          <w:szCs w:val="25"/>
        </w:rPr>
        <w:t>После окончания срока приема з</w:t>
      </w:r>
      <w:r w:rsidR="00C07D38" w:rsidRPr="001F5235">
        <w:rPr>
          <w:rFonts w:ascii="PT Astra Serif" w:hAnsi="PT Astra Serif"/>
          <w:color w:val="auto"/>
          <w:sz w:val="25"/>
          <w:szCs w:val="25"/>
        </w:rPr>
        <w:t>аявок оператор э</w:t>
      </w:r>
      <w:r w:rsidRPr="001F5235">
        <w:rPr>
          <w:rFonts w:ascii="PT Astra Serif" w:hAnsi="PT Astra Serif"/>
          <w:color w:val="auto"/>
          <w:sz w:val="25"/>
          <w:szCs w:val="25"/>
        </w:rPr>
        <w:t>лектронной площадки направляет з</w:t>
      </w:r>
      <w:r w:rsidR="00C07D38" w:rsidRPr="001F5235">
        <w:rPr>
          <w:rFonts w:ascii="PT Astra Serif" w:hAnsi="PT Astra Serif"/>
          <w:color w:val="auto"/>
          <w:sz w:val="25"/>
          <w:szCs w:val="25"/>
        </w:rPr>
        <w:t>аявки для рассмотрения Организатору аукциона.</w:t>
      </w:r>
    </w:p>
    <w:p w:rsidR="00C07D38" w:rsidRPr="001F5235" w:rsidRDefault="00C07D38" w:rsidP="005703CA">
      <w:pPr>
        <w:tabs>
          <w:tab w:val="right" w:leader="dot" w:pos="0"/>
        </w:tabs>
        <w:autoSpaceDE w:val="0"/>
        <w:autoSpaceDN w:val="0"/>
        <w:adjustRightInd w:val="0"/>
        <w:ind w:firstLine="709"/>
        <w:jc w:val="both"/>
        <w:rPr>
          <w:rFonts w:ascii="PT Astra Serif" w:hAnsi="PT Astra Serif"/>
          <w:sz w:val="25"/>
          <w:szCs w:val="25"/>
        </w:rPr>
      </w:pPr>
      <w:r w:rsidRPr="001F5235">
        <w:rPr>
          <w:rFonts w:ascii="PT Astra Serif" w:hAnsi="PT Astra Serif"/>
          <w:sz w:val="25"/>
          <w:szCs w:val="25"/>
        </w:rPr>
        <w:t xml:space="preserve">Для участия в аукционе </w:t>
      </w:r>
      <w:r w:rsidRPr="001F5235">
        <w:rPr>
          <w:rFonts w:ascii="PT Astra Serif" w:hAnsi="PT Astra Serif"/>
          <w:b/>
          <w:sz w:val="25"/>
          <w:szCs w:val="25"/>
          <w:u w:val="single"/>
        </w:rPr>
        <w:t>заявитель вносит задаток на счёт оператора электронной площадки по следующим реквизитам</w:t>
      </w:r>
      <w:r w:rsidRPr="001F5235">
        <w:rPr>
          <w:rFonts w:ascii="PT Astra Serif" w:hAnsi="PT Astra Serif"/>
          <w:sz w:val="25"/>
          <w:szCs w:val="25"/>
        </w:rPr>
        <w:t>:</w:t>
      </w:r>
    </w:p>
    <w:p w:rsidR="00C07D38" w:rsidRPr="001F5235" w:rsidRDefault="00C07D38" w:rsidP="005703CA">
      <w:pPr>
        <w:ind w:firstLine="709"/>
        <w:jc w:val="both"/>
        <w:rPr>
          <w:rFonts w:ascii="PT Astra Serif" w:hAnsi="PT Astra Serif"/>
          <w:sz w:val="25"/>
          <w:szCs w:val="25"/>
        </w:rPr>
      </w:pPr>
      <w:r w:rsidRPr="001F5235">
        <w:rPr>
          <w:rFonts w:ascii="PT Astra Serif" w:hAnsi="PT Astra Serif"/>
          <w:sz w:val="25"/>
          <w:szCs w:val="25"/>
        </w:rPr>
        <w:lastRenderedPageBreak/>
        <w:t xml:space="preserve">Наименование получателя: АО </w:t>
      </w:r>
      <w:r w:rsidR="005703CA" w:rsidRPr="001F5235">
        <w:rPr>
          <w:rFonts w:ascii="PT Astra Serif" w:hAnsi="PT Astra Serif"/>
          <w:sz w:val="25"/>
          <w:szCs w:val="25"/>
        </w:rPr>
        <w:t>«</w:t>
      </w:r>
      <w:r w:rsidRPr="001F5235">
        <w:rPr>
          <w:rFonts w:ascii="PT Astra Serif" w:hAnsi="PT Astra Serif"/>
          <w:sz w:val="25"/>
          <w:szCs w:val="25"/>
        </w:rPr>
        <w:t>Сбербанк-АСТ</w:t>
      </w:r>
      <w:r w:rsidR="005703CA" w:rsidRPr="001F5235">
        <w:rPr>
          <w:rFonts w:ascii="PT Astra Serif" w:hAnsi="PT Astra Serif"/>
          <w:sz w:val="25"/>
          <w:szCs w:val="25"/>
        </w:rPr>
        <w:t>»</w:t>
      </w:r>
    </w:p>
    <w:p w:rsidR="00C07D38" w:rsidRPr="001F5235" w:rsidRDefault="00C07D38" w:rsidP="005703CA">
      <w:pPr>
        <w:ind w:firstLine="709"/>
        <w:jc w:val="both"/>
        <w:rPr>
          <w:rFonts w:ascii="PT Astra Serif" w:hAnsi="PT Astra Serif"/>
          <w:sz w:val="25"/>
          <w:szCs w:val="25"/>
        </w:rPr>
      </w:pPr>
      <w:r w:rsidRPr="001F5235">
        <w:rPr>
          <w:rFonts w:ascii="PT Astra Serif" w:hAnsi="PT Astra Serif"/>
          <w:sz w:val="25"/>
          <w:szCs w:val="25"/>
        </w:rPr>
        <w:t>ИНН: 7707308480</w:t>
      </w:r>
    </w:p>
    <w:p w:rsidR="00C07D38" w:rsidRPr="001F5235" w:rsidRDefault="00C07D38" w:rsidP="005703CA">
      <w:pPr>
        <w:ind w:firstLine="709"/>
        <w:jc w:val="both"/>
        <w:rPr>
          <w:rFonts w:ascii="PT Astra Serif" w:hAnsi="PT Astra Serif"/>
          <w:sz w:val="25"/>
          <w:szCs w:val="25"/>
        </w:rPr>
      </w:pPr>
      <w:r w:rsidRPr="001F5235">
        <w:rPr>
          <w:rFonts w:ascii="PT Astra Serif" w:hAnsi="PT Astra Serif"/>
          <w:sz w:val="25"/>
          <w:szCs w:val="25"/>
        </w:rPr>
        <w:t>КПП: 770401001</w:t>
      </w:r>
    </w:p>
    <w:p w:rsidR="00C07D38" w:rsidRPr="001F5235" w:rsidRDefault="00C07D38" w:rsidP="005703CA">
      <w:pPr>
        <w:ind w:firstLine="709"/>
        <w:jc w:val="both"/>
        <w:rPr>
          <w:rFonts w:ascii="PT Astra Serif" w:hAnsi="PT Astra Serif"/>
          <w:sz w:val="25"/>
          <w:szCs w:val="25"/>
        </w:rPr>
      </w:pPr>
      <w:r w:rsidRPr="001F5235">
        <w:rPr>
          <w:rFonts w:ascii="PT Astra Serif" w:hAnsi="PT Astra Serif"/>
          <w:sz w:val="25"/>
          <w:szCs w:val="25"/>
        </w:rPr>
        <w:t>Расчетный счет: 40702810300020038047</w:t>
      </w:r>
    </w:p>
    <w:p w:rsidR="00C07D38" w:rsidRPr="001F5235" w:rsidRDefault="00C07D38" w:rsidP="005703CA">
      <w:pPr>
        <w:ind w:firstLine="709"/>
        <w:jc w:val="both"/>
        <w:rPr>
          <w:rFonts w:ascii="PT Astra Serif" w:hAnsi="PT Astra Serif"/>
          <w:sz w:val="25"/>
          <w:szCs w:val="25"/>
        </w:rPr>
      </w:pPr>
      <w:r w:rsidRPr="001F5235">
        <w:rPr>
          <w:rFonts w:ascii="PT Astra Serif" w:hAnsi="PT Astra Serif"/>
          <w:sz w:val="25"/>
          <w:szCs w:val="25"/>
        </w:rPr>
        <w:t xml:space="preserve">Наименование банка получателя: ПАО </w:t>
      </w:r>
      <w:r w:rsidR="005703CA" w:rsidRPr="001F5235">
        <w:rPr>
          <w:rFonts w:ascii="PT Astra Serif" w:hAnsi="PT Astra Serif"/>
          <w:sz w:val="25"/>
          <w:szCs w:val="25"/>
        </w:rPr>
        <w:t>«</w:t>
      </w:r>
      <w:r w:rsidRPr="001F5235">
        <w:rPr>
          <w:rFonts w:ascii="PT Astra Serif" w:hAnsi="PT Astra Serif"/>
          <w:sz w:val="25"/>
          <w:szCs w:val="25"/>
        </w:rPr>
        <w:t>СБЕРБАНК РОССИИ</w:t>
      </w:r>
      <w:r w:rsidR="005703CA" w:rsidRPr="001F5235">
        <w:rPr>
          <w:rFonts w:ascii="PT Astra Serif" w:hAnsi="PT Astra Serif"/>
          <w:sz w:val="25"/>
          <w:szCs w:val="25"/>
        </w:rPr>
        <w:t>»</w:t>
      </w:r>
      <w:r w:rsidRPr="001F5235">
        <w:rPr>
          <w:rFonts w:ascii="PT Astra Serif" w:hAnsi="PT Astra Serif"/>
          <w:sz w:val="25"/>
          <w:szCs w:val="25"/>
        </w:rPr>
        <w:t xml:space="preserve"> Г. МОСКВА</w:t>
      </w:r>
    </w:p>
    <w:p w:rsidR="00C07D38" w:rsidRPr="001F5235" w:rsidRDefault="00C07D38" w:rsidP="005703CA">
      <w:pPr>
        <w:ind w:firstLine="709"/>
        <w:jc w:val="both"/>
        <w:rPr>
          <w:rFonts w:ascii="PT Astra Serif" w:hAnsi="PT Astra Serif"/>
          <w:sz w:val="25"/>
          <w:szCs w:val="25"/>
        </w:rPr>
      </w:pPr>
      <w:r w:rsidRPr="001F5235">
        <w:rPr>
          <w:rFonts w:ascii="PT Astra Serif" w:hAnsi="PT Astra Serif"/>
          <w:sz w:val="25"/>
          <w:szCs w:val="25"/>
        </w:rPr>
        <w:t>БИК: 044525225</w:t>
      </w:r>
    </w:p>
    <w:p w:rsidR="00C07D38" w:rsidRPr="001F5235" w:rsidRDefault="00C07D38" w:rsidP="005703CA">
      <w:pPr>
        <w:ind w:firstLine="709"/>
        <w:jc w:val="both"/>
        <w:rPr>
          <w:rFonts w:ascii="PT Astra Serif" w:hAnsi="PT Astra Serif"/>
          <w:sz w:val="25"/>
          <w:szCs w:val="25"/>
        </w:rPr>
      </w:pPr>
      <w:r w:rsidRPr="001F5235">
        <w:rPr>
          <w:rFonts w:ascii="PT Astra Serif" w:hAnsi="PT Astra Serif"/>
          <w:sz w:val="25"/>
          <w:szCs w:val="25"/>
        </w:rPr>
        <w:t>Корреспондентский счет: 30101810400000000225</w:t>
      </w:r>
    </w:p>
    <w:p w:rsidR="00C07D38" w:rsidRPr="001F5235" w:rsidRDefault="00C07D38" w:rsidP="005703CA">
      <w:pPr>
        <w:autoSpaceDE w:val="0"/>
        <w:autoSpaceDN w:val="0"/>
        <w:adjustRightInd w:val="0"/>
        <w:ind w:firstLine="709"/>
        <w:jc w:val="both"/>
        <w:rPr>
          <w:rFonts w:ascii="PT Astra Serif" w:hAnsi="PT Astra Serif"/>
          <w:sz w:val="25"/>
          <w:szCs w:val="25"/>
        </w:rPr>
      </w:pPr>
      <w:r w:rsidRPr="001F5235">
        <w:rPr>
          <w:rFonts w:ascii="PT Astra Serif" w:hAnsi="PT Astra Serif"/>
          <w:sz w:val="25"/>
          <w:szCs w:val="25"/>
        </w:rPr>
        <w:t>В назначении платежа необходимо обязательно указать: Перечисление денежных сре</w:t>
      </w:r>
      <w:proofErr w:type="gramStart"/>
      <w:r w:rsidRPr="001F5235">
        <w:rPr>
          <w:rFonts w:ascii="PT Astra Serif" w:hAnsi="PT Astra Serif"/>
          <w:sz w:val="25"/>
          <w:szCs w:val="25"/>
        </w:rPr>
        <w:t>дств в к</w:t>
      </w:r>
      <w:proofErr w:type="gramEnd"/>
      <w:r w:rsidRPr="001F5235">
        <w:rPr>
          <w:rFonts w:ascii="PT Astra Serif" w:hAnsi="PT Astra Serif"/>
          <w:sz w:val="25"/>
          <w:szCs w:val="25"/>
        </w:rPr>
        <w:t>ачестве задатка (депозита) (ИНН плательщика), НДС не облагается.</w:t>
      </w:r>
    </w:p>
    <w:p w:rsidR="00C07D38" w:rsidRPr="001F5235" w:rsidRDefault="00C07D38" w:rsidP="005703CA">
      <w:pPr>
        <w:tabs>
          <w:tab w:val="right" w:leader="dot" w:pos="0"/>
        </w:tabs>
        <w:autoSpaceDE w:val="0"/>
        <w:autoSpaceDN w:val="0"/>
        <w:adjustRightInd w:val="0"/>
        <w:ind w:firstLine="709"/>
        <w:jc w:val="both"/>
        <w:rPr>
          <w:rFonts w:ascii="PT Astra Serif" w:hAnsi="PT Astra Serif"/>
          <w:sz w:val="25"/>
          <w:szCs w:val="25"/>
        </w:rPr>
      </w:pPr>
      <w:r w:rsidRPr="001F5235">
        <w:rPr>
          <w:rFonts w:ascii="PT Astra Serif" w:hAnsi="PT Astra Serif"/>
          <w:sz w:val="25"/>
          <w:szCs w:val="25"/>
        </w:rPr>
        <w:t xml:space="preserve">Оплата задатка осуществляется путем блокирования денежных средств </w:t>
      </w:r>
      <w:proofErr w:type="gramStart"/>
      <w:r w:rsidRPr="001F5235">
        <w:rPr>
          <w:rFonts w:ascii="PT Astra Serif" w:hAnsi="PT Astra Serif"/>
          <w:sz w:val="25"/>
          <w:szCs w:val="25"/>
        </w:rPr>
        <w:t>в сумме задатка на лицевом счете заявителя на электронной площадке в соответствии с регламентом</w:t>
      </w:r>
      <w:proofErr w:type="gramEnd"/>
      <w:r w:rsidRPr="001F5235">
        <w:rPr>
          <w:rFonts w:ascii="PT Astra Serif" w:hAnsi="PT Astra Serif"/>
          <w:sz w:val="25"/>
          <w:szCs w:val="25"/>
        </w:rPr>
        <w:t xml:space="preserve"> оператора электронной площадки.</w:t>
      </w:r>
    </w:p>
    <w:p w:rsidR="00C07D38" w:rsidRPr="001F5235" w:rsidRDefault="00C07D38" w:rsidP="005703CA">
      <w:pPr>
        <w:tabs>
          <w:tab w:val="right" w:leader="dot" w:pos="0"/>
        </w:tabs>
        <w:autoSpaceDE w:val="0"/>
        <w:autoSpaceDN w:val="0"/>
        <w:adjustRightInd w:val="0"/>
        <w:ind w:firstLine="709"/>
        <w:jc w:val="both"/>
        <w:rPr>
          <w:rFonts w:ascii="PT Astra Serif" w:hAnsi="PT Astra Serif"/>
          <w:sz w:val="25"/>
          <w:szCs w:val="25"/>
        </w:rPr>
      </w:pPr>
      <w:r w:rsidRPr="001F5235">
        <w:rPr>
          <w:rFonts w:ascii="PT Astra Serif" w:hAnsi="PT Astra Serif"/>
          <w:sz w:val="25"/>
          <w:szCs w:val="25"/>
        </w:rPr>
        <w:t>Задаток считается внесенным с момента блокирования денежных сре</w:t>
      </w:r>
      <w:proofErr w:type="gramStart"/>
      <w:r w:rsidRPr="001F5235">
        <w:rPr>
          <w:rFonts w:ascii="PT Astra Serif" w:hAnsi="PT Astra Serif"/>
          <w:sz w:val="25"/>
          <w:szCs w:val="25"/>
        </w:rPr>
        <w:t>дств в с</w:t>
      </w:r>
      <w:proofErr w:type="gramEnd"/>
      <w:r w:rsidRPr="001F5235">
        <w:rPr>
          <w:rFonts w:ascii="PT Astra Serif" w:hAnsi="PT Astra Serif"/>
          <w:sz w:val="25"/>
          <w:szCs w:val="25"/>
        </w:rPr>
        <w:t>умме задатка на лицевом счете Заявителя на электронной площадке.</w:t>
      </w:r>
    </w:p>
    <w:p w:rsidR="00C07D38" w:rsidRPr="001F5235" w:rsidRDefault="00C07D38" w:rsidP="005703CA">
      <w:pPr>
        <w:tabs>
          <w:tab w:val="right" w:leader="dot" w:pos="4762"/>
        </w:tabs>
        <w:autoSpaceDE w:val="0"/>
        <w:autoSpaceDN w:val="0"/>
        <w:adjustRightInd w:val="0"/>
        <w:ind w:firstLine="709"/>
        <w:jc w:val="both"/>
        <w:rPr>
          <w:rFonts w:ascii="PT Astra Serif" w:hAnsi="PT Astra Serif"/>
          <w:sz w:val="25"/>
          <w:szCs w:val="25"/>
        </w:rPr>
      </w:pPr>
      <w:r w:rsidRPr="001F5235">
        <w:rPr>
          <w:rFonts w:ascii="PT Astra Serif" w:hAnsi="PT Astra Serif"/>
          <w:sz w:val="25"/>
          <w:szCs w:val="25"/>
        </w:rPr>
        <w:tab/>
        <w:t xml:space="preserve">В момент подачи заявки оператор электронной площадки программными средствами </w:t>
      </w:r>
      <w:proofErr w:type="gramStart"/>
      <w:r w:rsidRPr="001F5235">
        <w:rPr>
          <w:rFonts w:ascii="PT Astra Serif" w:hAnsi="PT Astra Serif"/>
          <w:sz w:val="25"/>
          <w:szCs w:val="25"/>
        </w:rPr>
        <w:t>проверяет наличие денежной суммы в размере задатка на лицевом счете заявителя и осуществляет</w:t>
      </w:r>
      <w:proofErr w:type="gramEnd"/>
      <w:r w:rsidRPr="001F5235">
        <w:rPr>
          <w:rFonts w:ascii="PT Astra Serif" w:hAnsi="PT Astra Serif"/>
          <w:sz w:val="25"/>
          <w:szCs w:val="25"/>
        </w:rPr>
        <w:t xml:space="preserve"> блокирование необходимой денежной суммы. В случае успешного принятия заявки оператор электронной площадки программными средствами регистрирует ее в журнале приема заявок, </w:t>
      </w:r>
      <w:proofErr w:type="gramStart"/>
      <w:r w:rsidRPr="001F5235">
        <w:rPr>
          <w:rFonts w:ascii="PT Astra Serif" w:hAnsi="PT Astra Serif"/>
          <w:sz w:val="25"/>
          <w:szCs w:val="25"/>
        </w:rPr>
        <w:t>присваивает номер и в течение одного ча</w:t>
      </w:r>
      <w:r w:rsidR="009A68BC" w:rsidRPr="001F5235">
        <w:rPr>
          <w:rFonts w:ascii="PT Astra Serif" w:hAnsi="PT Astra Serif"/>
          <w:sz w:val="25"/>
          <w:szCs w:val="25"/>
        </w:rPr>
        <w:t>са направляет</w:t>
      </w:r>
      <w:proofErr w:type="gramEnd"/>
      <w:r w:rsidR="009A68BC" w:rsidRPr="001F5235">
        <w:rPr>
          <w:rFonts w:ascii="PT Astra Serif" w:hAnsi="PT Astra Serif"/>
          <w:sz w:val="25"/>
          <w:szCs w:val="25"/>
        </w:rPr>
        <w:t xml:space="preserve"> в личный кабинет з</w:t>
      </w:r>
      <w:r w:rsidRPr="001F5235">
        <w:rPr>
          <w:rFonts w:ascii="PT Astra Serif" w:hAnsi="PT Astra Serif"/>
          <w:sz w:val="25"/>
          <w:szCs w:val="25"/>
        </w:rPr>
        <w:t xml:space="preserve">аявителя на сайте оператора электронной площадки уведомление о регистрации заявки. </w:t>
      </w:r>
    </w:p>
    <w:p w:rsidR="00C07D38" w:rsidRPr="001F5235" w:rsidRDefault="00C07D38" w:rsidP="005703CA">
      <w:pPr>
        <w:tabs>
          <w:tab w:val="right" w:leader="dot" w:pos="4762"/>
        </w:tabs>
        <w:autoSpaceDE w:val="0"/>
        <w:autoSpaceDN w:val="0"/>
        <w:adjustRightInd w:val="0"/>
        <w:ind w:firstLine="709"/>
        <w:jc w:val="both"/>
        <w:rPr>
          <w:rFonts w:ascii="PT Astra Serif" w:hAnsi="PT Astra Serif"/>
          <w:sz w:val="25"/>
          <w:szCs w:val="25"/>
        </w:rPr>
      </w:pPr>
      <w:r w:rsidRPr="001F5235">
        <w:rPr>
          <w:rFonts w:ascii="PT Astra Serif" w:hAnsi="PT Astra Serif"/>
          <w:sz w:val="25"/>
          <w:szCs w:val="25"/>
        </w:rPr>
        <w:t xml:space="preserve">Оператор электронной площадки прекращает блокирование денежной суммы в размере задатка на лицевом счете заявителя (за исключением лица, признанного победителем аукциона, а также лиц, с которыми договор </w:t>
      </w:r>
      <w:r w:rsidR="000741C2" w:rsidRPr="001F5235">
        <w:rPr>
          <w:rFonts w:ascii="PT Astra Serif" w:hAnsi="PT Astra Serif"/>
          <w:sz w:val="25"/>
          <w:szCs w:val="25"/>
        </w:rPr>
        <w:t>аренды</w:t>
      </w:r>
      <w:r w:rsidR="008007F0" w:rsidRPr="001F5235">
        <w:rPr>
          <w:rFonts w:ascii="PT Astra Serif" w:hAnsi="PT Astra Serif"/>
          <w:sz w:val="25"/>
          <w:szCs w:val="25"/>
        </w:rPr>
        <w:t xml:space="preserve"> </w:t>
      </w:r>
      <w:r w:rsidRPr="001F5235">
        <w:rPr>
          <w:rFonts w:ascii="PT Astra Serif" w:hAnsi="PT Astra Serif"/>
          <w:sz w:val="25"/>
          <w:szCs w:val="25"/>
        </w:rPr>
        <w:t>земельного участка заключается в соответствии с пунктами</w:t>
      </w:r>
      <w:r w:rsidR="00F44E92" w:rsidRPr="001F5235">
        <w:rPr>
          <w:rFonts w:ascii="PT Astra Serif" w:hAnsi="PT Astra Serif"/>
          <w:sz w:val="25"/>
          <w:szCs w:val="25"/>
        </w:rPr>
        <w:t xml:space="preserve"> </w:t>
      </w:r>
      <w:r w:rsidR="0093681B" w:rsidRPr="001F5235">
        <w:rPr>
          <w:rFonts w:ascii="PT Astra Serif" w:hAnsi="PT Astra Serif"/>
          <w:sz w:val="25"/>
          <w:szCs w:val="25"/>
        </w:rPr>
        <w:t>13, 14</w:t>
      </w:r>
      <w:r w:rsidRPr="001F5235">
        <w:rPr>
          <w:rFonts w:ascii="PT Astra Serif" w:hAnsi="PT Astra Serif"/>
          <w:sz w:val="25"/>
          <w:szCs w:val="25"/>
        </w:rPr>
        <w:t xml:space="preserve"> статьи 39.12</w:t>
      </w:r>
      <w:r w:rsidR="009F7FE9" w:rsidRPr="001F5235">
        <w:rPr>
          <w:rFonts w:ascii="PT Astra Serif" w:hAnsi="PT Astra Serif"/>
          <w:sz w:val="25"/>
          <w:szCs w:val="25"/>
        </w:rPr>
        <w:t xml:space="preserve"> </w:t>
      </w:r>
      <w:r w:rsidRPr="001F5235">
        <w:rPr>
          <w:rFonts w:ascii="PT Astra Serif" w:hAnsi="PT Astra Serif"/>
          <w:sz w:val="25"/>
          <w:szCs w:val="25"/>
        </w:rPr>
        <w:t xml:space="preserve">Земельного кодекса Российской Федерации) в течение одного дня, </w:t>
      </w:r>
      <w:r w:rsidR="009E7858" w:rsidRPr="001F5235">
        <w:rPr>
          <w:rFonts w:ascii="PT Astra Serif" w:hAnsi="PT Astra Serif"/>
          <w:sz w:val="25"/>
          <w:szCs w:val="25"/>
        </w:rPr>
        <w:t>следующего за</w:t>
      </w:r>
      <w:r w:rsidRPr="001F5235">
        <w:rPr>
          <w:rFonts w:ascii="PT Astra Serif" w:hAnsi="PT Astra Serif"/>
          <w:sz w:val="25"/>
          <w:szCs w:val="25"/>
        </w:rPr>
        <w:t xml:space="preserve"> днем: </w:t>
      </w:r>
    </w:p>
    <w:p w:rsidR="00C07D38" w:rsidRPr="001F5235" w:rsidRDefault="00C07D38" w:rsidP="005703CA">
      <w:pPr>
        <w:tabs>
          <w:tab w:val="right" w:leader="dot" w:pos="4762"/>
        </w:tabs>
        <w:autoSpaceDE w:val="0"/>
        <w:autoSpaceDN w:val="0"/>
        <w:adjustRightInd w:val="0"/>
        <w:ind w:firstLine="709"/>
        <w:jc w:val="both"/>
        <w:rPr>
          <w:rFonts w:ascii="PT Astra Serif" w:hAnsi="PT Astra Serif"/>
          <w:sz w:val="25"/>
          <w:szCs w:val="25"/>
        </w:rPr>
      </w:pPr>
      <w:r w:rsidRPr="001F5235">
        <w:rPr>
          <w:rFonts w:ascii="PT Astra Serif" w:hAnsi="PT Astra Serif"/>
          <w:sz w:val="25"/>
          <w:szCs w:val="25"/>
        </w:rPr>
        <w:t>- отмены аукциона;</w:t>
      </w:r>
    </w:p>
    <w:p w:rsidR="00C07D38" w:rsidRPr="001F5235" w:rsidRDefault="00C07D38" w:rsidP="005703CA">
      <w:pPr>
        <w:tabs>
          <w:tab w:val="right" w:leader="dot" w:pos="4762"/>
        </w:tabs>
        <w:autoSpaceDE w:val="0"/>
        <w:autoSpaceDN w:val="0"/>
        <w:adjustRightInd w:val="0"/>
        <w:ind w:firstLine="709"/>
        <w:jc w:val="both"/>
        <w:rPr>
          <w:rFonts w:ascii="PT Astra Serif" w:hAnsi="PT Astra Serif"/>
          <w:sz w:val="25"/>
          <w:szCs w:val="25"/>
        </w:rPr>
      </w:pPr>
      <w:r w:rsidRPr="001F5235">
        <w:rPr>
          <w:rFonts w:ascii="PT Astra Serif" w:hAnsi="PT Astra Serif"/>
          <w:sz w:val="25"/>
          <w:szCs w:val="25"/>
        </w:rPr>
        <w:t>- отзыва заявки заявителем до окончания срока подачи заявок;</w:t>
      </w:r>
    </w:p>
    <w:p w:rsidR="00C07D38" w:rsidRPr="001F5235" w:rsidRDefault="00C07D38" w:rsidP="005703CA">
      <w:pPr>
        <w:tabs>
          <w:tab w:val="right" w:leader="dot" w:pos="4762"/>
        </w:tabs>
        <w:autoSpaceDE w:val="0"/>
        <w:autoSpaceDN w:val="0"/>
        <w:adjustRightInd w:val="0"/>
        <w:ind w:firstLine="709"/>
        <w:jc w:val="both"/>
        <w:rPr>
          <w:rFonts w:ascii="PT Astra Serif" w:hAnsi="PT Astra Serif"/>
          <w:sz w:val="25"/>
          <w:szCs w:val="25"/>
        </w:rPr>
      </w:pPr>
      <w:r w:rsidRPr="001F5235">
        <w:rPr>
          <w:rFonts w:ascii="PT Astra Serif" w:hAnsi="PT Astra Serif"/>
          <w:sz w:val="25"/>
          <w:szCs w:val="25"/>
        </w:rPr>
        <w:t>- отказа заявителю в допуске к участию в аукционе;</w:t>
      </w:r>
    </w:p>
    <w:p w:rsidR="00C07D38" w:rsidRPr="001F5235" w:rsidRDefault="00C07D38" w:rsidP="005703CA">
      <w:pPr>
        <w:tabs>
          <w:tab w:val="right" w:leader="dot" w:pos="4762"/>
        </w:tabs>
        <w:autoSpaceDE w:val="0"/>
        <w:autoSpaceDN w:val="0"/>
        <w:adjustRightInd w:val="0"/>
        <w:ind w:firstLine="709"/>
        <w:jc w:val="both"/>
        <w:rPr>
          <w:rFonts w:ascii="PT Astra Serif" w:hAnsi="PT Astra Serif"/>
          <w:sz w:val="25"/>
          <w:szCs w:val="25"/>
        </w:rPr>
      </w:pPr>
      <w:r w:rsidRPr="001F5235">
        <w:rPr>
          <w:rFonts w:ascii="PT Astra Serif" w:hAnsi="PT Astra Serif"/>
          <w:sz w:val="25"/>
          <w:szCs w:val="25"/>
        </w:rPr>
        <w:t>- публикации протокола о результатах аукциона (в случае, если заявитель не признан победителем аукциона).</w:t>
      </w:r>
    </w:p>
    <w:p w:rsidR="009A68BC" w:rsidRPr="001F5235" w:rsidRDefault="009A68BC" w:rsidP="009A68BC">
      <w:pPr>
        <w:autoSpaceDE w:val="0"/>
        <w:autoSpaceDN w:val="0"/>
        <w:adjustRightInd w:val="0"/>
        <w:ind w:firstLine="540"/>
        <w:jc w:val="both"/>
        <w:rPr>
          <w:rFonts w:ascii="PT Astra Serif" w:eastAsia="Calibri" w:hAnsi="PT Astra Serif" w:cs="Calibri"/>
          <w:sz w:val="25"/>
          <w:szCs w:val="25"/>
          <w:lang w:eastAsia="en-US"/>
        </w:rPr>
      </w:pPr>
      <w:r w:rsidRPr="001F5235">
        <w:rPr>
          <w:rFonts w:ascii="PT Astra Serif" w:eastAsia="Calibri" w:hAnsi="PT Astra Serif" w:cs="Calibri"/>
          <w:sz w:val="25"/>
          <w:szCs w:val="25"/>
          <w:lang w:eastAsia="en-US"/>
        </w:rPr>
        <w:t xml:space="preserve">Задаток, внесенный лицом, признанным победителем аукциона, задаток, внесенный иным лицом, с которым договор </w:t>
      </w:r>
      <w:r w:rsidR="002817B4" w:rsidRPr="001F5235">
        <w:rPr>
          <w:rFonts w:ascii="PT Astra Serif" w:hAnsi="PT Astra Serif"/>
          <w:sz w:val="25"/>
          <w:szCs w:val="25"/>
        </w:rPr>
        <w:t>аренды</w:t>
      </w:r>
      <w:r w:rsidRPr="001F5235">
        <w:rPr>
          <w:rFonts w:ascii="PT Astra Serif" w:eastAsia="Calibri" w:hAnsi="PT Astra Serif" w:cs="Calibri"/>
          <w:sz w:val="25"/>
          <w:szCs w:val="25"/>
          <w:lang w:eastAsia="en-US"/>
        </w:rPr>
        <w:t xml:space="preserve"> земельного участка заключается в соответствии с </w:t>
      </w:r>
      <w:hyperlink r:id="rId39" w:history="1">
        <w:r w:rsidRPr="001F5235">
          <w:rPr>
            <w:rFonts w:ascii="PT Astra Serif" w:eastAsia="Calibri" w:hAnsi="PT Astra Serif" w:cs="Calibri"/>
            <w:sz w:val="25"/>
            <w:szCs w:val="25"/>
            <w:lang w:eastAsia="en-US"/>
          </w:rPr>
          <w:t>пунктом 13</w:t>
        </w:r>
      </w:hyperlink>
      <w:r w:rsidRPr="001F5235">
        <w:rPr>
          <w:rFonts w:ascii="PT Astra Serif" w:eastAsia="Calibri" w:hAnsi="PT Astra Serif" w:cs="Calibri"/>
          <w:sz w:val="25"/>
          <w:szCs w:val="25"/>
          <w:lang w:eastAsia="en-US"/>
        </w:rPr>
        <w:t xml:space="preserve">, </w:t>
      </w:r>
      <w:hyperlink r:id="rId40" w:history="1">
        <w:r w:rsidRPr="001F5235">
          <w:rPr>
            <w:rFonts w:ascii="PT Astra Serif" w:eastAsia="Calibri" w:hAnsi="PT Astra Serif" w:cs="Calibri"/>
            <w:sz w:val="25"/>
            <w:szCs w:val="25"/>
            <w:lang w:eastAsia="en-US"/>
          </w:rPr>
          <w:t>14</w:t>
        </w:r>
      </w:hyperlink>
      <w:r w:rsidRPr="001F5235">
        <w:rPr>
          <w:rFonts w:ascii="PT Astra Serif" w:eastAsia="Calibri" w:hAnsi="PT Astra Serif" w:cs="Calibri"/>
          <w:sz w:val="25"/>
          <w:szCs w:val="25"/>
          <w:lang w:eastAsia="en-US"/>
        </w:rPr>
        <w:t xml:space="preserve">, </w:t>
      </w:r>
      <w:hyperlink r:id="rId41" w:history="1">
        <w:r w:rsidRPr="001F5235">
          <w:rPr>
            <w:rFonts w:ascii="PT Astra Serif" w:eastAsia="Calibri" w:hAnsi="PT Astra Serif" w:cs="Calibri"/>
            <w:sz w:val="25"/>
            <w:szCs w:val="25"/>
            <w:lang w:eastAsia="en-US"/>
          </w:rPr>
          <w:t>20</w:t>
        </w:r>
      </w:hyperlink>
      <w:r w:rsidRPr="001F5235">
        <w:rPr>
          <w:rFonts w:ascii="PT Astra Serif" w:eastAsia="Calibri" w:hAnsi="PT Astra Serif" w:cs="Calibri"/>
          <w:sz w:val="25"/>
          <w:szCs w:val="25"/>
          <w:lang w:eastAsia="en-US"/>
        </w:rPr>
        <w:t xml:space="preserve"> или </w:t>
      </w:r>
      <w:hyperlink r:id="rId42" w:history="1">
        <w:r w:rsidRPr="001F5235">
          <w:rPr>
            <w:rFonts w:ascii="PT Astra Serif" w:eastAsia="Calibri" w:hAnsi="PT Astra Serif" w:cs="Calibri"/>
            <w:sz w:val="25"/>
            <w:szCs w:val="25"/>
            <w:lang w:eastAsia="en-US"/>
          </w:rPr>
          <w:t>25</w:t>
        </w:r>
      </w:hyperlink>
      <w:r w:rsidRPr="001F5235">
        <w:rPr>
          <w:rFonts w:ascii="PT Astra Serif" w:eastAsia="Calibri" w:hAnsi="PT Astra Serif" w:cs="Calibri"/>
          <w:sz w:val="25"/>
          <w:szCs w:val="25"/>
          <w:lang w:eastAsia="en-US"/>
        </w:rPr>
        <w:t xml:space="preserve"> ст. 39.12 Земельного кодекса РФ, засчитывается в оплату приобретаемого земельного участка. Задатки, внесенные этими лицами, не заключившими в установленном порядке договора </w:t>
      </w:r>
      <w:r w:rsidR="002817B4" w:rsidRPr="001F5235">
        <w:rPr>
          <w:rFonts w:ascii="PT Astra Serif" w:hAnsi="PT Astra Serif"/>
          <w:sz w:val="25"/>
          <w:szCs w:val="25"/>
        </w:rPr>
        <w:t>аренды</w:t>
      </w:r>
      <w:r w:rsidRPr="001F5235">
        <w:rPr>
          <w:rFonts w:ascii="PT Astra Serif" w:eastAsia="Calibri" w:hAnsi="PT Astra Serif" w:cs="Calibri"/>
          <w:sz w:val="25"/>
          <w:szCs w:val="25"/>
          <w:lang w:eastAsia="en-US"/>
        </w:rPr>
        <w:t xml:space="preserve"> земельного участка вследствие уклонения от заключения указанных договоров, не возвращаются.</w:t>
      </w:r>
    </w:p>
    <w:p w:rsidR="00C07D38" w:rsidRPr="001F5235" w:rsidRDefault="00C07D38" w:rsidP="005703CA">
      <w:pPr>
        <w:tabs>
          <w:tab w:val="right" w:leader="dot" w:pos="4762"/>
        </w:tabs>
        <w:autoSpaceDE w:val="0"/>
        <w:autoSpaceDN w:val="0"/>
        <w:adjustRightInd w:val="0"/>
        <w:ind w:firstLine="709"/>
        <w:jc w:val="both"/>
        <w:rPr>
          <w:rFonts w:ascii="PT Astra Serif" w:hAnsi="PT Astra Serif"/>
          <w:sz w:val="25"/>
          <w:szCs w:val="25"/>
        </w:rPr>
      </w:pPr>
      <w:r w:rsidRPr="001F5235">
        <w:rPr>
          <w:rFonts w:ascii="PT Astra Serif" w:hAnsi="PT Astra Serif"/>
          <w:sz w:val="25"/>
          <w:szCs w:val="25"/>
        </w:rPr>
        <w:t>Перечисление задатка Уполномоченному органу в оплату приобретаемого земельного участка осуществляется оператором электронной площадки в соответствии с регламентом оператора электронной площадки.</w:t>
      </w:r>
    </w:p>
    <w:p w:rsidR="00C07D38" w:rsidRPr="001F5235" w:rsidRDefault="00C07D38" w:rsidP="005703CA">
      <w:pPr>
        <w:pStyle w:val="Default"/>
        <w:ind w:firstLine="709"/>
        <w:jc w:val="both"/>
        <w:rPr>
          <w:rFonts w:ascii="PT Astra Serif" w:hAnsi="PT Astra Serif"/>
          <w:bCs/>
          <w:color w:val="auto"/>
          <w:sz w:val="25"/>
          <w:szCs w:val="25"/>
        </w:rPr>
      </w:pPr>
      <w:r w:rsidRPr="001F5235">
        <w:rPr>
          <w:rFonts w:ascii="PT Astra Serif" w:hAnsi="PT Astra Serif"/>
          <w:b/>
          <w:i/>
          <w:color w:val="auto"/>
          <w:sz w:val="25"/>
          <w:szCs w:val="25"/>
          <w:u w:val="single"/>
        </w:rPr>
        <w:t>Рассмотрение Заявок</w:t>
      </w:r>
      <w:r w:rsidRPr="001F5235">
        <w:rPr>
          <w:rFonts w:ascii="PT Astra Serif" w:hAnsi="PT Astra Serif"/>
          <w:b/>
          <w:color w:val="auto"/>
          <w:sz w:val="25"/>
          <w:szCs w:val="25"/>
        </w:rPr>
        <w:t xml:space="preserve"> </w:t>
      </w:r>
      <w:r w:rsidRPr="001F5235">
        <w:rPr>
          <w:rFonts w:ascii="PT Astra Serif" w:hAnsi="PT Astra Serif"/>
          <w:color w:val="auto"/>
          <w:sz w:val="25"/>
          <w:szCs w:val="25"/>
        </w:rPr>
        <w:t>осуществляется Организатором торгов.</w:t>
      </w:r>
    </w:p>
    <w:p w:rsidR="00C07D38" w:rsidRPr="001F5235" w:rsidRDefault="00C07D38" w:rsidP="005703CA">
      <w:pPr>
        <w:pStyle w:val="Default"/>
        <w:ind w:firstLine="709"/>
        <w:jc w:val="both"/>
        <w:rPr>
          <w:rFonts w:ascii="PT Astra Serif" w:hAnsi="PT Astra Serif"/>
          <w:color w:val="auto"/>
          <w:sz w:val="25"/>
          <w:szCs w:val="25"/>
        </w:rPr>
      </w:pPr>
      <w:r w:rsidRPr="001F5235">
        <w:rPr>
          <w:rFonts w:ascii="PT Astra Serif" w:hAnsi="PT Astra Serif"/>
          <w:bCs/>
          <w:color w:val="auto"/>
          <w:sz w:val="25"/>
          <w:szCs w:val="25"/>
        </w:rPr>
        <w:t xml:space="preserve">Заявитель не допускается к участию в аукционе в следующих случаях: </w:t>
      </w:r>
    </w:p>
    <w:p w:rsidR="00C07D38" w:rsidRPr="001F5235" w:rsidRDefault="00C07D38" w:rsidP="005703CA">
      <w:pPr>
        <w:pStyle w:val="Default"/>
        <w:ind w:firstLine="709"/>
        <w:jc w:val="both"/>
        <w:rPr>
          <w:rFonts w:ascii="PT Astra Serif" w:hAnsi="PT Astra Serif"/>
          <w:color w:val="auto"/>
          <w:sz w:val="25"/>
          <w:szCs w:val="25"/>
        </w:rPr>
      </w:pPr>
      <w:r w:rsidRPr="001F5235">
        <w:rPr>
          <w:rFonts w:ascii="PT Astra Serif" w:hAnsi="PT Astra Serif"/>
          <w:color w:val="auto"/>
          <w:sz w:val="25"/>
          <w:szCs w:val="25"/>
        </w:rPr>
        <w:t xml:space="preserve">- непредставление необходимых для участия в аукционе документов или представление недостоверных сведений; </w:t>
      </w:r>
    </w:p>
    <w:p w:rsidR="00C07D38" w:rsidRPr="001F5235" w:rsidRDefault="00C07D38" w:rsidP="005703CA">
      <w:pPr>
        <w:pStyle w:val="Default"/>
        <w:ind w:firstLine="709"/>
        <w:jc w:val="both"/>
        <w:rPr>
          <w:rFonts w:ascii="PT Astra Serif" w:hAnsi="PT Astra Serif"/>
          <w:color w:val="auto"/>
          <w:sz w:val="25"/>
          <w:szCs w:val="25"/>
        </w:rPr>
      </w:pPr>
      <w:r w:rsidRPr="001F5235">
        <w:rPr>
          <w:rFonts w:ascii="PT Astra Serif" w:hAnsi="PT Astra Serif"/>
          <w:color w:val="auto"/>
          <w:sz w:val="25"/>
          <w:szCs w:val="25"/>
        </w:rPr>
        <w:t xml:space="preserve">- </w:t>
      </w:r>
      <w:proofErr w:type="spellStart"/>
      <w:r w:rsidRPr="001F5235">
        <w:rPr>
          <w:rFonts w:ascii="PT Astra Serif" w:hAnsi="PT Astra Serif"/>
          <w:color w:val="auto"/>
          <w:sz w:val="25"/>
          <w:szCs w:val="25"/>
        </w:rPr>
        <w:t>непоступлени</w:t>
      </w:r>
      <w:r w:rsidR="00540FFC" w:rsidRPr="001F5235">
        <w:rPr>
          <w:rFonts w:ascii="PT Astra Serif" w:hAnsi="PT Astra Serif"/>
          <w:color w:val="auto"/>
          <w:sz w:val="25"/>
          <w:szCs w:val="25"/>
        </w:rPr>
        <w:t>е</w:t>
      </w:r>
      <w:proofErr w:type="spellEnd"/>
      <w:r w:rsidR="00540FFC" w:rsidRPr="001F5235">
        <w:rPr>
          <w:rFonts w:ascii="PT Astra Serif" w:hAnsi="PT Astra Serif"/>
          <w:color w:val="auto"/>
          <w:sz w:val="25"/>
          <w:szCs w:val="25"/>
        </w:rPr>
        <w:t xml:space="preserve"> задатка на дату рассмотрения з</w:t>
      </w:r>
      <w:r w:rsidRPr="001F5235">
        <w:rPr>
          <w:rFonts w:ascii="PT Astra Serif" w:hAnsi="PT Astra Serif"/>
          <w:color w:val="auto"/>
          <w:sz w:val="25"/>
          <w:szCs w:val="25"/>
        </w:rPr>
        <w:t xml:space="preserve">аявок на участие в аукционе; </w:t>
      </w:r>
    </w:p>
    <w:p w:rsidR="00C07D38" w:rsidRPr="001F5235" w:rsidRDefault="00540FFC" w:rsidP="005703CA">
      <w:pPr>
        <w:pStyle w:val="Default"/>
        <w:ind w:firstLine="709"/>
        <w:jc w:val="both"/>
        <w:rPr>
          <w:rFonts w:ascii="PT Astra Serif" w:hAnsi="PT Astra Serif"/>
          <w:color w:val="auto"/>
          <w:sz w:val="25"/>
          <w:szCs w:val="25"/>
        </w:rPr>
      </w:pPr>
      <w:r w:rsidRPr="001F5235">
        <w:rPr>
          <w:rFonts w:ascii="PT Astra Serif" w:hAnsi="PT Astra Serif"/>
          <w:color w:val="auto"/>
          <w:sz w:val="25"/>
          <w:szCs w:val="25"/>
        </w:rPr>
        <w:t>- подача з</w:t>
      </w:r>
      <w:r w:rsidR="00C07D38" w:rsidRPr="001F5235">
        <w:rPr>
          <w:rFonts w:ascii="PT Astra Serif" w:hAnsi="PT Astra Serif"/>
          <w:color w:val="auto"/>
          <w:sz w:val="25"/>
          <w:szCs w:val="25"/>
        </w:rPr>
        <w:t xml:space="preserve">аявки лицом, которое в соответствии с Земельным кодексом Российской Федерации и другими федеральными законами не имеет права быть участником </w:t>
      </w:r>
      <w:r w:rsidRPr="001F5235">
        <w:rPr>
          <w:rFonts w:ascii="PT Astra Serif" w:hAnsi="PT Astra Serif"/>
          <w:color w:val="auto"/>
          <w:sz w:val="25"/>
          <w:szCs w:val="25"/>
        </w:rPr>
        <w:t xml:space="preserve">конкретного </w:t>
      </w:r>
      <w:r w:rsidR="00C07D38" w:rsidRPr="001F5235">
        <w:rPr>
          <w:rFonts w:ascii="PT Astra Serif" w:hAnsi="PT Astra Serif"/>
          <w:color w:val="auto"/>
          <w:sz w:val="25"/>
          <w:szCs w:val="25"/>
        </w:rPr>
        <w:t xml:space="preserve">аукциона, покупателем земельного участка; </w:t>
      </w:r>
    </w:p>
    <w:p w:rsidR="00C07D38" w:rsidRPr="001F5235" w:rsidRDefault="00C07D38" w:rsidP="005703CA">
      <w:pPr>
        <w:pStyle w:val="Default"/>
        <w:ind w:firstLine="709"/>
        <w:jc w:val="both"/>
        <w:rPr>
          <w:rFonts w:ascii="PT Astra Serif" w:hAnsi="PT Astra Serif"/>
          <w:color w:val="auto"/>
          <w:sz w:val="25"/>
          <w:szCs w:val="25"/>
        </w:rPr>
      </w:pPr>
      <w:r w:rsidRPr="001F5235">
        <w:rPr>
          <w:rFonts w:ascii="PT Astra Serif" w:hAnsi="PT Astra Serif"/>
          <w:color w:val="auto"/>
          <w:sz w:val="25"/>
          <w:szCs w:val="25"/>
        </w:rPr>
        <w:t xml:space="preserve">- наличие сведений о заявителе, об учредителях (участниках), о членах коллегиальных исполнительных органов заявителя, лицах, исполняющих функции единоличного исполнительного органа заявителя, являющегося юридическим лицом, в </w:t>
      </w:r>
      <w:r w:rsidR="001061AF" w:rsidRPr="001F5235">
        <w:rPr>
          <w:rFonts w:ascii="PT Astra Serif" w:hAnsi="PT Astra Serif"/>
          <w:color w:val="auto"/>
          <w:sz w:val="25"/>
          <w:szCs w:val="25"/>
        </w:rPr>
        <w:lastRenderedPageBreak/>
        <w:t xml:space="preserve">предусмотренной статьей 39.12 Земельного кодекса РФ </w:t>
      </w:r>
      <w:r w:rsidRPr="001F5235">
        <w:rPr>
          <w:rFonts w:ascii="PT Astra Serif" w:hAnsi="PT Astra Serif"/>
          <w:color w:val="auto"/>
          <w:sz w:val="25"/>
          <w:szCs w:val="25"/>
        </w:rPr>
        <w:t xml:space="preserve">реестре недобросовестных участников аукциона. </w:t>
      </w:r>
    </w:p>
    <w:p w:rsidR="00A21A3E" w:rsidRPr="001F5235" w:rsidRDefault="00A21A3E" w:rsidP="00A21A3E">
      <w:pPr>
        <w:autoSpaceDE w:val="0"/>
        <w:autoSpaceDN w:val="0"/>
        <w:adjustRightInd w:val="0"/>
        <w:ind w:firstLine="567"/>
        <w:jc w:val="both"/>
        <w:rPr>
          <w:rFonts w:ascii="PT Astra Serif" w:eastAsia="Calibri" w:hAnsi="PT Astra Serif" w:cs="PT Astra Serif"/>
          <w:sz w:val="25"/>
          <w:szCs w:val="25"/>
          <w:lang w:eastAsia="en-US"/>
        </w:rPr>
      </w:pPr>
      <w:r w:rsidRPr="001F5235">
        <w:rPr>
          <w:rFonts w:ascii="PT Astra Serif" w:eastAsia="Calibri" w:hAnsi="PT Astra Serif" w:cs="PT Astra Serif"/>
          <w:sz w:val="25"/>
          <w:szCs w:val="25"/>
          <w:lang w:eastAsia="en-US"/>
        </w:rPr>
        <w:t xml:space="preserve">Протокол рассмотрения заявок на участие в электронном аукционе подписывается не позднее чем в течение одного дня со дня их рассмотрения усиленной квалифицированной электронной подписью лица, уполномоченного действовать от имени организатора аукциона, и размещается на электронной площадке не </w:t>
      </w:r>
      <w:proofErr w:type="gramStart"/>
      <w:r w:rsidRPr="001F5235">
        <w:rPr>
          <w:rFonts w:ascii="PT Astra Serif" w:eastAsia="Calibri" w:hAnsi="PT Astra Serif" w:cs="PT Astra Serif"/>
          <w:sz w:val="25"/>
          <w:szCs w:val="25"/>
          <w:lang w:eastAsia="en-US"/>
        </w:rPr>
        <w:t>позднее</w:t>
      </w:r>
      <w:proofErr w:type="gramEnd"/>
      <w:r w:rsidRPr="001F5235">
        <w:rPr>
          <w:rFonts w:ascii="PT Astra Serif" w:eastAsia="Calibri" w:hAnsi="PT Astra Serif" w:cs="PT Astra Serif"/>
          <w:sz w:val="25"/>
          <w:szCs w:val="25"/>
          <w:lang w:eastAsia="en-US"/>
        </w:rPr>
        <w:t xml:space="preserve"> чем на следующий рабочий день после дня подписания протокола. Данный протокол после размещения на электронной площадке в автоматическом режиме направляется оператором электронной площадки для размещения на официальном сайте.</w:t>
      </w:r>
    </w:p>
    <w:p w:rsidR="00C07D38" w:rsidRPr="001F5235" w:rsidRDefault="0037533E" w:rsidP="005703CA">
      <w:pPr>
        <w:pStyle w:val="Default"/>
        <w:ind w:firstLine="709"/>
        <w:jc w:val="both"/>
        <w:rPr>
          <w:rFonts w:ascii="PT Astra Serif" w:hAnsi="PT Astra Serif"/>
          <w:color w:val="auto"/>
          <w:sz w:val="25"/>
          <w:szCs w:val="25"/>
        </w:rPr>
      </w:pPr>
      <w:r w:rsidRPr="001F5235">
        <w:rPr>
          <w:rFonts w:ascii="PT Astra Serif" w:hAnsi="PT Astra Serif"/>
          <w:color w:val="auto"/>
          <w:sz w:val="25"/>
          <w:szCs w:val="25"/>
        </w:rPr>
        <w:t>По результатам рассмотрения з</w:t>
      </w:r>
      <w:r w:rsidR="00C07D38" w:rsidRPr="001F5235">
        <w:rPr>
          <w:rFonts w:ascii="PT Astra Serif" w:hAnsi="PT Astra Serif"/>
          <w:color w:val="auto"/>
          <w:sz w:val="25"/>
          <w:szCs w:val="25"/>
        </w:rPr>
        <w:t xml:space="preserve">аявок Организатором торгов оператор электронной площадки в соответствии с регламентом и инструкциями направляет заявителям, допущенным к участию в аукционе и признанным участниками аукциона, а также заявителям, не допущенным к участию в аукционе, уведомления о принятых в их отношении решениях. </w:t>
      </w:r>
    </w:p>
    <w:p w:rsidR="00C07D38" w:rsidRPr="001F5235" w:rsidRDefault="00C07D38" w:rsidP="005703CA">
      <w:pPr>
        <w:pStyle w:val="Default"/>
        <w:ind w:firstLine="709"/>
        <w:jc w:val="both"/>
        <w:rPr>
          <w:rFonts w:ascii="PT Astra Serif" w:hAnsi="PT Astra Serif"/>
          <w:color w:val="auto"/>
          <w:sz w:val="25"/>
          <w:szCs w:val="25"/>
        </w:rPr>
      </w:pPr>
      <w:r w:rsidRPr="001F5235">
        <w:rPr>
          <w:rFonts w:ascii="PT Astra Serif" w:hAnsi="PT Astra Serif"/>
          <w:color w:val="auto"/>
          <w:sz w:val="25"/>
          <w:szCs w:val="25"/>
        </w:rPr>
        <w:t xml:space="preserve">Заявитель в соответствии с полученным им уведомлением участника аукциона считается участвующим в аукционе с даты и времени начала проведения аукциона, </w:t>
      </w:r>
      <w:proofErr w:type="gramStart"/>
      <w:r w:rsidRPr="001F5235">
        <w:rPr>
          <w:rFonts w:ascii="PT Astra Serif" w:hAnsi="PT Astra Serif"/>
          <w:color w:val="auto"/>
          <w:sz w:val="25"/>
          <w:szCs w:val="25"/>
        </w:rPr>
        <w:t>указанных</w:t>
      </w:r>
      <w:proofErr w:type="gramEnd"/>
      <w:r w:rsidRPr="001F5235">
        <w:rPr>
          <w:rFonts w:ascii="PT Astra Serif" w:hAnsi="PT Astra Serif"/>
          <w:color w:val="auto"/>
          <w:sz w:val="25"/>
          <w:szCs w:val="25"/>
        </w:rPr>
        <w:t xml:space="preserve"> в настоящем извещении.</w:t>
      </w:r>
    </w:p>
    <w:p w:rsidR="00C07D38" w:rsidRPr="001F5235" w:rsidRDefault="00C07D38" w:rsidP="005703CA">
      <w:pPr>
        <w:pStyle w:val="Default"/>
        <w:ind w:firstLine="709"/>
        <w:jc w:val="both"/>
        <w:rPr>
          <w:rFonts w:ascii="PT Astra Serif" w:hAnsi="PT Astra Serif"/>
          <w:color w:val="auto"/>
          <w:sz w:val="25"/>
          <w:szCs w:val="25"/>
        </w:rPr>
      </w:pPr>
      <w:r w:rsidRPr="001F5235">
        <w:rPr>
          <w:rFonts w:ascii="PT Astra Serif" w:hAnsi="PT Astra Serif"/>
          <w:color w:val="auto"/>
          <w:sz w:val="25"/>
          <w:szCs w:val="25"/>
        </w:rPr>
        <w:t>В случае</w:t>
      </w:r>
      <w:proofErr w:type="gramStart"/>
      <w:r w:rsidRPr="001F5235">
        <w:rPr>
          <w:rFonts w:ascii="PT Astra Serif" w:hAnsi="PT Astra Serif"/>
          <w:color w:val="auto"/>
          <w:sz w:val="25"/>
          <w:szCs w:val="25"/>
        </w:rPr>
        <w:t>,</w:t>
      </w:r>
      <w:proofErr w:type="gramEnd"/>
      <w:r w:rsidRPr="001F5235">
        <w:rPr>
          <w:rFonts w:ascii="PT Astra Serif" w:hAnsi="PT Astra Serif"/>
          <w:color w:val="auto"/>
          <w:sz w:val="25"/>
          <w:szCs w:val="25"/>
        </w:rPr>
        <w:t xml:space="preserve"> если на основании результатов рассмотрения заявок на участие в аукционе принято решение об отказе в допуске к участию в аукционе всех заявителей или о допуске к участию в аукционе и признании участником аукциона только одного заявителя, аукцион признается несостоявшимся.</w:t>
      </w:r>
    </w:p>
    <w:p w:rsidR="00496B77" w:rsidRPr="001F5235" w:rsidRDefault="00496B77" w:rsidP="00496B77">
      <w:pPr>
        <w:autoSpaceDE w:val="0"/>
        <w:autoSpaceDN w:val="0"/>
        <w:adjustRightInd w:val="0"/>
        <w:ind w:firstLine="567"/>
        <w:jc w:val="both"/>
        <w:rPr>
          <w:rFonts w:ascii="PT Astra Serif" w:hAnsi="PT Astra Serif" w:cs="PT Astra Serif"/>
          <w:sz w:val="25"/>
          <w:szCs w:val="25"/>
        </w:rPr>
      </w:pPr>
      <w:r w:rsidRPr="001F5235">
        <w:rPr>
          <w:rFonts w:ascii="PT Astra Serif" w:hAnsi="PT Astra Serif" w:cs="PT Astra Serif"/>
          <w:sz w:val="25"/>
          <w:szCs w:val="25"/>
        </w:rPr>
        <w:t xml:space="preserve">В соответствии с пунктом 13 статьи 39.12 Земельного кодекса Российской Федерации, в случае, если аукцион </w:t>
      </w:r>
      <w:proofErr w:type="gramStart"/>
      <w:r w:rsidRPr="001F5235">
        <w:rPr>
          <w:rFonts w:ascii="PT Astra Serif" w:hAnsi="PT Astra Serif" w:cs="PT Astra Serif"/>
          <w:sz w:val="25"/>
          <w:szCs w:val="25"/>
        </w:rPr>
        <w:t>признан несостоявшимся и только один заявитель признан</w:t>
      </w:r>
      <w:proofErr w:type="gramEnd"/>
      <w:r w:rsidRPr="001F5235">
        <w:rPr>
          <w:rFonts w:ascii="PT Astra Serif" w:hAnsi="PT Astra Serif" w:cs="PT Astra Serif"/>
          <w:sz w:val="25"/>
          <w:szCs w:val="25"/>
        </w:rPr>
        <w:t xml:space="preserve"> участником аукциона, уполномоченный орган в течение 10 (Десяти) дней со дня подписания протокола</w:t>
      </w:r>
      <w:r w:rsidR="006E75C2" w:rsidRPr="001F5235">
        <w:rPr>
          <w:rFonts w:ascii="PT Astra Serif" w:hAnsi="PT Astra Serif" w:cs="PT Astra Serif"/>
          <w:sz w:val="25"/>
          <w:szCs w:val="25"/>
        </w:rPr>
        <w:t xml:space="preserve"> рассмотрения заявок</w:t>
      </w:r>
      <w:r w:rsidRPr="001F5235">
        <w:rPr>
          <w:rFonts w:ascii="PT Astra Serif" w:hAnsi="PT Astra Serif" w:cs="PT Astra Serif"/>
          <w:sz w:val="25"/>
          <w:szCs w:val="25"/>
        </w:rPr>
        <w:t>,</w:t>
      </w:r>
      <w:r w:rsidR="006E75C2" w:rsidRPr="001F5235">
        <w:rPr>
          <w:rFonts w:ascii="PT Astra Serif" w:hAnsi="PT Astra Serif" w:cs="PT Astra Serif"/>
          <w:sz w:val="25"/>
          <w:szCs w:val="25"/>
        </w:rPr>
        <w:t xml:space="preserve"> </w:t>
      </w:r>
      <w:r w:rsidRPr="001F5235">
        <w:rPr>
          <w:rFonts w:ascii="PT Astra Serif" w:hAnsi="PT Astra Serif" w:cs="PT Astra Serif"/>
          <w:sz w:val="25"/>
          <w:szCs w:val="25"/>
        </w:rPr>
        <w:t>обязан направить</w:t>
      </w:r>
      <w:r w:rsidR="006E75C2" w:rsidRPr="001F5235">
        <w:rPr>
          <w:rFonts w:ascii="PT Astra Serif" w:hAnsi="PT Astra Serif" w:cs="PT Astra Serif"/>
          <w:sz w:val="25"/>
          <w:szCs w:val="25"/>
        </w:rPr>
        <w:t xml:space="preserve"> </w:t>
      </w:r>
      <w:r w:rsidRPr="001F5235">
        <w:rPr>
          <w:rFonts w:ascii="PT Astra Serif" w:hAnsi="PT Astra Serif" w:cs="PT Astra Serif"/>
          <w:sz w:val="25"/>
          <w:szCs w:val="25"/>
        </w:rPr>
        <w:t xml:space="preserve">заявителю 2 (Два) экземпляра подписанного проекта договора </w:t>
      </w:r>
      <w:r w:rsidR="002512B1" w:rsidRPr="001F5235">
        <w:rPr>
          <w:rFonts w:ascii="PT Astra Serif" w:hAnsi="PT Astra Serif"/>
          <w:sz w:val="25"/>
          <w:szCs w:val="25"/>
        </w:rPr>
        <w:t>аренды</w:t>
      </w:r>
      <w:r w:rsidRPr="001F5235">
        <w:rPr>
          <w:rFonts w:ascii="PT Astra Serif" w:hAnsi="PT Astra Serif" w:cs="PT Astra Serif"/>
          <w:sz w:val="25"/>
          <w:szCs w:val="25"/>
        </w:rPr>
        <w:t xml:space="preserve"> земельного участка. При этом договор </w:t>
      </w:r>
      <w:r w:rsidR="002512B1" w:rsidRPr="001F5235">
        <w:rPr>
          <w:rFonts w:ascii="PT Astra Serif" w:hAnsi="PT Astra Serif"/>
          <w:sz w:val="25"/>
          <w:szCs w:val="25"/>
        </w:rPr>
        <w:t>аренды</w:t>
      </w:r>
      <w:r w:rsidRPr="001F5235">
        <w:rPr>
          <w:rFonts w:ascii="PT Astra Serif" w:hAnsi="PT Astra Serif" w:cs="PT Astra Serif"/>
          <w:sz w:val="25"/>
          <w:szCs w:val="25"/>
        </w:rPr>
        <w:t xml:space="preserve"> земельного участка заключается по на</w:t>
      </w:r>
      <w:r w:rsidR="00F07A64" w:rsidRPr="001F5235">
        <w:rPr>
          <w:rFonts w:ascii="PT Astra Serif" w:hAnsi="PT Astra Serif" w:cs="PT Astra Serif"/>
          <w:sz w:val="25"/>
          <w:szCs w:val="25"/>
        </w:rPr>
        <w:t xml:space="preserve">чальной цене предмета аукциона. </w:t>
      </w:r>
      <w:r w:rsidRPr="001F5235">
        <w:rPr>
          <w:rFonts w:ascii="PT Astra Serif" w:hAnsi="PT Astra Serif" w:cs="PT Astra Serif"/>
          <w:sz w:val="25"/>
          <w:szCs w:val="25"/>
        </w:rPr>
        <w:t xml:space="preserve">Специализированная организация, являющаяся организатором аукциона, направляет в уполномоченный орган сведения о заявителе, признанном единственным участником аукциона, не </w:t>
      </w:r>
      <w:proofErr w:type="gramStart"/>
      <w:r w:rsidRPr="001F5235">
        <w:rPr>
          <w:rFonts w:ascii="PT Astra Serif" w:hAnsi="PT Astra Serif" w:cs="PT Astra Serif"/>
          <w:sz w:val="25"/>
          <w:szCs w:val="25"/>
        </w:rPr>
        <w:t>позднее</w:t>
      </w:r>
      <w:proofErr w:type="gramEnd"/>
      <w:r w:rsidRPr="001F5235">
        <w:rPr>
          <w:rFonts w:ascii="PT Astra Serif" w:hAnsi="PT Astra Serif" w:cs="PT Astra Serif"/>
          <w:sz w:val="25"/>
          <w:szCs w:val="25"/>
        </w:rPr>
        <w:t xml:space="preserve"> чем на следующий день после дня подписания протокола</w:t>
      </w:r>
      <w:r w:rsidR="00CC4F66" w:rsidRPr="001F5235">
        <w:rPr>
          <w:rFonts w:ascii="PT Astra Serif" w:hAnsi="PT Astra Serif"/>
          <w:sz w:val="25"/>
          <w:szCs w:val="25"/>
        </w:rPr>
        <w:t xml:space="preserve"> </w:t>
      </w:r>
      <w:r w:rsidR="00CC4F66" w:rsidRPr="001F5235">
        <w:rPr>
          <w:rFonts w:ascii="PT Astra Serif" w:hAnsi="PT Astra Serif" w:cs="PT Astra Serif"/>
          <w:sz w:val="25"/>
          <w:szCs w:val="25"/>
        </w:rPr>
        <w:t>рассмотрения заявок</w:t>
      </w:r>
      <w:r w:rsidRPr="001F5235">
        <w:rPr>
          <w:rFonts w:ascii="PT Astra Serif" w:hAnsi="PT Astra Serif" w:cs="PT Astra Serif"/>
          <w:sz w:val="25"/>
          <w:szCs w:val="25"/>
        </w:rPr>
        <w:t>.</w:t>
      </w:r>
    </w:p>
    <w:p w:rsidR="008B1ED1" w:rsidRPr="001F5235" w:rsidRDefault="008B1ED1" w:rsidP="008B1ED1">
      <w:pPr>
        <w:autoSpaceDE w:val="0"/>
        <w:autoSpaceDN w:val="0"/>
        <w:adjustRightInd w:val="0"/>
        <w:ind w:firstLine="709"/>
        <w:jc w:val="both"/>
        <w:rPr>
          <w:rFonts w:ascii="PT Astra Serif" w:hAnsi="PT Astra Serif" w:cs="PT Astra Serif"/>
          <w:sz w:val="25"/>
          <w:szCs w:val="25"/>
        </w:rPr>
      </w:pPr>
      <w:proofErr w:type="gramStart"/>
      <w:r w:rsidRPr="001F5235">
        <w:rPr>
          <w:rFonts w:ascii="PT Astra Serif" w:hAnsi="PT Astra Serif"/>
          <w:sz w:val="25"/>
          <w:szCs w:val="25"/>
        </w:rPr>
        <w:t xml:space="preserve">В соответствии с пунктом 14 статьи 39.12 Земельного кодекса РФ, </w:t>
      </w:r>
      <w:r w:rsidRPr="001F5235">
        <w:rPr>
          <w:rFonts w:ascii="PT Astra Serif" w:hAnsi="PT Astra Serif" w:cs="PT Astra Serif"/>
          <w:sz w:val="25"/>
          <w:szCs w:val="25"/>
        </w:rPr>
        <w:t xml:space="preserve">если единственная заявка на участие в аукционе соответствует указанным в извещении о проведении аукциона условиям и лицо, подавшее указанную заявку, соответствуют требованиям к участникам аукциона, указанным в извещении о проведении аукциона, уполномоченный орган заключает с таким лицом договор в порядке и на условиях, которые предусмотрены </w:t>
      </w:r>
      <w:hyperlink r:id="rId43" w:history="1">
        <w:r w:rsidRPr="001F5235">
          <w:rPr>
            <w:rFonts w:ascii="PT Astra Serif" w:hAnsi="PT Astra Serif" w:cs="PT Astra Serif"/>
            <w:sz w:val="25"/>
            <w:szCs w:val="25"/>
          </w:rPr>
          <w:t>пунктом 13</w:t>
        </w:r>
      </w:hyperlink>
      <w:r w:rsidRPr="001F5235">
        <w:rPr>
          <w:rFonts w:ascii="PT Astra Serif" w:hAnsi="PT Astra Serif" w:cs="PT Astra Serif"/>
          <w:sz w:val="25"/>
          <w:szCs w:val="25"/>
        </w:rPr>
        <w:t xml:space="preserve"> настоящей статьи.</w:t>
      </w:r>
      <w:proofErr w:type="gramEnd"/>
      <w:r w:rsidRPr="001F5235">
        <w:rPr>
          <w:rFonts w:ascii="PT Astra Serif" w:hAnsi="PT Astra Serif" w:cs="PT Astra Serif"/>
          <w:sz w:val="25"/>
          <w:szCs w:val="25"/>
        </w:rPr>
        <w:t xml:space="preserve"> Специализированная организация, являющаяся организатором аукциона, направляет в уполномоченный орган сведения о таком лице не </w:t>
      </w:r>
      <w:proofErr w:type="gramStart"/>
      <w:r w:rsidRPr="001F5235">
        <w:rPr>
          <w:rFonts w:ascii="PT Astra Serif" w:hAnsi="PT Astra Serif" w:cs="PT Astra Serif"/>
          <w:sz w:val="25"/>
          <w:szCs w:val="25"/>
        </w:rPr>
        <w:t>позднее</w:t>
      </w:r>
      <w:proofErr w:type="gramEnd"/>
      <w:r w:rsidRPr="001F5235">
        <w:rPr>
          <w:rFonts w:ascii="PT Astra Serif" w:hAnsi="PT Astra Serif" w:cs="PT Astra Serif"/>
          <w:sz w:val="25"/>
          <w:szCs w:val="25"/>
        </w:rPr>
        <w:t xml:space="preserve"> чем на следующий день после дня подписания протокола, указанного в </w:t>
      </w:r>
      <w:hyperlink r:id="rId44" w:history="1">
        <w:r w:rsidRPr="001F5235">
          <w:rPr>
            <w:rFonts w:ascii="PT Astra Serif" w:hAnsi="PT Astra Serif" w:cs="PT Astra Serif"/>
            <w:sz w:val="25"/>
            <w:szCs w:val="25"/>
          </w:rPr>
          <w:t>пункте 9</w:t>
        </w:r>
      </w:hyperlink>
      <w:r w:rsidRPr="001F5235">
        <w:rPr>
          <w:rFonts w:ascii="PT Astra Serif" w:hAnsi="PT Astra Serif" w:cs="PT Astra Serif"/>
          <w:sz w:val="25"/>
          <w:szCs w:val="25"/>
        </w:rPr>
        <w:t xml:space="preserve"> настоящей статьи.</w:t>
      </w:r>
    </w:p>
    <w:p w:rsidR="00C07D38" w:rsidRPr="001F5235" w:rsidRDefault="00C07D38" w:rsidP="005703CA">
      <w:pPr>
        <w:pStyle w:val="Default"/>
        <w:ind w:firstLine="709"/>
        <w:jc w:val="both"/>
        <w:rPr>
          <w:rFonts w:ascii="PT Astra Serif" w:hAnsi="PT Astra Serif"/>
          <w:color w:val="auto"/>
          <w:sz w:val="25"/>
          <w:szCs w:val="25"/>
        </w:rPr>
      </w:pPr>
      <w:r w:rsidRPr="001F5235">
        <w:rPr>
          <w:rFonts w:ascii="PT Astra Serif" w:hAnsi="PT Astra Serif"/>
          <w:b/>
          <w:i/>
          <w:color w:val="auto"/>
          <w:sz w:val="25"/>
          <w:szCs w:val="25"/>
          <w:u w:val="single"/>
        </w:rPr>
        <w:t>Проведение аукциона</w:t>
      </w:r>
      <w:r w:rsidRPr="001F5235">
        <w:rPr>
          <w:rFonts w:ascii="PT Astra Serif" w:hAnsi="PT Astra Serif"/>
          <w:color w:val="auto"/>
          <w:sz w:val="25"/>
          <w:szCs w:val="25"/>
        </w:rPr>
        <w:t xml:space="preserve"> обеспечивается оператором электронной площадки в </w:t>
      </w:r>
      <w:r w:rsidR="00582551" w:rsidRPr="001F5235">
        <w:rPr>
          <w:rFonts w:ascii="PT Astra Serif" w:hAnsi="PT Astra Serif"/>
          <w:color w:val="auto"/>
          <w:sz w:val="25"/>
          <w:szCs w:val="25"/>
        </w:rPr>
        <w:t>соответствии с</w:t>
      </w:r>
      <w:r w:rsidRPr="001F5235">
        <w:rPr>
          <w:rFonts w:ascii="PT Astra Serif" w:hAnsi="PT Astra Serif"/>
          <w:color w:val="auto"/>
          <w:sz w:val="25"/>
          <w:szCs w:val="25"/>
        </w:rPr>
        <w:t xml:space="preserve"> регламентом и инструкциями оператора электронной площадки.</w:t>
      </w:r>
    </w:p>
    <w:p w:rsidR="00C07D38" w:rsidRPr="001F5235" w:rsidRDefault="00C07D38" w:rsidP="005703CA">
      <w:pPr>
        <w:pStyle w:val="Default"/>
        <w:ind w:firstLine="709"/>
        <w:jc w:val="both"/>
        <w:rPr>
          <w:rFonts w:ascii="PT Astra Serif" w:hAnsi="PT Astra Serif"/>
          <w:color w:val="auto"/>
          <w:sz w:val="25"/>
          <w:szCs w:val="25"/>
        </w:rPr>
      </w:pPr>
      <w:r w:rsidRPr="001F5235">
        <w:rPr>
          <w:rFonts w:ascii="PT Astra Serif" w:hAnsi="PT Astra Serif"/>
          <w:color w:val="auto"/>
          <w:sz w:val="25"/>
          <w:szCs w:val="25"/>
        </w:rPr>
        <w:t xml:space="preserve">В аукционе могут участвовать только заявители, допущенные к участию в </w:t>
      </w:r>
      <w:r w:rsidR="00582551" w:rsidRPr="001F5235">
        <w:rPr>
          <w:rFonts w:ascii="PT Astra Serif" w:hAnsi="PT Astra Serif"/>
          <w:color w:val="auto"/>
          <w:sz w:val="25"/>
          <w:szCs w:val="25"/>
        </w:rPr>
        <w:t>аукционе и</w:t>
      </w:r>
      <w:r w:rsidRPr="001F5235">
        <w:rPr>
          <w:rFonts w:ascii="PT Astra Serif" w:hAnsi="PT Astra Serif"/>
          <w:color w:val="auto"/>
          <w:sz w:val="25"/>
          <w:szCs w:val="25"/>
        </w:rPr>
        <w:t xml:space="preserve"> признанные участниками аукциона. </w:t>
      </w:r>
      <w:r w:rsidR="00ED134F" w:rsidRPr="001F5235">
        <w:rPr>
          <w:rFonts w:ascii="PT Astra Serif" w:hAnsi="PT Astra Serif"/>
          <w:color w:val="auto"/>
          <w:sz w:val="25"/>
          <w:szCs w:val="25"/>
        </w:rPr>
        <w:t>О</w:t>
      </w:r>
      <w:r w:rsidRPr="001F5235">
        <w:rPr>
          <w:rFonts w:ascii="PT Astra Serif" w:hAnsi="PT Astra Serif"/>
          <w:color w:val="auto"/>
          <w:sz w:val="25"/>
          <w:szCs w:val="25"/>
        </w:rPr>
        <w:t>ператор электронной площадки обеспечивает участникам аукциона возможность принять участие в аукционе. Информация по участию в аукционе указана в регламенте и инструкциях оператора электронной площадки.</w:t>
      </w:r>
    </w:p>
    <w:p w:rsidR="00C07D38" w:rsidRPr="001F5235" w:rsidRDefault="00C07D38" w:rsidP="005703CA">
      <w:pPr>
        <w:pStyle w:val="Default"/>
        <w:ind w:firstLine="709"/>
        <w:jc w:val="both"/>
        <w:rPr>
          <w:rFonts w:ascii="PT Astra Serif" w:hAnsi="PT Astra Serif"/>
          <w:color w:val="auto"/>
          <w:sz w:val="25"/>
          <w:szCs w:val="25"/>
        </w:rPr>
      </w:pPr>
      <w:r w:rsidRPr="001F5235">
        <w:rPr>
          <w:rFonts w:ascii="PT Astra Serif" w:hAnsi="PT Astra Serif"/>
          <w:color w:val="auto"/>
          <w:sz w:val="25"/>
          <w:szCs w:val="25"/>
        </w:rPr>
        <w:t xml:space="preserve">Процедура аукциона проводится в день и время, </w:t>
      </w:r>
      <w:proofErr w:type="gramStart"/>
      <w:r w:rsidRPr="001F5235">
        <w:rPr>
          <w:rFonts w:ascii="PT Astra Serif" w:hAnsi="PT Astra Serif"/>
          <w:color w:val="auto"/>
          <w:sz w:val="25"/>
          <w:szCs w:val="25"/>
        </w:rPr>
        <w:t>указанные</w:t>
      </w:r>
      <w:proofErr w:type="gramEnd"/>
      <w:r w:rsidRPr="001F5235">
        <w:rPr>
          <w:rFonts w:ascii="PT Astra Serif" w:hAnsi="PT Astra Serif"/>
          <w:color w:val="auto"/>
          <w:sz w:val="25"/>
          <w:szCs w:val="25"/>
        </w:rPr>
        <w:t xml:space="preserve"> в настоящем извещении. </w:t>
      </w:r>
    </w:p>
    <w:p w:rsidR="00C07D38" w:rsidRPr="001F5235" w:rsidRDefault="00C07D38" w:rsidP="005703CA">
      <w:pPr>
        <w:pStyle w:val="Default"/>
        <w:ind w:firstLine="709"/>
        <w:jc w:val="both"/>
        <w:rPr>
          <w:rFonts w:ascii="PT Astra Serif" w:hAnsi="PT Astra Serif"/>
          <w:color w:val="auto"/>
          <w:sz w:val="25"/>
          <w:szCs w:val="25"/>
        </w:rPr>
      </w:pPr>
      <w:r w:rsidRPr="001F5235">
        <w:rPr>
          <w:rFonts w:ascii="PT Astra Serif" w:hAnsi="PT Astra Serif"/>
          <w:color w:val="auto"/>
          <w:sz w:val="25"/>
          <w:szCs w:val="25"/>
        </w:rPr>
        <w:t>Аукцион проводится в следующем порядке:</w:t>
      </w:r>
    </w:p>
    <w:p w:rsidR="00C07D38" w:rsidRPr="001F5235" w:rsidRDefault="00C07D38" w:rsidP="005703CA">
      <w:pPr>
        <w:pStyle w:val="Default"/>
        <w:ind w:firstLine="709"/>
        <w:jc w:val="both"/>
        <w:rPr>
          <w:rFonts w:ascii="PT Astra Serif" w:hAnsi="PT Astra Serif"/>
          <w:color w:val="auto"/>
          <w:sz w:val="25"/>
          <w:szCs w:val="25"/>
        </w:rPr>
      </w:pPr>
      <w:r w:rsidRPr="001F5235">
        <w:rPr>
          <w:rFonts w:ascii="PT Astra Serif" w:hAnsi="PT Astra Serif"/>
          <w:color w:val="auto"/>
          <w:sz w:val="25"/>
          <w:szCs w:val="25"/>
        </w:rPr>
        <w:t xml:space="preserve">Аукцион проводится путем последовательного повышения участниками начальной цены на величину, равную величине </w:t>
      </w:r>
      <w:r w:rsidR="005703CA" w:rsidRPr="001F5235">
        <w:rPr>
          <w:rFonts w:ascii="PT Astra Serif" w:hAnsi="PT Astra Serif"/>
          <w:color w:val="auto"/>
          <w:sz w:val="25"/>
          <w:szCs w:val="25"/>
        </w:rPr>
        <w:t>«</w:t>
      </w:r>
      <w:r w:rsidRPr="001F5235">
        <w:rPr>
          <w:rFonts w:ascii="PT Astra Serif" w:hAnsi="PT Astra Serif"/>
          <w:color w:val="auto"/>
          <w:sz w:val="25"/>
          <w:szCs w:val="25"/>
        </w:rPr>
        <w:t>шага аукциона</w:t>
      </w:r>
      <w:r w:rsidR="005703CA" w:rsidRPr="001F5235">
        <w:rPr>
          <w:rFonts w:ascii="PT Astra Serif" w:hAnsi="PT Astra Serif"/>
          <w:color w:val="auto"/>
          <w:sz w:val="25"/>
          <w:szCs w:val="25"/>
        </w:rPr>
        <w:t>»</w:t>
      </w:r>
      <w:r w:rsidRPr="001F5235">
        <w:rPr>
          <w:rFonts w:ascii="PT Astra Serif" w:hAnsi="PT Astra Serif"/>
          <w:color w:val="auto"/>
          <w:sz w:val="25"/>
          <w:szCs w:val="25"/>
        </w:rPr>
        <w:t xml:space="preserve">. </w:t>
      </w:r>
    </w:p>
    <w:p w:rsidR="00C07D38" w:rsidRPr="001F5235" w:rsidRDefault="00C07D38" w:rsidP="005703CA">
      <w:pPr>
        <w:pStyle w:val="Default"/>
        <w:ind w:firstLine="709"/>
        <w:jc w:val="both"/>
        <w:rPr>
          <w:rFonts w:ascii="PT Astra Serif" w:hAnsi="PT Astra Serif"/>
          <w:color w:val="auto"/>
          <w:sz w:val="25"/>
          <w:szCs w:val="25"/>
        </w:rPr>
      </w:pPr>
      <w:r w:rsidRPr="001F5235">
        <w:rPr>
          <w:rFonts w:ascii="PT Astra Serif" w:hAnsi="PT Astra Serif"/>
          <w:color w:val="auto"/>
          <w:sz w:val="25"/>
          <w:szCs w:val="25"/>
        </w:rPr>
        <w:t xml:space="preserve">Срок для подачи предложений о цене обновляется автоматически после улучшения текущего предложения о цене. Время срока подачи предложений отсчитывается с момента </w:t>
      </w:r>
      <w:r w:rsidRPr="001F5235">
        <w:rPr>
          <w:rFonts w:ascii="PT Astra Serif" w:hAnsi="PT Astra Serif"/>
          <w:color w:val="auto"/>
          <w:sz w:val="25"/>
          <w:szCs w:val="25"/>
        </w:rPr>
        <w:lastRenderedPageBreak/>
        <w:t>подачи последнего (лучшего) предложения (или с начала подачи предложений о цене), отображается в закрытой части электронной площадки как расчетное время окончания торгов, а также как время, оставшееся до окончания торгов в минутах.</w:t>
      </w:r>
    </w:p>
    <w:p w:rsidR="00C07D38" w:rsidRPr="001F5235" w:rsidRDefault="00C07D38" w:rsidP="005703CA">
      <w:pPr>
        <w:pStyle w:val="Default"/>
        <w:ind w:firstLine="709"/>
        <w:jc w:val="both"/>
        <w:rPr>
          <w:rFonts w:ascii="PT Astra Serif" w:hAnsi="PT Astra Serif"/>
          <w:color w:val="auto"/>
          <w:sz w:val="25"/>
          <w:szCs w:val="25"/>
        </w:rPr>
      </w:pPr>
      <w:r w:rsidRPr="001F5235">
        <w:rPr>
          <w:rFonts w:ascii="PT Astra Serif" w:hAnsi="PT Astra Serif"/>
          <w:color w:val="auto"/>
          <w:sz w:val="25"/>
          <w:szCs w:val="25"/>
        </w:rPr>
        <w:t>Ход проведения процедуры подачи предложений о цене по лоту фиксируется оператором электронной площадки в электронном журнале. Журнал с лучшими предложениями о цене участников направляется в личный кабинет Организатору аукциона в течение одного часа со времени завершения торговой сессии.</w:t>
      </w:r>
    </w:p>
    <w:p w:rsidR="0077156D" w:rsidRPr="001F5235" w:rsidRDefault="0077156D" w:rsidP="0077156D">
      <w:pPr>
        <w:autoSpaceDE w:val="0"/>
        <w:autoSpaceDN w:val="0"/>
        <w:adjustRightInd w:val="0"/>
        <w:ind w:firstLine="567"/>
        <w:jc w:val="both"/>
        <w:rPr>
          <w:rFonts w:ascii="PT Astra Serif" w:hAnsi="PT Astra Serif" w:cs="PT Astra Serif"/>
          <w:sz w:val="25"/>
          <w:szCs w:val="25"/>
        </w:rPr>
      </w:pPr>
      <w:r w:rsidRPr="001F5235">
        <w:rPr>
          <w:rFonts w:ascii="PT Astra Serif" w:hAnsi="PT Astra Serif" w:cs="PT Astra Serif"/>
          <w:sz w:val="25"/>
          <w:szCs w:val="25"/>
        </w:rPr>
        <w:t>Время ожидания предложения участника электронного аукциона о цене предмета аукциона составляет 10 (Десять) минут. При поступлении предложения участника электронного аукциона о повышении цены предмета аукциона время, оставшееся до истечения указанного срока, обновляется до 10 (Десяти) минут. Если в течение указанного времени ни одного предложения о более высокой цене предмета аукциона не поступило, электронный аукцион завершается.</w:t>
      </w:r>
    </w:p>
    <w:p w:rsidR="00C07D38" w:rsidRPr="001F5235" w:rsidRDefault="00C07D38" w:rsidP="005703CA">
      <w:pPr>
        <w:pStyle w:val="Default"/>
        <w:ind w:firstLine="709"/>
        <w:jc w:val="both"/>
        <w:rPr>
          <w:rFonts w:ascii="PT Astra Serif" w:hAnsi="PT Astra Serif"/>
          <w:color w:val="auto"/>
          <w:sz w:val="25"/>
          <w:szCs w:val="25"/>
        </w:rPr>
      </w:pPr>
      <w:r w:rsidRPr="001F5235">
        <w:rPr>
          <w:rFonts w:ascii="PT Astra Serif" w:hAnsi="PT Astra Serif"/>
          <w:b/>
          <w:color w:val="auto"/>
          <w:sz w:val="25"/>
          <w:szCs w:val="25"/>
        </w:rPr>
        <w:t>Победителем аукциона признается участник аукциона, предложивший наибольшую цену предмета аукциона</w:t>
      </w:r>
      <w:r w:rsidRPr="001F5235">
        <w:rPr>
          <w:rFonts w:ascii="PT Astra Serif" w:hAnsi="PT Astra Serif"/>
          <w:color w:val="auto"/>
          <w:sz w:val="25"/>
          <w:szCs w:val="25"/>
        </w:rPr>
        <w:t>.</w:t>
      </w:r>
    </w:p>
    <w:p w:rsidR="00C07D38" w:rsidRPr="001F5235" w:rsidRDefault="00C07D38" w:rsidP="005703CA">
      <w:pPr>
        <w:pStyle w:val="Default"/>
        <w:ind w:firstLine="709"/>
        <w:jc w:val="both"/>
        <w:rPr>
          <w:rFonts w:ascii="PT Astra Serif" w:hAnsi="PT Astra Serif"/>
          <w:color w:val="auto"/>
          <w:sz w:val="25"/>
          <w:szCs w:val="25"/>
        </w:rPr>
      </w:pPr>
      <w:r w:rsidRPr="001F5235">
        <w:rPr>
          <w:rFonts w:ascii="PT Astra Serif" w:hAnsi="PT Astra Serif"/>
          <w:color w:val="auto"/>
          <w:sz w:val="25"/>
          <w:szCs w:val="25"/>
        </w:rPr>
        <w:t>При проведении процедуры аукциона программными средствами оператора электронной площадки обеспечивается:</w:t>
      </w:r>
    </w:p>
    <w:p w:rsidR="00C07D38" w:rsidRPr="001F5235" w:rsidRDefault="00C07D38" w:rsidP="005703CA">
      <w:pPr>
        <w:pStyle w:val="Default"/>
        <w:ind w:firstLine="709"/>
        <w:jc w:val="both"/>
        <w:rPr>
          <w:rFonts w:ascii="PT Astra Serif" w:hAnsi="PT Astra Serif"/>
          <w:color w:val="auto"/>
          <w:sz w:val="25"/>
          <w:szCs w:val="25"/>
        </w:rPr>
      </w:pPr>
      <w:r w:rsidRPr="001F5235">
        <w:rPr>
          <w:rFonts w:ascii="PT Astra Serif" w:hAnsi="PT Astra Serif"/>
          <w:color w:val="auto"/>
          <w:sz w:val="25"/>
          <w:szCs w:val="25"/>
        </w:rPr>
        <w:t xml:space="preserve">Исключение возможности подачи участником предложения о цене предмета аукциона, не соответствующего увеличению текущей цены на величину равную/кратную </w:t>
      </w:r>
      <w:r w:rsidR="005703CA" w:rsidRPr="001F5235">
        <w:rPr>
          <w:rFonts w:ascii="PT Astra Serif" w:hAnsi="PT Astra Serif"/>
          <w:color w:val="auto"/>
          <w:sz w:val="25"/>
          <w:szCs w:val="25"/>
        </w:rPr>
        <w:t>«</w:t>
      </w:r>
      <w:r w:rsidRPr="001F5235">
        <w:rPr>
          <w:rFonts w:ascii="PT Astra Serif" w:hAnsi="PT Astra Serif"/>
          <w:color w:val="auto"/>
          <w:sz w:val="25"/>
          <w:szCs w:val="25"/>
        </w:rPr>
        <w:t>шагу аукциона</w:t>
      </w:r>
      <w:r w:rsidR="005703CA" w:rsidRPr="001F5235">
        <w:rPr>
          <w:rFonts w:ascii="PT Astra Serif" w:hAnsi="PT Astra Serif"/>
          <w:color w:val="auto"/>
          <w:sz w:val="25"/>
          <w:szCs w:val="25"/>
        </w:rPr>
        <w:t>»</w:t>
      </w:r>
      <w:r w:rsidRPr="001F5235">
        <w:rPr>
          <w:rFonts w:ascii="PT Astra Serif" w:hAnsi="PT Astra Serif"/>
          <w:color w:val="auto"/>
          <w:sz w:val="25"/>
          <w:szCs w:val="25"/>
        </w:rPr>
        <w:t>.</w:t>
      </w:r>
    </w:p>
    <w:p w:rsidR="00C07D38" w:rsidRPr="001F5235" w:rsidRDefault="00C07D38" w:rsidP="005703CA">
      <w:pPr>
        <w:pStyle w:val="Default"/>
        <w:ind w:firstLine="709"/>
        <w:jc w:val="both"/>
        <w:rPr>
          <w:rFonts w:ascii="PT Astra Serif" w:hAnsi="PT Astra Serif"/>
          <w:color w:val="auto"/>
          <w:sz w:val="25"/>
          <w:szCs w:val="25"/>
        </w:rPr>
      </w:pPr>
      <w:r w:rsidRPr="001F5235">
        <w:rPr>
          <w:rFonts w:ascii="PT Astra Serif" w:hAnsi="PT Astra Serif"/>
          <w:color w:val="auto"/>
          <w:sz w:val="25"/>
          <w:szCs w:val="25"/>
        </w:rPr>
        <w:t>Уведомление участника в случае, если предложение этого участника о цене предмета аукциона не может быть принято в связи с подачей аналогичного предложения ранее другим участником.</w:t>
      </w:r>
    </w:p>
    <w:p w:rsidR="00C07D38" w:rsidRPr="001F5235" w:rsidRDefault="00C07D38" w:rsidP="005703CA">
      <w:pPr>
        <w:pStyle w:val="Default"/>
        <w:ind w:firstLine="709"/>
        <w:jc w:val="both"/>
        <w:rPr>
          <w:rFonts w:ascii="PT Astra Serif" w:hAnsi="PT Astra Serif"/>
          <w:color w:val="auto"/>
          <w:sz w:val="25"/>
          <w:szCs w:val="25"/>
        </w:rPr>
      </w:pPr>
      <w:r w:rsidRPr="001F5235">
        <w:rPr>
          <w:rFonts w:ascii="PT Astra Serif" w:hAnsi="PT Astra Serif"/>
          <w:color w:val="auto"/>
          <w:sz w:val="25"/>
          <w:szCs w:val="25"/>
        </w:rPr>
        <w:t xml:space="preserve">В случае технических неполадок или </w:t>
      </w:r>
      <w:proofErr w:type="spellStart"/>
      <w:r w:rsidRPr="001F5235">
        <w:rPr>
          <w:rFonts w:ascii="PT Astra Serif" w:hAnsi="PT Astra Serif"/>
          <w:color w:val="auto"/>
          <w:sz w:val="25"/>
          <w:szCs w:val="25"/>
        </w:rPr>
        <w:t>DDoS</w:t>
      </w:r>
      <w:proofErr w:type="spellEnd"/>
      <w:r w:rsidRPr="001F5235">
        <w:rPr>
          <w:rFonts w:ascii="PT Astra Serif" w:hAnsi="PT Astra Serif"/>
          <w:color w:val="auto"/>
          <w:sz w:val="25"/>
          <w:szCs w:val="25"/>
        </w:rPr>
        <w:t xml:space="preserve">-атак оператор электронной площадки </w:t>
      </w:r>
      <w:proofErr w:type="gramStart"/>
      <w:r w:rsidRPr="001F5235">
        <w:rPr>
          <w:rFonts w:ascii="PT Astra Serif" w:hAnsi="PT Astra Serif"/>
          <w:color w:val="auto"/>
          <w:sz w:val="25"/>
          <w:szCs w:val="25"/>
        </w:rPr>
        <w:t>принимает меры по восстановлению работы сайта и фиксирует</w:t>
      </w:r>
      <w:proofErr w:type="gramEnd"/>
      <w:r w:rsidRPr="001F5235">
        <w:rPr>
          <w:rFonts w:ascii="PT Astra Serif" w:hAnsi="PT Astra Serif"/>
          <w:color w:val="auto"/>
          <w:sz w:val="25"/>
          <w:szCs w:val="25"/>
        </w:rPr>
        <w:t xml:space="preserve"> аппаратно-программными средствами период отсутствия доступа к сайту по времени сервера. </w:t>
      </w:r>
    </w:p>
    <w:p w:rsidR="00C07D38" w:rsidRPr="001F5235" w:rsidRDefault="00C07D38" w:rsidP="005703CA">
      <w:pPr>
        <w:pStyle w:val="Default"/>
        <w:ind w:firstLine="709"/>
        <w:jc w:val="both"/>
        <w:rPr>
          <w:rFonts w:ascii="PT Astra Serif" w:hAnsi="PT Astra Serif"/>
          <w:color w:val="auto"/>
          <w:sz w:val="25"/>
          <w:szCs w:val="25"/>
        </w:rPr>
      </w:pPr>
      <w:r w:rsidRPr="001F5235">
        <w:rPr>
          <w:rFonts w:ascii="PT Astra Serif" w:hAnsi="PT Astra Serif"/>
          <w:color w:val="auto"/>
          <w:sz w:val="25"/>
          <w:szCs w:val="25"/>
        </w:rPr>
        <w:t xml:space="preserve">После устранения неполадок и возобновления работы сайта оператор электронной площадки осуществляет перенос аукциона, назначенного и проводившегося в этот период времени на электронной площадке, причем проведение аукциона переносится на второй рабочий </w:t>
      </w:r>
      <w:proofErr w:type="gramStart"/>
      <w:r w:rsidRPr="001F5235">
        <w:rPr>
          <w:rFonts w:ascii="PT Astra Serif" w:hAnsi="PT Astra Serif"/>
          <w:color w:val="auto"/>
          <w:sz w:val="25"/>
          <w:szCs w:val="25"/>
        </w:rPr>
        <w:t>день</w:t>
      </w:r>
      <w:proofErr w:type="gramEnd"/>
      <w:r w:rsidRPr="001F5235">
        <w:rPr>
          <w:rFonts w:ascii="PT Astra Serif" w:hAnsi="PT Astra Serif"/>
          <w:color w:val="auto"/>
          <w:sz w:val="25"/>
          <w:szCs w:val="25"/>
        </w:rPr>
        <w:t xml:space="preserve"> начиная со дня, в который были зафиксированы указанные неполадки или </w:t>
      </w:r>
      <w:proofErr w:type="spellStart"/>
      <w:r w:rsidRPr="001F5235">
        <w:rPr>
          <w:rFonts w:ascii="PT Astra Serif" w:hAnsi="PT Astra Serif"/>
          <w:color w:val="auto"/>
          <w:sz w:val="25"/>
          <w:szCs w:val="25"/>
        </w:rPr>
        <w:t>DDoS</w:t>
      </w:r>
      <w:proofErr w:type="spellEnd"/>
      <w:r w:rsidRPr="001F5235">
        <w:rPr>
          <w:rFonts w:ascii="PT Astra Serif" w:hAnsi="PT Astra Serif"/>
          <w:color w:val="auto"/>
          <w:sz w:val="25"/>
          <w:szCs w:val="25"/>
        </w:rPr>
        <w:t xml:space="preserve">-атаки. </w:t>
      </w:r>
    </w:p>
    <w:p w:rsidR="00C07D38" w:rsidRPr="001F5235" w:rsidRDefault="00C07D38" w:rsidP="005703CA">
      <w:pPr>
        <w:pStyle w:val="Default"/>
        <w:ind w:firstLine="709"/>
        <w:jc w:val="both"/>
        <w:rPr>
          <w:rFonts w:ascii="PT Astra Serif" w:hAnsi="PT Astra Serif"/>
          <w:color w:val="auto"/>
          <w:sz w:val="25"/>
          <w:szCs w:val="25"/>
        </w:rPr>
      </w:pPr>
      <w:r w:rsidRPr="001F5235">
        <w:rPr>
          <w:rFonts w:ascii="PT Astra Serif" w:hAnsi="PT Astra Serif"/>
          <w:color w:val="auto"/>
          <w:sz w:val="25"/>
          <w:szCs w:val="25"/>
        </w:rPr>
        <w:t xml:space="preserve">В случае переноса проведения </w:t>
      </w:r>
      <w:r w:rsidR="00CD6B62" w:rsidRPr="001F5235">
        <w:rPr>
          <w:rFonts w:ascii="PT Astra Serif" w:hAnsi="PT Astra Serif"/>
          <w:color w:val="auto"/>
          <w:sz w:val="25"/>
          <w:szCs w:val="25"/>
        </w:rPr>
        <w:t xml:space="preserve">аукциона </w:t>
      </w:r>
      <w:r w:rsidRPr="001F5235">
        <w:rPr>
          <w:rFonts w:ascii="PT Astra Serif" w:hAnsi="PT Astra Serif"/>
          <w:color w:val="auto"/>
          <w:sz w:val="25"/>
          <w:szCs w:val="25"/>
        </w:rPr>
        <w:t xml:space="preserve">оператор электронной площадки должным образом уведомляет Организатора аукциона, а также участников аукциона путем размещения в открытой части электронной площадки соответствующей новости, а также рассылки уведомлений в личные кабинеты указанных лиц. </w:t>
      </w:r>
    </w:p>
    <w:p w:rsidR="00C07D38" w:rsidRPr="001F5235" w:rsidRDefault="00C07D38" w:rsidP="005703CA">
      <w:pPr>
        <w:pStyle w:val="Default"/>
        <w:ind w:firstLine="709"/>
        <w:jc w:val="both"/>
        <w:rPr>
          <w:rFonts w:ascii="PT Astra Serif" w:hAnsi="PT Astra Serif"/>
          <w:color w:val="auto"/>
          <w:sz w:val="25"/>
          <w:szCs w:val="25"/>
        </w:rPr>
      </w:pPr>
      <w:r w:rsidRPr="001F5235">
        <w:rPr>
          <w:rFonts w:ascii="PT Astra Serif" w:hAnsi="PT Astra Serif"/>
          <w:color w:val="auto"/>
          <w:sz w:val="25"/>
          <w:szCs w:val="25"/>
        </w:rPr>
        <w:t>При возобновлении проведения аукциона оператор электронной площадки уведомляет всех участников аукциона, а также Организатора аукциона о назначении новой даты и времени проведения (продолжения) аукциона путем направления уведомлений в личные кабинеты указанных лиц, а также размещает новость о возобновлен</w:t>
      </w:r>
      <w:proofErr w:type="gramStart"/>
      <w:r w:rsidRPr="001F5235">
        <w:rPr>
          <w:rFonts w:ascii="PT Astra Serif" w:hAnsi="PT Astra Serif"/>
          <w:color w:val="auto"/>
          <w:sz w:val="25"/>
          <w:szCs w:val="25"/>
        </w:rPr>
        <w:t>ии ау</w:t>
      </w:r>
      <w:proofErr w:type="gramEnd"/>
      <w:r w:rsidRPr="001F5235">
        <w:rPr>
          <w:rFonts w:ascii="PT Astra Serif" w:hAnsi="PT Astra Serif"/>
          <w:color w:val="auto"/>
          <w:sz w:val="25"/>
          <w:szCs w:val="25"/>
        </w:rPr>
        <w:t xml:space="preserve">кциона в открытой части электронной площадки. </w:t>
      </w:r>
    </w:p>
    <w:p w:rsidR="00C07D38" w:rsidRPr="001F5235" w:rsidRDefault="00C07D38" w:rsidP="005703CA">
      <w:pPr>
        <w:pStyle w:val="Default"/>
        <w:ind w:firstLine="709"/>
        <w:jc w:val="both"/>
        <w:rPr>
          <w:rFonts w:ascii="PT Astra Serif" w:hAnsi="PT Astra Serif"/>
          <w:color w:val="auto"/>
          <w:sz w:val="25"/>
          <w:szCs w:val="25"/>
        </w:rPr>
      </w:pPr>
      <w:r w:rsidRPr="001F5235">
        <w:rPr>
          <w:rFonts w:ascii="PT Astra Serif" w:hAnsi="PT Astra Serif"/>
          <w:color w:val="auto"/>
          <w:sz w:val="25"/>
          <w:szCs w:val="25"/>
        </w:rPr>
        <w:t>При возобновлении проведения аукциона в электронной форме все ранее поданные предложения о цене предмета аукциона (при их наличии) сохраняются, аукцион возобновляется (продолжается) с последнего текущего предложения о цене предмета аукциона.</w:t>
      </w:r>
    </w:p>
    <w:p w:rsidR="00C07D38" w:rsidRPr="001F5235" w:rsidRDefault="00C07D38" w:rsidP="005703CA">
      <w:pPr>
        <w:pStyle w:val="Default"/>
        <w:ind w:firstLine="709"/>
        <w:jc w:val="both"/>
        <w:rPr>
          <w:rFonts w:ascii="PT Astra Serif" w:hAnsi="PT Astra Serif"/>
          <w:color w:val="auto"/>
          <w:sz w:val="25"/>
          <w:szCs w:val="25"/>
        </w:rPr>
      </w:pPr>
      <w:r w:rsidRPr="001F5235">
        <w:rPr>
          <w:rFonts w:ascii="PT Astra Serif" w:hAnsi="PT Astra Serif"/>
          <w:color w:val="auto"/>
          <w:sz w:val="25"/>
          <w:szCs w:val="25"/>
        </w:rPr>
        <w:t xml:space="preserve">Ход проведения процедуры аукциона фиксируется оператором электронной площадки в электронном журнале, который направляется Организатору аукциона в течение одного часа со времени завершения приема предложений о цене предмета аукциона для подведения итогов аукциона путем оформления протокола о результатах аукциона. </w:t>
      </w:r>
    </w:p>
    <w:p w:rsidR="00C07D38" w:rsidRPr="001F5235" w:rsidRDefault="00C07D38" w:rsidP="005703CA">
      <w:pPr>
        <w:pStyle w:val="Default"/>
        <w:ind w:firstLine="709"/>
        <w:jc w:val="both"/>
        <w:rPr>
          <w:rFonts w:ascii="PT Astra Serif" w:hAnsi="PT Astra Serif"/>
          <w:color w:val="auto"/>
          <w:sz w:val="25"/>
          <w:szCs w:val="25"/>
        </w:rPr>
      </w:pPr>
      <w:r w:rsidRPr="001F5235">
        <w:rPr>
          <w:rFonts w:ascii="PT Astra Serif" w:hAnsi="PT Astra Serif"/>
          <w:color w:val="auto"/>
          <w:sz w:val="25"/>
          <w:szCs w:val="25"/>
        </w:rPr>
        <w:t>Организатор торгов размещает протокол о результатах аукциона на сайте электронной площадки, а также на официальном сайте торгов в течение</w:t>
      </w:r>
      <w:r w:rsidR="00CD6B62" w:rsidRPr="001F5235">
        <w:rPr>
          <w:rFonts w:ascii="PT Astra Serif" w:hAnsi="PT Astra Serif"/>
          <w:color w:val="auto"/>
          <w:sz w:val="25"/>
          <w:szCs w:val="25"/>
        </w:rPr>
        <w:t xml:space="preserve"> 1</w:t>
      </w:r>
      <w:r w:rsidRPr="001F5235">
        <w:rPr>
          <w:rFonts w:ascii="PT Astra Serif" w:hAnsi="PT Astra Serif"/>
          <w:color w:val="auto"/>
          <w:sz w:val="25"/>
          <w:szCs w:val="25"/>
        </w:rPr>
        <w:t xml:space="preserve"> </w:t>
      </w:r>
      <w:r w:rsidR="00CD6B62" w:rsidRPr="001F5235">
        <w:rPr>
          <w:rFonts w:ascii="PT Astra Serif" w:hAnsi="PT Astra Serif"/>
          <w:color w:val="auto"/>
          <w:sz w:val="25"/>
          <w:szCs w:val="25"/>
        </w:rPr>
        <w:t>(О</w:t>
      </w:r>
      <w:r w:rsidRPr="001F5235">
        <w:rPr>
          <w:rFonts w:ascii="PT Astra Serif" w:hAnsi="PT Astra Serif"/>
          <w:color w:val="auto"/>
          <w:sz w:val="25"/>
          <w:szCs w:val="25"/>
        </w:rPr>
        <w:t>дного</w:t>
      </w:r>
      <w:r w:rsidR="00CD6B62" w:rsidRPr="001F5235">
        <w:rPr>
          <w:rFonts w:ascii="PT Astra Serif" w:hAnsi="PT Astra Serif"/>
          <w:color w:val="auto"/>
          <w:sz w:val="25"/>
          <w:szCs w:val="25"/>
        </w:rPr>
        <w:t>)</w:t>
      </w:r>
      <w:r w:rsidRPr="001F5235">
        <w:rPr>
          <w:rFonts w:ascii="PT Astra Serif" w:hAnsi="PT Astra Serif"/>
          <w:color w:val="auto"/>
          <w:sz w:val="25"/>
          <w:szCs w:val="25"/>
        </w:rPr>
        <w:t xml:space="preserve"> рабочего дня со дня его подписания. </w:t>
      </w:r>
    </w:p>
    <w:p w:rsidR="00C07D38" w:rsidRPr="001F5235" w:rsidRDefault="00C07D38" w:rsidP="005703CA">
      <w:pPr>
        <w:pStyle w:val="Default"/>
        <w:ind w:firstLine="709"/>
        <w:jc w:val="both"/>
        <w:rPr>
          <w:rFonts w:ascii="PT Astra Serif" w:hAnsi="PT Astra Serif"/>
          <w:color w:val="auto"/>
          <w:sz w:val="25"/>
          <w:szCs w:val="25"/>
          <w:u w:val="single"/>
        </w:rPr>
      </w:pPr>
      <w:r w:rsidRPr="001F5235">
        <w:rPr>
          <w:rFonts w:ascii="PT Astra Serif" w:hAnsi="PT Astra Serif"/>
          <w:bCs/>
          <w:color w:val="auto"/>
          <w:sz w:val="25"/>
          <w:szCs w:val="25"/>
          <w:u w:val="single"/>
        </w:rPr>
        <w:t xml:space="preserve">Аукцион признается несостоявшимся в случаях, если: </w:t>
      </w:r>
    </w:p>
    <w:p w:rsidR="00C07D38" w:rsidRPr="001F5235" w:rsidRDefault="00CD6B62" w:rsidP="005703CA">
      <w:pPr>
        <w:pStyle w:val="Default"/>
        <w:ind w:firstLine="709"/>
        <w:jc w:val="both"/>
        <w:rPr>
          <w:rFonts w:ascii="PT Astra Serif" w:hAnsi="PT Astra Serif"/>
          <w:color w:val="auto"/>
          <w:sz w:val="25"/>
          <w:szCs w:val="25"/>
        </w:rPr>
      </w:pPr>
      <w:r w:rsidRPr="001F5235">
        <w:rPr>
          <w:rFonts w:ascii="PT Astra Serif" w:hAnsi="PT Astra Serif"/>
          <w:color w:val="auto"/>
          <w:sz w:val="25"/>
          <w:szCs w:val="25"/>
        </w:rPr>
        <w:lastRenderedPageBreak/>
        <w:t>- по окончании срока подачи заявок была подана только одна з</w:t>
      </w:r>
      <w:r w:rsidR="00C07D38" w:rsidRPr="001F5235">
        <w:rPr>
          <w:rFonts w:ascii="PT Astra Serif" w:hAnsi="PT Astra Serif"/>
          <w:color w:val="auto"/>
          <w:sz w:val="25"/>
          <w:szCs w:val="25"/>
        </w:rPr>
        <w:t xml:space="preserve">аявка; </w:t>
      </w:r>
    </w:p>
    <w:p w:rsidR="00C07D38" w:rsidRPr="001F5235" w:rsidRDefault="00CD6B62" w:rsidP="005703CA">
      <w:pPr>
        <w:pStyle w:val="Default"/>
        <w:ind w:firstLine="709"/>
        <w:jc w:val="both"/>
        <w:rPr>
          <w:rFonts w:ascii="PT Astra Serif" w:hAnsi="PT Astra Serif"/>
          <w:color w:val="auto"/>
          <w:sz w:val="25"/>
          <w:szCs w:val="25"/>
        </w:rPr>
      </w:pPr>
      <w:r w:rsidRPr="001F5235">
        <w:rPr>
          <w:rFonts w:ascii="PT Astra Serif" w:hAnsi="PT Astra Serif"/>
          <w:color w:val="auto"/>
          <w:sz w:val="25"/>
          <w:szCs w:val="25"/>
        </w:rPr>
        <w:t>- по окончании срока подачи з</w:t>
      </w:r>
      <w:r w:rsidR="00C07D38" w:rsidRPr="001F5235">
        <w:rPr>
          <w:rFonts w:ascii="PT Astra Serif" w:hAnsi="PT Astra Serif"/>
          <w:color w:val="auto"/>
          <w:sz w:val="25"/>
          <w:szCs w:val="25"/>
        </w:rPr>
        <w:t xml:space="preserve">аявок не подано ни одной </w:t>
      </w:r>
      <w:r w:rsidRPr="001F5235">
        <w:rPr>
          <w:rFonts w:ascii="PT Astra Serif" w:hAnsi="PT Astra Serif"/>
          <w:color w:val="auto"/>
          <w:sz w:val="25"/>
          <w:szCs w:val="25"/>
        </w:rPr>
        <w:t>з</w:t>
      </w:r>
      <w:r w:rsidR="00C07D38" w:rsidRPr="001F5235">
        <w:rPr>
          <w:rFonts w:ascii="PT Astra Serif" w:hAnsi="PT Astra Serif"/>
          <w:color w:val="auto"/>
          <w:sz w:val="25"/>
          <w:szCs w:val="25"/>
        </w:rPr>
        <w:t xml:space="preserve">аявки; </w:t>
      </w:r>
    </w:p>
    <w:p w:rsidR="00C07D38" w:rsidRPr="001F5235" w:rsidRDefault="00C07D38" w:rsidP="005703CA">
      <w:pPr>
        <w:pStyle w:val="Default"/>
        <w:ind w:firstLine="709"/>
        <w:jc w:val="both"/>
        <w:rPr>
          <w:rFonts w:ascii="PT Astra Serif" w:hAnsi="PT Astra Serif"/>
          <w:color w:val="auto"/>
          <w:sz w:val="25"/>
          <w:szCs w:val="25"/>
        </w:rPr>
      </w:pPr>
      <w:r w:rsidRPr="001F5235">
        <w:rPr>
          <w:rFonts w:ascii="PT Astra Serif" w:hAnsi="PT Astra Serif"/>
          <w:color w:val="auto"/>
          <w:sz w:val="25"/>
          <w:szCs w:val="25"/>
        </w:rPr>
        <w:t xml:space="preserve">- </w:t>
      </w:r>
      <w:proofErr w:type="gramStart"/>
      <w:r w:rsidRPr="001F5235">
        <w:rPr>
          <w:rFonts w:ascii="PT Astra Serif" w:hAnsi="PT Astra Serif"/>
          <w:color w:val="auto"/>
          <w:sz w:val="25"/>
          <w:szCs w:val="25"/>
        </w:rPr>
        <w:t>на осно</w:t>
      </w:r>
      <w:r w:rsidR="00CD6B62" w:rsidRPr="001F5235">
        <w:rPr>
          <w:rFonts w:ascii="PT Astra Serif" w:hAnsi="PT Astra Serif"/>
          <w:color w:val="auto"/>
          <w:sz w:val="25"/>
          <w:szCs w:val="25"/>
        </w:rPr>
        <w:t>вании результатов рассмотрения з</w:t>
      </w:r>
      <w:r w:rsidRPr="001F5235">
        <w:rPr>
          <w:rFonts w:ascii="PT Astra Serif" w:hAnsi="PT Astra Serif"/>
          <w:color w:val="auto"/>
          <w:sz w:val="25"/>
          <w:szCs w:val="25"/>
        </w:rPr>
        <w:t>аявок принято решение об отказе в допуске к участию в аукционе</w:t>
      </w:r>
      <w:proofErr w:type="gramEnd"/>
      <w:r w:rsidRPr="001F5235">
        <w:rPr>
          <w:rFonts w:ascii="PT Astra Serif" w:hAnsi="PT Astra Serif"/>
          <w:color w:val="auto"/>
          <w:sz w:val="25"/>
          <w:szCs w:val="25"/>
        </w:rPr>
        <w:t xml:space="preserve"> всех заявителей; </w:t>
      </w:r>
    </w:p>
    <w:p w:rsidR="00C07D38" w:rsidRPr="001F5235" w:rsidRDefault="00C07D38" w:rsidP="005703CA">
      <w:pPr>
        <w:pStyle w:val="Default"/>
        <w:ind w:firstLine="709"/>
        <w:jc w:val="both"/>
        <w:rPr>
          <w:rFonts w:ascii="PT Astra Serif" w:hAnsi="PT Astra Serif"/>
          <w:color w:val="auto"/>
          <w:sz w:val="25"/>
          <w:szCs w:val="25"/>
        </w:rPr>
      </w:pPr>
      <w:r w:rsidRPr="001F5235">
        <w:rPr>
          <w:rFonts w:ascii="PT Astra Serif" w:hAnsi="PT Astra Serif"/>
          <w:color w:val="auto"/>
          <w:sz w:val="25"/>
          <w:szCs w:val="25"/>
        </w:rPr>
        <w:t>- на осно</w:t>
      </w:r>
      <w:r w:rsidR="00CD6B62" w:rsidRPr="001F5235">
        <w:rPr>
          <w:rFonts w:ascii="PT Astra Serif" w:hAnsi="PT Astra Serif"/>
          <w:color w:val="auto"/>
          <w:sz w:val="25"/>
          <w:szCs w:val="25"/>
        </w:rPr>
        <w:t>вании результатов рассмотрения з</w:t>
      </w:r>
      <w:r w:rsidRPr="001F5235">
        <w:rPr>
          <w:rFonts w:ascii="PT Astra Serif" w:hAnsi="PT Astra Serif"/>
          <w:color w:val="auto"/>
          <w:sz w:val="25"/>
          <w:szCs w:val="25"/>
        </w:rPr>
        <w:t>аявок принято решение о допуске к участию в аукционе и признании уча</w:t>
      </w:r>
      <w:r w:rsidR="00CD6B62" w:rsidRPr="001F5235">
        <w:rPr>
          <w:rFonts w:ascii="PT Astra Serif" w:hAnsi="PT Astra Serif"/>
          <w:color w:val="auto"/>
          <w:sz w:val="25"/>
          <w:szCs w:val="25"/>
        </w:rPr>
        <w:t>стником аукциона только одного з</w:t>
      </w:r>
      <w:r w:rsidRPr="001F5235">
        <w:rPr>
          <w:rFonts w:ascii="PT Astra Serif" w:hAnsi="PT Astra Serif"/>
          <w:color w:val="auto"/>
          <w:sz w:val="25"/>
          <w:szCs w:val="25"/>
        </w:rPr>
        <w:t xml:space="preserve">аявителя; </w:t>
      </w:r>
    </w:p>
    <w:p w:rsidR="00C07D38" w:rsidRPr="001F5235" w:rsidRDefault="00361122" w:rsidP="005703CA">
      <w:pPr>
        <w:pStyle w:val="Default"/>
        <w:ind w:firstLine="709"/>
        <w:jc w:val="both"/>
        <w:rPr>
          <w:rFonts w:ascii="PT Astra Serif" w:hAnsi="PT Astra Serif"/>
          <w:color w:val="auto"/>
          <w:sz w:val="25"/>
          <w:szCs w:val="25"/>
        </w:rPr>
      </w:pPr>
      <w:r w:rsidRPr="001F5235">
        <w:rPr>
          <w:rFonts w:ascii="PT Astra Serif" w:hAnsi="PT Astra Serif"/>
          <w:color w:val="auto"/>
          <w:sz w:val="25"/>
          <w:szCs w:val="25"/>
        </w:rPr>
        <w:t>- в случае если в течени</w:t>
      </w:r>
      <w:proofErr w:type="gramStart"/>
      <w:r w:rsidRPr="001F5235">
        <w:rPr>
          <w:rFonts w:ascii="PT Astra Serif" w:hAnsi="PT Astra Serif"/>
          <w:color w:val="auto"/>
          <w:sz w:val="25"/>
          <w:szCs w:val="25"/>
        </w:rPr>
        <w:t>и</w:t>
      </w:r>
      <w:proofErr w:type="gramEnd"/>
      <w:r w:rsidRPr="001F5235">
        <w:rPr>
          <w:rFonts w:ascii="PT Astra Serif" w:hAnsi="PT Astra Serif"/>
          <w:color w:val="auto"/>
          <w:sz w:val="25"/>
          <w:szCs w:val="25"/>
        </w:rPr>
        <w:t xml:space="preserve"> 10 (Д</w:t>
      </w:r>
      <w:r w:rsidR="00C07D38" w:rsidRPr="001F5235">
        <w:rPr>
          <w:rFonts w:ascii="PT Astra Serif" w:hAnsi="PT Astra Serif"/>
          <w:color w:val="auto"/>
          <w:sz w:val="25"/>
          <w:szCs w:val="25"/>
        </w:rPr>
        <w:t>есяти) минут после начала проведения аукциона не поступило ни одного предложения о цене предмета аукциона, которое предусматривало бы более высокую цену предмета аукциона.</w:t>
      </w:r>
    </w:p>
    <w:p w:rsidR="00C07D38" w:rsidRPr="001F5235" w:rsidRDefault="00C07D38" w:rsidP="005703CA">
      <w:pPr>
        <w:pStyle w:val="Default"/>
        <w:ind w:firstLine="709"/>
        <w:jc w:val="both"/>
        <w:rPr>
          <w:rFonts w:ascii="PT Astra Serif" w:hAnsi="PT Astra Serif"/>
          <w:color w:val="auto"/>
          <w:sz w:val="25"/>
          <w:szCs w:val="25"/>
        </w:rPr>
      </w:pPr>
      <w:r w:rsidRPr="001F5235">
        <w:rPr>
          <w:rFonts w:ascii="PT Astra Serif" w:hAnsi="PT Astra Serif"/>
          <w:b/>
          <w:i/>
          <w:color w:val="auto"/>
          <w:sz w:val="25"/>
          <w:szCs w:val="25"/>
        </w:rPr>
        <w:t>Размер взимаемой с победителя аукциона или иных лиц, с которыми заключается договор</w:t>
      </w:r>
      <w:r w:rsidRPr="001F5235">
        <w:rPr>
          <w:rFonts w:ascii="PT Astra Serif" w:hAnsi="PT Astra Serif"/>
          <w:b/>
          <w:color w:val="auto"/>
          <w:sz w:val="25"/>
          <w:szCs w:val="25"/>
        </w:rPr>
        <w:t>,</w:t>
      </w:r>
      <w:r w:rsidRPr="001F5235">
        <w:rPr>
          <w:rFonts w:ascii="PT Astra Serif" w:hAnsi="PT Astra Serif"/>
          <w:color w:val="auto"/>
          <w:sz w:val="25"/>
          <w:szCs w:val="25"/>
        </w:rPr>
        <w:t xml:space="preserve"> платы оператору электронной площадки (размер устанавливается в соответствии с постановлением Правительства РФ от 10.05.2018 № 564) - не взимается.</w:t>
      </w:r>
    </w:p>
    <w:p w:rsidR="00502976" w:rsidRPr="001F5235" w:rsidRDefault="00502976" w:rsidP="005703CA">
      <w:pPr>
        <w:pStyle w:val="Default"/>
        <w:ind w:firstLine="709"/>
        <w:jc w:val="both"/>
        <w:rPr>
          <w:rFonts w:ascii="PT Astra Serif" w:hAnsi="PT Astra Serif"/>
          <w:color w:val="auto"/>
          <w:sz w:val="25"/>
          <w:szCs w:val="25"/>
        </w:rPr>
      </w:pPr>
    </w:p>
    <w:p w:rsidR="00502976" w:rsidRPr="001F5235" w:rsidRDefault="00502976" w:rsidP="005703CA">
      <w:pPr>
        <w:pStyle w:val="Default"/>
        <w:ind w:firstLine="709"/>
        <w:jc w:val="both"/>
        <w:rPr>
          <w:rFonts w:ascii="PT Astra Serif" w:hAnsi="PT Astra Serif"/>
          <w:color w:val="auto"/>
          <w:sz w:val="25"/>
          <w:szCs w:val="25"/>
        </w:rPr>
      </w:pPr>
    </w:p>
    <w:p w:rsidR="00D21C8B" w:rsidRPr="001F5235" w:rsidRDefault="00D21C8B" w:rsidP="005703CA">
      <w:pPr>
        <w:pStyle w:val="Default"/>
        <w:ind w:firstLine="709"/>
        <w:jc w:val="both"/>
        <w:rPr>
          <w:rFonts w:ascii="PT Astra Serif" w:hAnsi="PT Astra Serif"/>
          <w:color w:val="auto"/>
          <w:sz w:val="25"/>
          <w:szCs w:val="25"/>
        </w:rPr>
      </w:pPr>
    </w:p>
    <w:p w:rsidR="00910BF3" w:rsidRPr="001F5235" w:rsidRDefault="00910BF3" w:rsidP="00170603">
      <w:pPr>
        <w:ind w:firstLine="709"/>
        <w:jc w:val="both"/>
        <w:rPr>
          <w:rFonts w:ascii="PT Astra Serif" w:hAnsi="PT Astra Serif"/>
          <w:sz w:val="25"/>
          <w:szCs w:val="25"/>
        </w:rPr>
      </w:pPr>
      <w:r w:rsidRPr="001F5235">
        <w:rPr>
          <w:rFonts w:ascii="PT Astra Serif" w:hAnsi="PT Astra Serif"/>
          <w:sz w:val="25"/>
          <w:szCs w:val="25"/>
        </w:rPr>
        <w:t>Приложение:</w:t>
      </w:r>
    </w:p>
    <w:p w:rsidR="00910BF3" w:rsidRPr="001F5235" w:rsidRDefault="00910BF3" w:rsidP="00170603">
      <w:pPr>
        <w:overflowPunct w:val="0"/>
        <w:autoSpaceDE w:val="0"/>
        <w:autoSpaceDN w:val="0"/>
        <w:adjustRightInd w:val="0"/>
        <w:ind w:firstLine="709"/>
        <w:jc w:val="both"/>
        <w:textAlignment w:val="baseline"/>
        <w:rPr>
          <w:rFonts w:ascii="PT Astra Serif" w:hAnsi="PT Astra Serif"/>
          <w:sz w:val="25"/>
          <w:szCs w:val="25"/>
        </w:rPr>
      </w:pPr>
      <w:r w:rsidRPr="001F5235">
        <w:rPr>
          <w:rFonts w:ascii="PT Astra Serif" w:hAnsi="PT Astra Serif"/>
          <w:sz w:val="25"/>
          <w:szCs w:val="25"/>
        </w:rPr>
        <w:t>- форма заявки на участие в аукционе по продаже земельного участка (приложение</w:t>
      </w:r>
      <w:r w:rsidR="00746873" w:rsidRPr="001F5235">
        <w:rPr>
          <w:rFonts w:ascii="PT Astra Serif" w:hAnsi="PT Astra Serif"/>
          <w:sz w:val="25"/>
          <w:szCs w:val="25"/>
        </w:rPr>
        <w:t xml:space="preserve"> </w:t>
      </w:r>
      <w:r w:rsidRPr="001F5235">
        <w:rPr>
          <w:rFonts w:ascii="PT Astra Serif" w:hAnsi="PT Astra Serif"/>
          <w:sz w:val="25"/>
          <w:szCs w:val="25"/>
        </w:rPr>
        <w:t>1);</w:t>
      </w:r>
    </w:p>
    <w:p w:rsidR="00910BF3" w:rsidRPr="001F5235" w:rsidRDefault="00910BF3" w:rsidP="00170603">
      <w:pPr>
        <w:overflowPunct w:val="0"/>
        <w:autoSpaceDE w:val="0"/>
        <w:autoSpaceDN w:val="0"/>
        <w:adjustRightInd w:val="0"/>
        <w:ind w:firstLine="709"/>
        <w:jc w:val="both"/>
        <w:textAlignment w:val="baseline"/>
        <w:rPr>
          <w:rFonts w:ascii="PT Astra Serif" w:hAnsi="PT Astra Serif"/>
          <w:sz w:val="25"/>
          <w:szCs w:val="25"/>
        </w:rPr>
      </w:pPr>
      <w:r w:rsidRPr="001F5235">
        <w:rPr>
          <w:rFonts w:ascii="PT Astra Serif" w:hAnsi="PT Astra Serif"/>
          <w:sz w:val="25"/>
          <w:szCs w:val="25"/>
        </w:rPr>
        <w:t xml:space="preserve">- проект договора </w:t>
      </w:r>
      <w:r w:rsidR="002512B1" w:rsidRPr="001F5235">
        <w:rPr>
          <w:rFonts w:ascii="PT Astra Serif" w:hAnsi="PT Astra Serif"/>
          <w:sz w:val="25"/>
          <w:szCs w:val="25"/>
        </w:rPr>
        <w:t>аренды</w:t>
      </w:r>
      <w:r w:rsidRPr="001F5235">
        <w:rPr>
          <w:rFonts w:ascii="PT Astra Serif" w:hAnsi="PT Astra Serif"/>
          <w:sz w:val="25"/>
          <w:szCs w:val="25"/>
        </w:rPr>
        <w:t xml:space="preserve"> земельного участка </w:t>
      </w:r>
      <w:r w:rsidR="00FF536A" w:rsidRPr="001F5235">
        <w:rPr>
          <w:rFonts w:ascii="PT Astra Serif" w:hAnsi="PT Astra Serif"/>
          <w:sz w:val="25"/>
          <w:szCs w:val="25"/>
        </w:rPr>
        <w:t>(приложение 2)</w:t>
      </w:r>
      <w:r w:rsidR="007F7F02" w:rsidRPr="001F5235">
        <w:rPr>
          <w:rFonts w:ascii="PT Astra Serif" w:hAnsi="PT Astra Serif"/>
          <w:sz w:val="25"/>
          <w:szCs w:val="25"/>
        </w:rPr>
        <w:t>.</w:t>
      </w:r>
    </w:p>
    <w:p w:rsidR="00910BF3" w:rsidRPr="001F5235" w:rsidRDefault="00910BF3" w:rsidP="00170603">
      <w:pPr>
        <w:ind w:firstLine="709"/>
        <w:jc w:val="both"/>
        <w:rPr>
          <w:rFonts w:ascii="PT Astra Serif" w:hAnsi="PT Astra Serif"/>
          <w:sz w:val="25"/>
          <w:szCs w:val="25"/>
        </w:rPr>
      </w:pPr>
    </w:p>
    <w:p w:rsidR="00EF12AF" w:rsidRPr="001F5235" w:rsidRDefault="00EF12AF" w:rsidP="00D403B6">
      <w:pPr>
        <w:ind w:firstLine="709"/>
        <w:jc w:val="both"/>
        <w:rPr>
          <w:rFonts w:ascii="PT Astra Serif" w:hAnsi="PT Astra Serif"/>
          <w:sz w:val="25"/>
          <w:szCs w:val="25"/>
        </w:rPr>
      </w:pPr>
    </w:p>
    <w:p w:rsidR="000908F6" w:rsidRPr="001F5235" w:rsidRDefault="000908F6" w:rsidP="00D403B6">
      <w:pPr>
        <w:ind w:firstLine="709"/>
        <w:jc w:val="both"/>
        <w:rPr>
          <w:rFonts w:ascii="PT Astra Serif" w:hAnsi="PT Astra Serif"/>
          <w:sz w:val="25"/>
          <w:szCs w:val="25"/>
        </w:rPr>
      </w:pPr>
    </w:p>
    <w:p w:rsidR="007F7F02" w:rsidRPr="00F26F23" w:rsidRDefault="007F7F02" w:rsidP="00B577CF">
      <w:pPr>
        <w:jc w:val="right"/>
        <w:rPr>
          <w:rFonts w:ascii="PT Astra Serif" w:hAnsi="PT Astra Serif"/>
        </w:rPr>
      </w:pPr>
    </w:p>
    <w:p w:rsidR="00B86121" w:rsidRPr="00F26F23" w:rsidRDefault="00B86121" w:rsidP="00B577CF">
      <w:pPr>
        <w:jc w:val="right"/>
        <w:rPr>
          <w:rFonts w:ascii="PT Astra Serif" w:hAnsi="PT Astra Serif"/>
        </w:rPr>
        <w:sectPr w:rsidR="00B86121" w:rsidRPr="00F26F23" w:rsidSect="00650612">
          <w:pgSz w:w="11906" w:h="16838" w:code="9"/>
          <w:pgMar w:top="993" w:right="567" w:bottom="851" w:left="1418" w:header="709" w:footer="709" w:gutter="0"/>
          <w:cols w:space="708"/>
          <w:docGrid w:linePitch="360"/>
        </w:sectPr>
      </w:pPr>
    </w:p>
    <w:p w:rsidR="00FA0565" w:rsidRPr="00F26F23" w:rsidRDefault="00BF60DF" w:rsidP="00B577CF">
      <w:pPr>
        <w:jc w:val="right"/>
        <w:rPr>
          <w:rFonts w:ascii="PT Astra Serif" w:hAnsi="PT Astra Serif"/>
        </w:rPr>
      </w:pPr>
      <w:r w:rsidRPr="00F26F23">
        <w:rPr>
          <w:rFonts w:ascii="PT Astra Serif" w:hAnsi="PT Astra Serif"/>
        </w:rPr>
        <w:lastRenderedPageBreak/>
        <w:t>П</w:t>
      </w:r>
      <w:r w:rsidR="00E632A6" w:rsidRPr="00F26F23">
        <w:rPr>
          <w:rFonts w:ascii="PT Astra Serif" w:hAnsi="PT Astra Serif"/>
        </w:rPr>
        <w:t xml:space="preserve">риложение </w:t>
      </w:r>
      <w:r w:rsidR="00FA0565" w:rsidRPr="00F26F23">
        <w:rPr>
          <w:rFonts w:ascii="PT Astra Serif" w:hAnsi="PT Astra Serif"/>
        </w:rPr>
        <w:t>1 к Извещению</w:t>
      </w:r>
    </w:p>
    <w:p w:rsidR="00890B56" w:rsidRPr="00F26F23" w:rsidRDefault="005C79FB" w:rsidP="005C79FB">
      <w:pPr>
        <w:overflowPunct w:val="0"/>
        <w:autoSpaceDE w:val="0"/>
        <w:autoSpaceDN w:val="0"/>
        <w:adjustRightInd w:val="0"/>
        <w:jc w:val="center"/>
        <w:textAlignment w:val="baseline"/>
        <w:rPr>
          <w:rFonts w:ascii="PT Astra Serif" w:hAnsi="PT Astra Serif"/>
          <w:b/>
        </w:rPr>
      </w:pPr>
      <w:r w:rsidRPr="00F26F23">
        <w:rPr>
          <w:rFonts w:ascii="PT Astra Serif" w:hAnsi="PT Astra Serif"/>
          <w:b/>
        </w:rPr>
        <w:t>(форма)</w:t>
      </w:r>
    </w:p>
    <w:p w:rsidR="00582551" w:rsidRPr="00F26F23" w:rsidRDefault="00582551" w:rsidP="005C79FB">
      <w:pPr>
        <w:overflowPunct w:val="0"/>
        <w:autoSpaceDE w:val="0"/>
        <w:autoSpaceDN w:val="0"/>
        <w:adjustRightInd w:val="0"/>
        <w:jc w:val="center"/>
        <w:textAlignment w:val="baseline"/>
        <w:rPr>
          <w:rFonts w:ascii="PT Astra Serif" w:hAnsi="PT Astra Serif"/>
          <w:b/>
        </w:rPr>
      </w:pPr>
    </w:p>
    <w:p w:rsidR="004A50D1" w:rsidRPr="00F26F23" w:rsidRDefault="004A50D1" w:rsidP="004A50D1">
      <w:pPr>
        <w:overflowPunct w:val="0"/>
        <w:autoSpaceDE w:val="0"/>
        <w:autoSpaceDN w:val="0"/>
        <w:adjustRightInd w:val="0"/>
        <w:jc w:val="center"/>
        <w:textAlignment w:val="baseline"/>
        <w:rPr>
          <w:rFonts w:ascii="PT Astra Serif" w:hAnsi="PT Astra Serif"/>
        </w:rPr>
      </w:pPr>
      <w:r w:rsidRPr="00F26F23">
        <w:rPr>
          <w:rFonts w:ascii="PT Astra Serif" w:hAnsi="PT Astra Serif"/>
        </w:rPr>
        <w:t>ЗАЯВКА</w:t>
      </w:r>
    </w:p>
    <w:p w:rsidR="004A50D1" w:rsidRPr="00F26F23" w:rsidRDefault="004A50D1" w:rsidP="004A50D1">
      <w:pPr>
        <w:overflowPunct w:val="0"/>
        <w:autoSpaceDE w:val="0"/>
        <w:autoSpaceDN w:val="0"/>
        <w:adjustRightInd w:val="0"/>
        <w:jc w:val="center"/>
        <w:textAlignment w:val="baseline"/>
        <w:rPr>
          <w:rFonts w:ascii="PT Astra Serif" w:hAnsi="PT Astra Serif"/>
        </w:rPr>
      </w:pPr>
      <w:r w:rsidRPr="00F26F23">
        <w:rPr>
          <w:rFonts w:ascii="PT Astra Serif" w:hAnsi="PT Astra Serif"/>
        </w:rPr>
        <w:t>НА УЧАСТИЕ В АУКЦИОНЕ</w:t>
      </w:r>
    </w:p>
    <w:p w:rsidR="004A50D1" w:rsidRPr="00F26F23" w:rsidRDefault="004A50D1" w:rsidP="004A50D1">
      <w:pPr>
        <w:overflowPunct w:val="0"/>
        <w:autoSpaceDE w:val="0"/>
        <w:autoSpaceDN w:val="0"/>
        <w:adjustRightInd w:val="0"/>
        <w:jc w:val="center"/>
        <w:textAlignment w:val="baseline"/>
        <w:rPr>
          <w:rFonts w:ascii="PT Astra Serif" w:hAnsi="PT Astra Serif"/>
          <w:vertAlign w:val="superscript"/>
        </w:rPr>
      </w:pPr>
      <w:r w:rsidRPr="00F26F23">
        <w:rPr>
          <w:rFonts w:ascii="PT Astra Serif" w:hAnsi="PT Astra Serif"/>
        </w:rPr>
        <w:t>НА ПРАВО ЗАКЛЮЧЕНИЯ ДОГОВОРА АРЕНДЫ ЗЕМЕЛЬНОГО УЧАСТКА</w:t>
      </w:r>
    </w:p>
    <w:p w:rsidR="004A50D1" w:rsidRPr="00F26F23" w:rsidRDefault="004A50D1" w:rsidP="004A50D1">
      <w:pPr>
        <w:overflowPunct w:val="0"/>
        <w:autoSpaceDE w:val="0"/>
        <w:autoSpaceDN w:val="0"/>
        <w:adjustRightInd w:val="0"/>
        <w:jc w:val="both"/>
        <w:textAlignment w:val="baseline"/>
        <w:rPr>
          <w:rFonts w:ascii="PT Astra Serif" w:hAnsi="PT Astra Serif"/>
        </w:rPr>
      </w:pPr>
    </w:p>
    <w:p w:rsidR="004A50D1" w:rsidRPr="00F26F23" w:rsidRDefault="004A50D1" w:rsidP="004A50D1">
      <w:pPr>
        <w:overflowPunct w:val="0"/>
        <w:autoSpaceDE w:val="0"/>
        <w:autoSpaceDN w:val="0"/>
        <w:adjustRightInd w:val="0"/>
        <w:jc w:val="both"/>
        <w:textAlignment w:val="baseline"/>
        <w:rPr>
          <w:rFonts w:ascii="PT Astra Serif" w:hAnsi="PT Astra Serif"/>
        </w:rPr>
      </w:pPr>
      <w:r w:rsidRPr="00F26F23">
        <w:rPr>
          <w:rFonts w:ascii="PT Astra Serif" w:hAnsi="PT Astra Serif"/>
        </w:rPr>
        <w:t>Наименование заявителя ___________________________________________________</w:t>
      </w:r>
    </w:p>
    <w:p w:rsidR="004A50D1" w:rsidRPr="00F26F23" w:rsidRDefault="004A50D1" w:rsidP="004A50D1">
      <w:pPr>
        <w:widowControl w:val="0"/>
        <w:jc w:val="both"/>
        <w:rPr>
          <w:rFonts w:ascii="PT Astra Serif" w:hAnsi="PT Astra Serif"/>
          <w:u w:val="single"/>
        </w:rPr>
      </w:pPr>
    </w:p>
    <w:p w:rsidR="004A50D1" w:rsidRPr="00F26F23" w:rsidRDefault="004A50D1" w:rsidP="004A50D1">
      <w:pPr>
        <w:overflowPunct w:val="0"/>
        <w:autoSpaceDE w:val="0"/>
        <w:autoSpaceDN w:val="0"/>
        <w:adjustRightInd w:val="0"/>
        <w:jc w:val="both"/>
        <w:textAlignment w:val="baseline"/>
        <w:rPr>
          <w:rFonts w:ascii="PT Astra Serif" w:hAnsi="PT Astra Serif"/>
        </w:rPr>
      </w:pPr>
      <w:r w:rsidRPr="00F26F23">
        <w:rPr>
          <w:rFonts w:ascii="PT Astra Serif" w:hAnsi="PT Astra Serif"/>
        </w:rPr>
        <w:t>Документ, удостоверяющий личность:__________________________________________</w:t>
      </w:r>
    </w:p>
    <w:p w:rsidR="004A50D1" w:rsidRPr="00F26F23" w:rsidRDefault="004A50D1" w:rsidP="004A50D1">
      <w:pPr>
        <w:overflowPunct w:val="0"/>
        <w:autoSpaceDE w:val="0"/>
        <w:autoSpaceDN w:val="0"/>
        <w:adjustRightInd w:val="0"/>
        <w:jc w:val="both"/>
        <w:textAlignment w:val="baseline"/>
        <w:rPr>
          <w:rFonts w:ascii="PT Astra Serif" w:hAnsi="PT Astra Serif"/>
        </w:rPr>
      </w:pPr>
      <w:r w:rsidRPr="00F26F23">
        <w:rPr>
          <w:rFonts w:ascii="PT Astra Serif" w:hAnsi="PT Astra Serif"/>
        </w:rPr>
        <w:t xml:space="preserve">серия _____________ № ___________________ </w:t>
      </w:r>
      <w:proofErr w:type="gramStart"/>
      <w:r w:rsidRPr="00F26F23">
        <w:rPr>
          <w:rFonts w:ascii="PT Astra Serif" w:hAnsi="PT Astra Serif"/>
        </w:rPr>
        <w:t>выдан</w:t>
      </w:r>
      <w:proofErr w:type="gramEnd"/>
      <w:r w:rsidRPr="00F26F23">
        <w:rPr>
          <w:rFonts w:ascii="PT Astra Serif" w:hAnsi="PT Astra Serif"/>
        </w:rPr>
        <w:t xml:space="preserve"> «____» ___________________  _____г.</w:t>
      </w:r>
    </w:p>
    <w:p w:rsidR="004A50D1" w:rsidRPr="00F26F23" w:rsidRDefault="004A50D1" w:rsidP="004A50D1">
      <w:pPr>
        <w:overflowPunct w:val="0"/>
        <w:autoSpaceDE w:val="0"/>
        <w:autoSpaceDN w:val="0"/>
        <w:adjustRightInd w:val="0"/>
        <w:jc w:val="both"/>
        <w:textAlignment w:val="baseline"/>
        <w:rPr>
          <w:rFonts w:ascii="PT Astra Serif" w:hAnsi="PT Astra Serif"/>
        </w:rPr>
      </w:pPr>
      <w:r w:rsidRPr="00F26F23">
        <w:rPr>
          <w:rFonts w:ascii="PT Astra Serif" w:hAnsi="PT Astra Serif"/>
        </w:rPr>
        <w:t>___________________________________________________________________</w:t>
      </w:r>
    </w:p>
    <w:p w:rsidR="004A50D1" w:rsidRPr="00F26F23" w:rsidRDefault="004A50D1" w:rsidP="004A50D1">
      <w:pPr>
        <w:overflowPunct w:val="0"/>
        <w:autoSpaceDE w:val="0"/>
        <w:autoSpaceDN w:val="0"/>
        <w:adjustRightInd w:val="0"/>
        <w:jc w:val="both"/>
        <w:textAlignment w:val="baseline"/>
        <w:rPr>
          <w:rFonts w:ascii="PT Astra Serif" w:hAnsi="PT Astra Serif"/>
        </w:rPr>
      </w:pPr>
      <w:r w:rsidRPr="00F26F23">
        <w:rPr>
          <w:rFonts w:ascii="PT Astra Serif" w:hAnsi="PT Astra Serif"/>
        </w:rPr>
        <w:t xml:space="preserve">(кем </w:t>
      </w:r>
      <w:proofErr w:type="gramStart"/>
      <w:r w:rsidRPr="00F26F23">
        <w:rPr>
          <w:rFonts w:ascii="PT Astra Serif" w:hAnsi="PT Astra Serif"/>
        </w:rPr>
        <w:t>выдан</w:t>
      </w:r>
      <w:proofErr w:type="gramEnd"/>
      <w:r w:rsidRPr="00F26F23">
        <w:rPr>
          <w:rFonts w:ascii="PT Astra Serif" w:hAnsi="PT Astra Serif"/>
        </w:rPr>
        <w:t>)</w:t>
      </w:r>
    </w:p>
    <w:p w:rsidR="004A50D1" w:rsidRPr="00F26F23" w:rsidRDefault="004A50D1" w:rsidP="004A50D1">
      <w:pPr>
        <w:overflowPunct w:val="0"/>
        <w:autoSpaceDE w:val="0"/>
        <w:autoSpaceDN w:val="0"/>
        <w:adjustRightInd w:val="0"/>
        <w:jc w:val="both"/>
        <w:textAlignment w:val="baseline"/>
        <w:rPr>
          <w:rFonts w:ascii="PT Astra Serif" w:hAnsi="PT Astra Serif"/>
        </w:rPr>
      </w:pPr>
      <w:r w:rsidRPr="00F26F23">
        <w:rPr>
          <w:rFonts w:ascii="PT Astra Serif" w:hAnsi="PT Astra Serif"/>
        </w:rPr>
        <w:t>дата рождения___________________________________ телефон ________________________</w:t>
      </w:r>
    </w:p>
    <w:p w:rsidR="004A50D1" w:rsidRPr="00F26F23" w:rsidRDefault="004A50D1" w:rsidP="004A50D1">
      <w:pPr>
        <w:overflowPunct w:val="0"/>
        <w:autoSpaceDE w:val="0"/>
        <w:autoSpaceDN w:val="0"/>
        <w:adjustRightInd w:val="0"/>
        <w:jc w:val="both"/>
        <w:textAlignment w:val="baseline"/>
        <w:rPr>
          <w:rFonts w:ascii="PT Astra Serif" w:hAnsi="PT Astra Serif"/>
        </w:rPr>
      </w:pPr>
      <w:r w:rsidRPr="00F26F23">
        <w:rPr>
          <w:rFonts w:ascii="PT Astra Serif" w:hAnsi="PT Astra Serif"/>
        </w:rPr>
        <w:t>место регистрации _________________________ место проживания______________________</w:t>
      </w:r>
    </w:p>
    <w:p w:rsidR="004A50D1" w:rsidRPr="00F26F23" w:rsidRDefault="004A50D1" w:rsidP="004A50D1">
      <w:pPr>
        <w:overflowPunct w:val="0"/>
        <w:autoSpaceDE w:val="0"/>
        <w:autoSpaceDN w:val="0"/>
        <w:adjustRightInd w:val="0"/>
        <w:jc w:val="both"/>
        <w:textAlignment w:val="baseline"/>
        <w:rPr>
          <w:rFonts w:ascii="PT Astra Serif" w:hAnsi="PT Astra Serif"/>
        </w:rPr>
      </w:pPr>
      <w:r w:rsidRPr="00F26F23">
        <w:rPr>
          <w:rFonts w:ascii="PT Astra Serif" w:hAnsi="PT Astra Serif"/>
        </w:rPr>
        <w:t>ИНН __________________________, адрес электронной почты __________________________</w:t>
      </w:r>
    </w:p>
    <w:p w:rsidR="004A50D1" w:rsidRPr="00F26F23" w:rsidRDefault="004A50D1" w:rsidP="004A50D1">
      <w:pPr>
        <w:tabs>
          <w:tab w:val="left" w:pos="426"/>
        </w:tabs>
        <w:autoSpaceDE w:val="0"/>
        <w:autoSpaceDN w:val="0"/>
        <w:adjustRightInd w:val="0"/>
        <w:jc w:val="both"/>
        <w:rPr>
          <w:rFonts w:ascii="PT Astra Serif" w:hAnsi="PT Astra Serif"/>
          <w:b/>
        </w:rPr>
      </w:pPr>
      <w:r w:rsidRPr="00F26F23">
        <w:rPr>
          <w:rFonts w:ascii="PT Astra Serif" w:hAnsi="PT Astra Serif"/>
          <w:b/>
        </w:rPr>
        <w:t>___________________________________________________________________</w:t>
      </w:r>
      <w:r w:rsidR="00B86121" w:rsidRPr="00F26F23">
        <w:rPr>
          <w:rFonts w:ascii="PT Astra Serif" w:hAnsi="PT Astra Serif"/>
          <w:b/>
        </w:rPr>
        <w:t>________</w:t>
      </w:r>
      <w:r w:rsidRPr="00F26F23">
        <w:rPr>
          <w:rFonts w:ascii="PT Astra Serif" w:hAnsi="PT Astra Serif"/>
          <w:b/>
        </w:rPr>
        <w:t>_____</w:t>
      </w:r>
    </w:p>
    <w:p w:rsidR="004A50D1" w:rsidRPr="00F26F23" w:rsidRDefault="004A50D1" w:rsidP="004A50D1">
      <w:pPr>
        <w:tabs>
          <w:tab w:val="left" w:pos="426"/>
        </w:tabs>
        <w:jc w:val="both"/>
        <w:rPr>
          <w:rFonts w:ascii="PT Astra Serif" w:hAnsi="PT Astra Serif"/>
          <w:i/>
        </w:rPr>
      </w:pPr>
      <w:r w:rsidRPr="00F26F23">
        <w:rPr>
          <w:rFonts w:ascii="PT Astra Serif" w:hAnsi="PT Astra Serif"/>
          <w:i/>
        </w:rPr>
        <w:t>Документ о государственной регистрации в качестве юридического лица</w:t>
      </w:r>
    </w:p>
    <w:p w:rsidR="004A50D1" w:rsidRPr="00F26F23" w:rsidRDefault="004A50D1" w:rsidP="004A50D1">
      <w:pPr>
        <w:tabs>
          <w:tab w:val="left" w:pos="426"/>
        </w:tabs>
        <w:jc w:val="both"/>
        <w:rPr>
          <w:rFonts w:ascii="PT Astra Serif" w:hAnsi="PT Astra Serif"/>
          <w:i/>
        </w:rPr>
      </w:pPr>
      <w:r w:rsidRPr="00F26F23">
        <w:rPr>
          <w:rFonts w:ascii="PT Astra Serif" w:hAnsi="PT Astra Serif"/>
          <w:i/>
        </w:rPr>
        <w:t>(для юридического лица)</w:t>
      </w:r>
    </w:p>
    <w:p w:rsidR="004A50D1" w:rsidRPr="00F26F23" w:rsidRDefault="004A50D1" w:rsidP="004A50D1">
      <w:pPr>
        <w:tabs>
          <w:tab w:val="left" w:pos="426"/>
        </w:tabs>
        <w:jc w:val="both"/>
        <w:rPr>
          <w:rFonts w:ascii="PT Astra Serif" w:hAnsi="PT Astra Serif"/>
          <w:i/>
        </w:rPr>
      </w:pPr>
      <w:r w:rsidRPr="00F26F23">
        <w:rPr>
          <w:rFonts w:ascii="PT Astra Serif" w:hAnsi="PT Astra Serif"/>
          <w:i/>
        </w:rPr>
        <w:t>________________ ___________ «_____»________________________________________</w:t>
      </w:r>
      <w:proofErr w:type="gramStart"/>
      <w:r w:rsidRPr="00F26F23">
        <w:rPr>
          <w:rFonts w:ascii="PT Astra Serif" w:hAnsi="PT Astra Serif"/>
          <w:i/>
        </w:rPr>
        <w:t>г</w:t>
      </w:r>
      <w:proofErr w:type="gramEnd"/>
    </w:p>
    <w:p w:rsidR="004A50D1" w:rsidRPr="00F26F23" w:rsidRDefault="004A50D1" w:rsidP="004A50D1">
      <w:pPr>
        <w:tabs>
          <w:tab w:val="left" w:pos="426"/>
        </w:tabs>
        <w:jc w:val="both"/>
        <w:rPr>
          <w:rFonts w:ascii="PT Astra Serif" w:hAnsi="PT Astra Serif"/>
          <w:i/>
          <w:sz w:val="20"/>
          <w:szCs w:val="20"/>
        </w:rPr>
      </w:pPr>
      <w:r w:rsidRPr="00F26F23">
        <w:rPr>
          <w:rFonts w:ascii="PT Astra Serif" w:hAnsi="PT Astra Serif"/>
          <w:i/>
          <w:sz w:val="20"/>
          <w:szCs w:val="20"/>
        </w:rPr>
        <w:t xml:space="preserve">         серия                                №                                              дата регистрации</w:t>
      </w:r>
    </w:p>
    <w:p w:rsidR="004A50D1" w:rsidRPr="00F26F23" w:rsidRDefault="004A50D1" w:rsidP="004A50D1">
      <w:pPr>
        <w:tabs>
          <w:tab w:val="left" w:pos="426"/>
        </w:tabs>
        <w:jc w:val="both"/>
        <w:rPr>
          <w:rFonts w:ascii="PT Astra Serif" w:hAnsi="PT Astra Serif"/>
          <w:i/>
        </w:rPr>
      </w:pPr>
      <w:r w:rsidRPr="00F26F23">
        <w:rPr>
          <w:rFonts w:ascii="PT Astra Serif" w:hAnsi="PT Astra Serif"/>
          <w:i/>
        </w:rPr>
        <w:t>____________________________________________________________________________</w:t>
      </w:r>
    </w:p>
    <w:p w:rsidR="004A50D1" w:rsidRPr="00F26F23" w:rsidRDefault="004A50D1" w:rsidP="004A50D1">
      <w:pPr>
        <w:tabs>
          <w:tab w:val="left" w:pos="426"/>
        </w:tabs>
        <w:jc w:val="both"/>
        <w:rPr>
          <w:rFonts w:ascii="PT Astra Serif" w:hAnsi="PT Astra Serif"/>
          <w:i/>
        </w:rPr>
      </w:pPr>
      <w:r w:rsidRPr="00F26F23">
        <w:rPr>
          <w:rFonts w:ascii="PT Astra Serif" w:hAnsi="PT Astra Serif"/>
          <w:i/>
        </w:rPr>
        <w:t>Орган, осуществивший регистрацию</w:t>
      </w:r>
    </w:p>
    <w:p w:rsidR="004A50D1" w:rsidRPr="00F26F23" w:rsidRDefault="004A50D1" w:rsidP="004A50D1">
      <w:pPr>
        <w:tabs>
          <w:tab w:val="left" w:pos="426"/>
        </w:tabs>
        <w:jc w:val="both"/>
        <w:rPr>
          <w:rFonts w:ascii="PT Astra Serif" w:hAnsi="PT Astra Serif"/>
        </w:rPr>
      </w:pPr>
      <w:r w:rsidRPr="00F26F23">
        <w:rPr>
          <w:rFonts w:ascii="PT Astra Serif" w:hAnsi="PT Astra Serif"/>
        </w:rPr>
        <w:t>____________________________________________________________________________</w:t>
      </w:r>
    </w:p>
    <w:p w:rsidR="004A50D1" w:rsidRPr="00F26F23" w:rsidRDefault="004A50D1" w:rsidP="004A50D1">
      <w:pPr>
        <w:tabs>
          <w:tab w:val="left" w:pos="426"/>
        </w:tabs>
        <w:jc w:val="both"/>
        <w:rPr>
          <w:rFonts w:ascii="PT Astra Serif" w:hAnsi="PT Astra Serif"/>
          <w:i/>
        </w:rPr>
      </w:pPr>
      <w:r w:rsidRPr="00F26F23">
        <w:rPr>
          <w:rFonts w:ascii="PT Astra Serif" w:hAnsi="PT Astra Serif"/>
          <w:i/>
        </w:rPr>
        <w:t>Место выдачи</w:t>
      </w:r>
    </w:p>
    <w:p w:rsidR="004A50D1" w:rsidRPr="00F26F23" w:rsidRDefault="004A50D1" w:rsidP="004A50D1">
      <w:pPr>
        <w:tabs>
          <w:tab w:val="left" w:pos="426"/>
        </w:tabs>
        <w:jc w:val="both"/>
        <w:rPr>
          <w:rFonts w:ascii="PT Astra Serif" w:hAnsi="PT Astra Serif"/>
        </w:rPr>
      </w:pPr>
      <w:r w:rsidRPr="00F26F23">
        <w:rPr>
          <w:rFonts w:ascii="PT Astra Serif" w:hAnsi="PT Astra Serif"/>
        </w:rPr>
        <w:t>Юридический адрес _________________________________________________________</w:t>
      </w:r>
    </w:p>
    <w:p w:rsidR="004A50D1" w:rsidRPr="00F26F23" w:rsidRDefault="004A50D1" w:rsidP="004A50D1">
      <w:pPr>
        <w:tabs>
          <w:tab w:val="left" w:pos="426"/>
        </w:tabs>
        <w:jc w:val="both"/>
        <w:rPr>
          <w:rFonts w:ascii="PT Astra Serif" w:hAnsi="PT Astra Serif"/>
        </w:rPr>
      </w:pPr>
      <w:r w:rsidRPr="00F26F23">
        <w:rPr>
          <w:rFonts w:ascii="PT Astra Serif" w:hAnsi="PT Astra Serif"/>
        </w:rPr>
        <w:t>Фактический адрес __________________________________________________________</w:t>
      </w:r>
    </w:p>
    <w:p w:rsidR="004A50D1" w:rsidRPr="00F26F23" w:rsidRDefault="004A50D1" w:rsidP="004A50D1">
      <w:pPr>
        <w:tabs>
          <w:tab w:val="left" w:pos="426"/>
        </w:tabs>
        <w:jc w:val="both"/>
        <w:rPr>
          <w:rFonts w:ascii="PT Astra Serif" w:hAnsi="PT Astra Serif"/>
        </w:rPr>
      </w:pPr>
      <w:r w:rsidRPr="00F26F23">
        <w:rPr>
          <w:rFonts w:ascii="PT Astra Serif" w:hAnsi="PT Astra Serif"/>
        </w:rPr>
        <w:t>Контактное лицо, контактный телефон/факс _____________________________________</w:t>
      </w:r>
    </w:p>
    <w:p w:rsidR="004A50D1" w:rsidRPr="00F26F23" w:rsidRDefault="004A50D1" w:rsidP="004A50D1">
      <w:pPr>
        <w:tabs>
          <w:tab w:val="left" w:pos="426"/>
        </w:tabs>
        <w:jc w:val="both"/>
        <w:rPr>
          <w:rFonts w:ascii="PT Astra Serif" w:hAnsi="PT Astra Serif"/>
        </w:rPr>
      </w:pPr>
      <w:r w:rsidRPr="00F26F23">
        <w:rPr>
          <w:rFonts w:ascii="PT Astra Serif" w:hAnsi="PT Astra Serif"/>
        </w:rPr>
        <w:t>ФИО представителя по доверенности (в случае представления интересов по доверенности) _______________________________________________________________________________</w:t>
      </w:r>
    </w:p>
    <w:p w:rsidR="00A12BA8" w:rsidRPr="00F26F23" w:rsidRDefault="00A12BA8" w:rsidP="004A50D1">
      <w:pPr>
        <w:tabs>
          <w:tab w:val="left" w:pos="426"/>
        </w:tabs>
        <w:jc w:val="both"/>
        <w:rPr>
          <w:rFonts w:ascii="PT Astra Serif" w:hAnsi="PT Astra Serif"/>
        </w:rPr>
      </w:pPr>
    </w:p>
    <w:p w:rsidR="004A50D1" w:rsidRPr="00F26F23" w:rsidRDefault="004A50D1" w:rsidP="004A50D1">
      <w:pPr>
        <w:tabs>
          <w:tab w:val="left" w:pos="426"/>
        </w:tabs>
        <w:jc w:val="both"/>
        <w:rPr>
          <w:rFonts w:ascii="PT Astra Serif" w:hAnsi="PT Astra Serif"/>
        </w:rPr>
      </w:pPr>
      <w:r w:rsidRPr="00F26F23">
        <w:rPr>
          <w:rFonts w:ascii="PT Astra Serif" w:hAnsi="PT Astra Serif"/>
        </w:rPr>
        <w:t>Реквизиты доверенности № _____________ от «_____»_______________________________</w:t>
      </w:r>
      <w:proofErr w:type="gramStart"/>
      <w:r w:rsidRPr="00F26F23">
        <w:rPr>
          <w:rFonts w:ascii="PT Astra Serif" w:hAnsi="PT Astra Serif"/>
        </w:rPr>
        <w:t>г</w:t>
      </w:r>
      <w:proofErr w:type="gramEnd"/>
      <w:r w:rsidRPr="00F26F23">
        <w:rPr>
          <w:rFonts w:ascii="PT Astra Serif" w:hAnsi="PT Astra Serif"/>
        </w:rPr>
        <w:t>.</w:t>
      </w:r>
    </w:p>
    <w:p w:rsidR="004A50D1" w:rsidRPr="00F26F23" w:rsidRDefault="004A50D1" w:rsidP="004A50D1">
      <w:pPr>
        <w:tabs>
          <w:tab w:val="left" w:pos="426"/>
        </w:tabs>
        <w:jc w:val="both"/>
        <w:rPr>
          <w:rFonts w:ascii="PT Astra Serif" w:hAnsi="PT Astra Serif"/>
          <w:i/>
        </w:rPr>
      </w:pPr>
      <w:r w:rsidRPr="00F26F23">
        <w:rPr>
          <w:rFonts w:ascii="PT Astra Serif" w:hAnsi="PT Astra Serif"/>
        </w:rPr>
        <w:t xml:space="preserve">Документ, удостоверяющий личность (серия, номер, кем </w:t>
      </w:r>
      <w:proofErr w:type="gramStart"/>
      <w:r w:rsidRPr="00F26F23">
        <w:rPr>
          <w:rFonts w:ascii="PT Astra Serif" w:hAnsi="PT Astra Serif"/>
        </w:rPr>
        <w:t>и</w:t>
      </w:r>
      <w:proofErr w:type="gramEnd"/>
      <w:r w:rsidRPr="00F26F23">
        <w:rPr>
          <w:rFonts w:ascii="PT Astra Serif" w:hAnsi="PT Astra Serif"/>
        </w:rPr>
        <w:t xml:space="preserve"> когда выдан) _____________</w:t>
      </w:r>
    </w:p>
    <w:p w:rsidR="004A50D1" w:rsidRPr="00F26F23" w:rsidRDefault="004A50D1" w:rsidP="004A50D1">
      <w:pPr>
        <w:tabs>
          <w:tab w:val="left" w:pos="426"/>
        </w:tabs>
        <w:jc w:val="both"/>
        <w:rPr>
          <w:rFonts w:ascii="PT Astra Serif" w:hAnsi="PT Astra Serif"/>
          <w:i/>
        </w:rPr>
      </w:pPr>
      <w:r w:rsidRPr="00F26F23">
        <w:rPr>
          <w:rFonts w:ascii="PT Astra Serif" w:hAnsi="PT Astra Serif"/>
          <w:i/>
        </w:rPr>
        <w:t xml:space="preserve">____________________________________________________________________________ </w:t>
      </w:r>
    </w:p>
    <w:p w:rsidR="004A50D1" w:rsidRPr="00F26F23" w:rsidRDefault="004A50D1" w:rsidP="004A50D1">
      <w:pPr>
        <w:tabs>
          <w:tab w:val="left" w:pos="426"/>
        </w:tabs>
        <w:jc w:val="both"/>
        <w:rPr>
          <w:rFonts w:ascii="PT Astra Serif" w:hAnsi="PT Astra Serif"/>
          <w:vertAlign w:val="superscript"/>
        </w:rPr>
      </w:pPr>
      <w:r w:rsidRPr="00F26F23">
        <w:rPr>
          <w:rFonts w:ascii="PT Astra Serif" w:hAnsi="PT Astra Serif"/>
          <w:vertAlign w:val="superscript"/>
        </w:rPr>
        <w:t>ОКОНХ, ОКПО_______________________________________________________________________________________</w:t>
      </w:r>
    </w:p>
    <w:p w:rsidR="004A50D1" w:rsidRPr="00F26F23" w:rsidRDefault="004A50D1" w:rsidP="004A50D1">
      <w:pPr>
        <w:tabs>
          <w:tab w:val="left" w:pos="426"/>
        </w:tabs>
        <w:jc w:val="both"/>
        <w:rPr>
          <w:rFonts w:ascii="PT Astra Serif" w:hAnsi="PT Astra Serif"/>
          <w:vertAlign w:val="superscript"/>
        </w:rPr>
      </w:pPr>
      <w:r w:rsidRPr="00F26F23">
        <w:rPr>
          <w:rFonts w:ascii="PT Astra Serif" w:hAnsi="PT Astra Serif"/>
        </w:rPr>
        <w:t>расчетный счет________________________________________________</w:t>
      </w:r>
    </w:p>
    <w:p w:rsidR="004A50D1" w:rsidRPr="00F26F23" w:rsidRDefault="004A50D1" w:rsidP="004A50D1">
      <w:pPr>
        <w:tabs>
          <w:tab w:val="left" w:pos="426"/>
        </w:tabs>
        <w:jc w:val="both"/>
        <w:rPr>
          <w:rFonts w:ascii="PT Astra Serif" w:hAnsi="PT Astra Serif"/>
        </w:rPr>
      </w:pPr>
      <w:r w:rsidRPr="00F26F23">
        <w:rPr>
          <w:rFonts w:ascii="PT Astra Serif" w:hAnsi="PT Astra Serif"/>
        </w:rPr>
        <w:t>наименование банка</w:t>
      </w:r>
      <w:r w:rsidRPr="00F26F23">
        <w:rPr>
          <w:rFonts w:ascii="PT Astra Serif" w:hAnsi="PT Astra Serif"/>
          <w:vertAlign w:val="superscript"/>
        </w:rPr>
        <w:t xml:space="preserve"> _____________________________________________________________________________________</w:t>
      </w:r>
    </w:p>
    <w:p w:rsidR="004A50D1" w:rsidRPr="00F26F23" w:rsidRDefault="004A50D1" w:rsidP="004A50D1">
      <w:pPr>
        <w:tabs>
          <w:tab w:val="left" w:pos="426"/>
        </w:tabs>
        <w:jc w:val="both"/>
        <w:rPr>
          <w:rFonts w:ascii="PT Astra Serif" w:hAnsi="PT Astra Serif"/>
          <w:i/>
          <w:vertAlign w:val="superscript"/>
        </w:rPr>
      </w:pPr>
      <w:proofErr w:type="spellStart"/>
      <w:proofErr w:type="gramStart"/>
      <w:r w:rsidRPr="00F26F23">
        <w:rPr>
          <w:rFonts w:ascii="PT Astra Serif" w:hAnsi="PT Astra Serif"/>
        </w:rPr>
        <w:t>кор</w:t>
      </w:r>
      <w:proofErr w:type="spellEnd"/>
      <w:r w:rsidRPr="00F26F23">
        <w:rPr>
          <w:rFonts w:ascii="PT Astra Serif" w:hAnsi="PT Astra Serif"/>
        </w:rPr>
        <w:t>. счет</w:t>
      </w:r>
      <w:proofErr w:type="gramEnd"/>
      <w:r w:rsidRPr="00F26F23">
        <w:rPr>
          <w:rFonts w:ascii="PT Astra Serif" w:hAnsi="PT Astra Serif"/>
          <w:i/>
          <w:vertAlign w:val="superscript"/>
        </w:rPr>
        <w:t xml:space="preserve"> ________________________________________________________________________________________________</w:t>
      </w:r>
    </w:p>
    <w:p w:rsidR="004A50D1" w:rsidRPr="00F26F23" w:rsidRDefault="004A50D1" w:rsidP="004A50D1">
      <w:pPr>
        <w:tabs>
          <w:tab w:val="left" w:pos="426"/>
        </w:tabs>
        <w:jc w:val="both"/>
        <w:rPr>
          <w:rFonts w:ascii="PT Astra Serif" w:hAnsi="PT Astra Serif"/>
        </w:rPr>
      </w:pPr>
      <w:r w:rsidRPr="00F26F23">
        <w:rPr>
          <w:rFonts w:ascii="PT Astra Serif" w:hAnsi="PT Astra Serif"/>
          <w:i/>
        </w:rPr>
        <w:t>БИК</w:t>
      </w:r>
      <w:r w:rsidRPr="00F26F23">
        <w:rPr>
          <w:rFonts w:ascii="PT Astra Serif" w:hAnsi="PT Astra Serif"/>
        </w:rPr>
        <w:t xml:space="preserve"> ________________________________________________________________</w:t>
      </w:r>
    </w:p>
    <w:p w:rsidR="004A50D1" w:rsidRPr="00F26F23" w:rsidRDefault="004A50D1" w:rsidP="004A50D1">
      <w:pPr>
        <w:tabs>
          <w:tab w:val="left" w:pos="426"/>
        </w:tabs>
        <w:jc w:val="both"/>
        <w:rPr>
          <w:rFonts w:ascii="PT Astra Serif" w:hAnsi="PT Astra Serif"/>
        </w:rPr>
      </w:pPr>
      <w:r w:rsidRPr="00F26F23">
        <w:rPr>
          <w:rFonts w:ascii="PT Astra Serif" w:hAnsi="PT Astra Serif"/>
        </w:rPr>
        <w:t>ИНН/КПП __________________________________________________________</w:t>
      </w:r>
    </w:p>
    <w:p w:rsidR="004A50D1" w:rsidRPr="00F26F23" w:rsidRDefault="004A50D1" w:rsidP="004A50D1">
      <w:pPr>
        <w:overflowPunct w:val="0"/>
        <w:autoSpaceDE w:val="0"/>
        <w:autoSpaceDN w:val="0"/>
        <w:adjustRightInd w:val="0"/>
        <w:jc w:val="both"/>
        <w:textAlignment w:val="baseline"/>
        <w:rPr>
          <w:rFonts w:ascii="PT Astra Serif" w:hAnsi="PT Astra Serif"/>
        </w:rPr>
      </w:pPr>
    </w:p>
    <w:p w:rsidR="004A50D1" w:rsidRPr="00F26F23" w:rsidRDefault="004A50D1" w:rsidP="004A50D1">
      <w:pPr>
        <w:overflowPunct w:val="0"/>
        <w:autoSpaceDE w:val="0"/>
        <w:autoSpaceDN w:val="0"/>
        <w:adjustRightInd w:val="0"/>
        <w:jc w:val="both"/>
        <w:textAlignment w:val="baseline"/>
        <w:rPr>
          <w:rFonts w:ascii="PT Astra Serif" w:hAnsi="PT Astra Serif"/>
          <w:i/>
          <w:u w:val="single"/>
        </w:rPr>
      </w:pPr>
      <w:r w:rsidRPr="00F26F23">
        <w:rPr>
          <w:rFonts w:ascii="PT Astra Serif" w:hAnsi="PT Astra Serif"/>
          <w:i/>
          <w:u w:val="single"/>
        </w:rPr>
        <w:t>Банковские реквизиты претендента (реквизиты для возврата задатка)</w:t>
      </w:r>
    </w:p>
    <w:p w:rsidR="004A50D1" w:rsidRPr="00F26F23" w:rsidRDefault="004A50D1" w:rsidP="004A50D1">
      <w:pPr>
        <w:overflowPunct w:val="0"/>
        <w:autoSpaceDE w:val="0"/>
        <w:autoSpaceDN w:val="0"/>
        <w:adjustRightInd w:val="0"/>
        <w:jc w:val="both"/>
        <w:textAlignment w:val="baseline"/>
        <w:rPr>
          <w:rFonts w:ascii="PT Astra Serif" w:hAnsi="PT Astra Serif"/>
        </w:rPr>
      </w:pPr>
      <w:r w:rsidRPr="00F26F23">
        <w:rPr>
          <w:rFonts w:ascii="PT Astra Serif" w:hAnsi="PT Astra Serif"/>
        </w:rPr>
        <w:t>расчетный  счет №___________________________________________________________</w:t>
      </w:r>
    </w:p>
    <w:p w:rsidR="004A50D1" w:rsidRPr="00F26F23" w:rsidRDefault="004A50D1" w:rsidP="004A50D1">
      <w:pPr>
        <w:overflowPunct w:val="0"/>
        <w:autoSpaceDE w:val="0"/>
        <w:autoSpaceDN w:val="0"/>
        <w:adjustRightInd w:val="0"/>
        <w:jc w:val="both"/>
        <w:textAlignment w:val="baseline"/>
        <w:rPr>
          <w:rFonts w:ascii="PT Astra Serif" w:hAnsi="PT Astra Serif"/>
        </w:rPr>
      </w:pPr>
      <w:r w:rsidRPr="00F26F23">
        <w:rPr>
          <w:rFonts w:ascii="PT Astra Serif" w:hAnsi="PT Astra Serif"/>
        </w:rPr>
        <w:t>лицевой счет №________________________________________________________</w:t>
      </w:r>
    </w:p>
    <w:p w:rsidR="004A50D1" w:rsidRPr="00F26F23" w:rsidRDefault="004A50D1" w:rsidP="004A50D1">
      <w:pPr>
        <w:overflowPunct w:val="0"/>
        <w:autoSpaceDE w:val="0"/>
        <w:autoSpaceDN w:val="0"/>
        <w:adjustRightInd w:val="0"/>
        <w:jc w:val="both"/>
        <w:textAlignment w:val="baseline"/>
        <w:rPr>
          <w:rFonts w:ascii="PT Astra Serif" w:hAnsi="PT Astra Serif"/>
        </w:rPr>
      </w:pPr>
      <w:r w:rsidRPr="00F26F23">
        <w:rPr>
          <w:rFonts w:ascii="PT Astra Serif" w:hAnsi="PT Astra Serif"/>
        </w:rPr>
        <w:t>в________________________________________________________________</w:t>
      </w:r>
    </w:p>
    <w:p w:rsidR="004A50D1" w:rsidRPr="00F26F23" w:rsidRDefault="004A50D1" w:rsidP="004A50D1">
      <w:pPr>
        <w:overflowPunct w:val="0"/>
        <w:autoSpaceDE w:val="0"/>
        <w:autoSpaceDN w:val="0"/>
        <w:adjustRightInd w:val="0"/>
        <w:jc w:val="both"/>
        <w:textAlignment w:val="baseline"/>
        <w:rPr>
          <w:rFonts w:ascii="PT Astra Serif" w:hAnsi="PT Astra Serif"/>
        </w:rPr>
      </w:pPr>
      <w:r w:rsidRPr="00F26F23">
        <w:rPr>
          <w:rFonts w:ascii="PT Astra Serif" w:hAnsi="PT Astra Serif"/>
        </w:rPr>
        <w:t>корр. счет № ________________________________________ БИК _______________________</w:t>
      </w:r>
    </w:p>
    <w:p w:rsidR="004A50D1" w:rsidRPr="00F26F23" w:rsidRDefault="004A50D1" w:rsidP="004A50D1">
      <w:pPr>
        <w:overflowPunct w:val="0"/>
        <w:autoSpaceDE w:val="0"/>
        <w:autoSpaceDN w:val="0"/>
        <w:adjustRightInd w:val="0"/>
        <w:jc w:val="both"/>
        <w:textAlignment w:val="baseline"/>
        <w:rPr>
          <w:rFonts w:ascii="PT Astra Serif" w:hAnsi="PT Astra Serif"/>
        </w:rPr>
      </w:pPr>
      <w:r w:rsidRPr="00F26F23">
        <w:rPr>
          <w:rFonts w:ascii="PT Astra Serif" w:hAnsi="PT Astra Serif"/>
        </w:rPr>
        <w:t>ИНН банка ________________________ КПП банка ___________________________________</w:t>
      </w:r>
    </w:p>
    <w:p w:rsidR="00B86121" w:rsidRPr="00F26F23" w:rsidRDefault="00B86121" w:rsidP="004A50D1">
      <w:pPr>
        <w:overflowPunct w:val="0"/>
        <w:autoSpaceDE w:val="0"/>
        <w:autoSpaceDN w:val="0"/>
        <w:adjustRightInd w:val="0"/>
        <w:jc w:val="both"/>
        <w:textAlignment w:val="baseline"/>
        <w:rPr>
          <w:rFonts w:ascii="PT Astra Serif" w:hAnsi="PT Astra Serif"/>
        </w:rPr>
      </w:pPr>
    </w:p>
    <w:p w:rsidR="004A50D1" w:rsidRPr="00F26F23" w:rsidRDefault="004A50D1" w:rsidP="004A50D1">
      <w:pPr>
        <w:overflowPunct w:val="0"/>
        <w:autoSpaceDE w:val="0"/>
        <w:autoSpaceDN w:val="0"/>
        <w:adjustRightInd w:val="0"/>
        <w:jc w:val="both"/>
        <w:textAlignment w:val="baseline"/>
        <w:rPr>
          <w:rFonts w:ascii="PT Astra Serif" w:hAnsi="PT Astra Serif"/>
        </w:rPr>
      </w:pPr>
      <w:r w:rsidRPr="00F26F23">
        <w:rPr>
          <w:rFonts w:ascii="PT Astra Serif" w:hAnsi="PT Astra Serif"/>
        </w:rPr>
        <w:t>Представитель заявителя ____________________________________________________</w:t>
      </w:r>
    </w:p>
    <w:p w:rsidR="00B86121" w:rsidRPr="00F26F23" w:rsidRDefault="00B86121" w:rsidP="004A50D1">
      <w:pPr>
        <w:jc w:val="both"/>
        <w:rPr>
          <w:rFonts w:ascii="PT Astra Serif" w:hAnsi="PT Astra Serif"/>
        </w:rPr>
      </w:pPr>
    </w:p>
    <w:p w:rsidR="004A50D1" w:rsidRPr="00F26F23" w:rsidRDefault="004A50D1" w:rsidP="004A50D1">
      <w:pPr>
        <w:jc w:val="both"/>
        <w:rPr>
          <w:rFonts w:ascii="PT Astra Serif" w:hAnsi="PT Astra Serif"/>
        </w:rPr>
      </w:pPr>
      <w:r w:rsidRPr="00F26F23">
        <w:rPr>
          <w:rFonts w:ascii="PT Astra Serif" w:hAnsi="PT Astra Serif"/>
        </w:rPr>
        <w:t>Действует на основании доверенности __________________________________________</w:t>
      </w:r>
    </w:p>
    <w:p w:rsidR="004A50D1" w:rsidRPr="00F26F23" w:rsidRDefault="004A50D1" w:rsidP="004A50D1">
      <w:pPr>
        <w:jc w:val="both"/>
        <w:rPr>
          <w:rFonts w:ascii="PT Astra Serif" w:hAnsi="PT Astra Serif"/>
        </w:rPr>
      </w:pPr>
      <w:r w:rsidRPr="00F26F23">
        <w:rPr>
          <w:rFonts w:ascii="PT Astra Serif" w:hAnsi="PT Astra Serif"/>
        </w:rPr>
        <w:t>_______________________________________________________________________________</w:t>
      </w:r>
    </w:p>
    <w:p w:rsidR="004A50D1" w:rsidRPr="00F26F23" w:rsidRDefault="004A50D1" w:rsidP="004A50D1">
      <w:pPr>
        <w:overflowPunct w:val="0"/>
        <w:autoSpaceDE w:val="0"/>
        <w:autoSpaceDN w:val="0"/>
        <w:adjustRightInd w:val="0"/>
        <w:jc w:val="center"/>
        <w:textAlignment w:val="baseline"/>
        <w:rPr>
          <w:rFonts w:ascii="PT Astra Serif" w:hAnsi="PT Astra Serif"/>
        </w:rPr>
      </w:pPr>
      <w:r w:rsidRPr="00F26F23">
        <w:rPr>
          <w:rFonts w:ascii="PT Astra Serif" w:hAnsi="PT Astra Serif"/>
          <w:vertAlign w:val="superscript"/>
        </w:rPr>
        <w:t>(номер, дата, кем выдана)</w:t>
      </w:r>
    </w:p>
    <w:p w:rsidR="004A50D1" w:rsidRPr="00F26F23" w:rsidRDefault="004A50D1" w:rsidP="004A50D1">
      <w:pPr>
        <w:overflowPunct w:val="0"/>
        <w:autoSpaceDE w:val="0"/>
        <w:autoSpaceDN w:val="0"/>
        <w:adjustRightInd w:val="0"/>
        <w:jc w:val="both"/>
        <w:textAlignment w:val="baseline"/>
        <w:rPr>
          <w:rFonts w:ascii="PT Astra Serif" w:hAnsi="PT Astra Serif"/>
        </w:rPr>
      </w:pPr>
      <w:r w:rsidRPr="00F26F23">
        <w:rPr>
          <w:rFonts w:ascii="PT Astra Serif" w:hAnsi="PT Astra Serif"/>
        </w:rPr>
        <w:lastRenderedPageBreak/>
        <w:t>Документ, удостоверяющий личность доверенного лица ______________________</w:t>
      </w:r>
      <w:r w:rsidR="00A12BA8" w:rsidRPr="00F26F23">
        <w:rPr>
          <w:rFonts w:ascii="PT Astra Serif" w:hAnsi="PT Astra Serif"/>
        </w:rPr>
        <w:t>_____</w:t>
      </w:r>
      <w:r w:rsidRPr="00F26F23">
        <w:rPr>
          <w:rFonts w:ascii="PT Astra Serif" w:hAnsi="PT Astra Serif"/>
        </w:rPr>
        <w:t>____</w:t>
      </w:r>
    </w:p>
    <w:p w:rsidR="004A50D1" w:rsidRPr="00F26F23" w:rsidRDefault="004A50D1" w:rsidP="004A50D1">
      <w:pPr>
        <w:overflowPunct w:val="0"/>
        <w:autoSpaceDE w:val="0"/>
        <w:autoSpaceDN w:val="0"/>
        <w:adjustRightInd w:val="0"/>
        <w:jc w:val="both"/>
        <w:textAlignment w:val="baseline"/>
        <w:rPr>
          <w:rFonts w:ascii="PT Astra Serif" w:hAnsi="PT Astra Serif"/>
        </w:rPr>
      </w:pPr>
      <w:r w:rsidRPr="00F26F23">
        <w:rPr>
          <w:rFonts w:ascii="PT Astra Serif" w:hAnsi="PT Astra Serif"/>
        </w:rPr>
        <w:t>________________________________________________________________________________</w:t>
      </w:r>
    </w:p>
    <w:p w:rsidR="004A50D1" w:rsidRPr="00F26F23" w:rsidRDefault="004A50D1" w:rsidP="004A50D1">
      <w:pPr>
        <w:overflowPunct w:val="0"/>
        <w:autoSpaceDE w:val="0"/>
        <w:autoSpaceDN w:val="0"/>
        <w:adjustRightInd w:val="0"/>
        <w:jc w:val="both"/>
        <w:textAlignment w:val="baseline"/>
        <w:rPr>
          <w:rFonts w:ascii="PT Astra Serif" w:hAnsi="PT Astra Serif"/>
        </w:rPr>
      </w:pPr>
      <w:r w:rsidRPr="00F26F23">
        <w:rPr>
          <w:rFonts w:ascii="PT Astra Serif" w:hAnsi="PT Astra Serif"/>
        </w:rPr>
        <w:t>________________________________________________________________________________</w:t>
      </w:r>
    </w:p>
    <w:p w:rsidR="004A50D1" w:rsidRPr="00F26F23" w:rsidRDefault="004A50D1" w:rsidP="004A50D1">
      <w:pPr>
        <w:overflowPunct w:val="0"/>
        <w:autoSpaceDE w:val="0"/>
        <w:autoSpaceDN w:val="0"/>
        <w:adjustRightInd w:val="0"/>
        <w:jc w:val="center"/>
        <w:textAlignment w:val="baseline"/>
        <w:rPr>
          <w:rFonts w:ascii="PT Astra Serif" w:hAnsi="PT Astra Serif"/>
          <w:vertAlign w:val="superscript"/>
        </w:rPr>
      </w:pPr>
      <w:r w:rsidRPr="00F26F23">
        <w:rPr>
          <w:rFonts w:ascii="PT Astra Serif" w:hAnsi="PT Astra Serif"/>
          <w:vertAlign w:val="superscript"/>
        </w:rPr>
        <w:t>(наименование документа, серия, номер, дата, кем выдан)</w:t>
      </w:r>
    </w:p>
    <w:p w:rsidR="004A50D1" w:rsidRPr="00F26F23" w:rsidRDefault="004A50D1" w:rsidP="004A50D1">
      <w:pPr>
        <w:overflowPunct w:val="0"/>
        <w:autoSpaceDE w:val="0"/>
        <w:autoSpaceDN w:val="0"/>
        <w:adjustRightInd w:val="0"/>
        <w:jc w:val="both"/>
        <w:textAlignment w:val="baseline"/>
        <w:rPr>
          <w:rFonts w:ascii="PT Astra Serif" w:hAnsi="PT Astra Serif"/>
        </w:rPr>
      </w:pPr>
    </w:p>
    <w:p w:rsidR="004A50D1" w:rsidRPr="00F26F23" w:rsidRDefault="004A50D1" w:rsidP="004A50D1">
      <w:pPr>
        <w:autoSpaceDE w:val="0"/>
        <w:autoSpaceDN w:val="0"/>
        <w:adjustRightInd w:val="0"/>
        <w:jc w:val="both"/>
        <w:rPr>
          <w:rFonts w:ascii="PT Astra Serif" w:hAnsi="PT Astra Serif"/>
        </w:rPr>
      </w:pPr>
      <w:proofErr w:type="gramStart"/>
      <w:r w:rsidRPr="00F26F23">
        <w:rPr>
          <w:rFonts w:ascii="PT Astra Serif" w:hAnsi="PT Astra Serif"/>
        </w:rPr>
        <w:t xml:space="preserve">принял решение об участии в аукционе, назначенном на «__»________2025 г. в _____ часов 00 минут, на право заключения договора аренды </w:t>
      </w:r>
      <w:r w:rsidRPr="00F26F23">
        <w:rPr>
          <w:rFonts w:ascii="PT Astra Serif" w:hAnsi="PT Astra Serif"/>
          <w:i/>
          <w:u w:val="single"/>
        </w:rPr>
        <w:t>земельного участка с кадастровым номером 71:30:010229:189, площадью 1 734 кв. м, категория земель: земли населенных пунктов, вид разрешенного использования: деловое управление, расположенный по адресу: обл. Тульская, г. Тула, район Зареченский, ул. Ряжская, д. 8.</w:t>
      </w:r>
      <w:proofErr w:type="gramEnd"/>
      <w:r w:rsidRPr="00F26F23">
        <w:rPr>
          <w:rFonts w:ascii="PT Astra Serif" w:hAnsi="PT Astra Serif"/>
          <w:i/>
          <w:u w:val="single"/>
        </w:rPr>
        <w:t xml:space="preserve"> Форма собственности – муниципальная</w:t>
      </w:r>
      <w:proofErr w:type="gramStart"/>
      <w:r w:rsidRPr="00F26F23">
        <w:rPr>
          <w:rFonts w:ascii="PT Astra Serif" w:hAnsi="PT Astra Serif"/>
          <w:i/>
          <w:u w:val="single"/>
        </w:rPr>
        <w:t>.</w:t>
      </w:r>
      <w:proofErr w:type="gramEnd"/>
      <w:r w:rsidRPr="00F26F23">
        <w:rPr>
          <w:rFonts w:ascii="PT Astra Serif" w:hAnsi="PT Astra Serif"/>
          <w:i/>
          <w:u w:val="single"/>
        </w:rPr>
        <w:t xml:space="preserve"> </w:t>
      </w:r>
      <w:r w:rsidRPr="00F26F23">
        <w:rPr>
          <w:rFonts w:ascii="PT Astra Serif" w:hAnsi="PT Astra Serif"/>
          <w:i/>
          <w:u w:val="single"/>
        </w:rPr>
        <w:br/>
        <w:t>(</w:t>
      </w:r>
      <w:proofErr w:type="gramStart"/>
      <w:r w:rsidRPr="00F26F23">
        <w:rPr>
          <w:rFonts w:ascii="PT Astra Serif" w:hAnsi="PT Astra Serif"/>
          <w:i/>
          <w:u w:val="single"/>
        </w:rPr>
        <w:t>л</w:t>
      </w:r>
      <w:proofErr w:type="gramEnd"/>
      <w:r w:rsidRPr="00F26F23">
        <w:rPr>
          <w:rFonts w:ascii="PT Astra Serif" w:hAnsi="PT Astra Serif"/>
          <w:i/>
          <w:u w:val="single"/>
        </w:rPr>
        <w:t>от № 1)</w:t>
      </w:r>
      <w:r w:rsidRPr="00F26F23">
        <w:rPr>
          <w:rFonts w:ascii="PT Astra Serif" w:hAnsi="PT Astra Serif"/>
        </w:rPr>
        <w:t>.</w:t>
      </w:r>
    </w:p>
    <w:p w:rsidR="004A50D1" w:rsidRPr="00F26F23" w:rsidRDefault="004A50D1" w:rsidP="004A50D1">
      <w:pPr>
        <w:autoSpaceDE w:val="0"/>
        <w:autoSpaceDN w:val="0"/>
        <w:adjustRightInd w:val="0"/>
        <w:jc w:val="both"/>
        <w:rPr>
          <w:rFonts w:ascii="PT Astra Serif" w:hAnsi="PT Astra Serif"/>
          <w:lang w:eastAsia="zh-CN"/>
        </w:rPr>
      </w:pPr>
    </w:p>
    <w:p w:rsidR="004A50D1" w:rsidRPr="00F26F23" w:rsidRDefault="004A50D1" w:rsidP="004A50D1">
      <w:pPr>
        <w:overflowPunct w:val="0"/>
        <w:autoSpaceDE w:val="0"/>
        <w:autoSpaceDN w:val="0"/>
        <w:adjustRightInd w:val="0"/>
        <w:jc w:val="both"/>
        <w:textAlignment w:val="baseline"/>
        <w:rPr>
          <w:rFonts w:ascii="PT Astra Serif" w:hAnsi="PT Astra Serif"/>
        </w:rPr>
      </w:pPr>
      <w:r w:rsidRPr="00F26F23">
        <w:rPr>
          <w:rFonts w:ascii="PT Astra Serif" w:hAnsi="PT Astra Serif"/>
        </w:rPr>
        <w:t xml:space="preserve">С состоянием земельного участка и технической документацией к нему </w:t>
      </w:r>
      <w:proofErr w:type="gramStart"/>
      <w:r w:rsidRPr="00F26F23">
        <w:rPr>
          <w:rFonts w:ascii="PT Astra Serif" w:hAnsi="PT Astra Serif"/>
        </w:rPr>
        <w:t>ознакомлен</w:t>
      </w:r>
      <w:proofErr w:type="gramEnd"/>
      <w:r w:rsidRPr="00F26F23">
        <w:rPr>
          <w:rFonts w:ascii="PT Astra Serif" w:hAnsi="PT Astra Serif"/>
        </w:rPr>
        <w:t>.</w:t>
      </w:r>
    </w:p>
    <w:p w:rsidR="004A50D1" w:rsidRPr="00F26F23" w:rsidRDefault="004A50D1" w:rsidP="004A50D1">
      <w:pPr>
        <w:overflowPunct w:val="0"/>
        <w:autoSpaceDE w:val="0"/>
        <w:autoSpaceDN w:val="0"/>
        <w:adjustRightInd w:val="0"/>
        <w:jc w:val="both"/>
        <w:textAlignment w:val="baseline"/>
        <w:rPr>
          <w:rFonts w:ascii="PT Astra Serif" w:hAnsi="PT Astra Serif"/>
        </w:rPr>
      </w:pPr>
    </w:p>
    <w:p w:rsidR="004A50D1" w:rsidRPr="00F26F23" w:rsidRDefault="004A50D1" w:rsidP="004A50D1">
      <w:pPr>
        <w:overflowPunct w:val="0"/>
        <w:autoSpaceDE w:val="0"/>
        <w:autoSpaceDN w:val="0"/>
        <w:adjustRightInd w:val="0"/>
        <w:jc w:val="both"/>
        <w:textAlignment w:val="baseline"/>
        <w:rPr>
          <w:rFonts w:ascii="PT Astra Serif" w:hAnsi="PT Astra Serif"/>
        </w:rPr>
      </w:pPr>
    </w:p>
    <w:p w:rsidR="004A50D1" w:rsidRPr="00F26F23" w:rsidRDefault="004A50D1" w:rsidP="004A50D1">
      <w:pPr>
        <w:overflowPunct w:val="0"/>
        <w:autoSpaceDE w:val="0"/>
        <w:autoSpaceDN w:val="0"/>
        <w:adjustRightInd w:val="0"/>
        <w:jc w:val="both"/>
        <w:textAlignment w:val="baseline"/>
        <w:rPr>
          <w:rFonts w:ascii="PT Astra Serif" w:hAnsi="PT Astra Serif"/>
        </w:rPr>
      </w:pPr>
      <w:r w:rsidRPr="00F26F23">
        <w:rPr>
          <w:rFonts w:ascii="PT Astra Serif" w:hAnsi="PT Astra Serif"/>
        </w:rPr>
        <w:t>________________________________________________________________________________</w:t>
      </w:r>
    </w:p>
    <w:p w:rsidR="004A50D1" w:rsidRPr="00F26F23" w:rsidRDefault="004A50D1" w:rsidP="004A50D1">
      <w:pPr>
        <w:overflowPunct w:val="0"/>
        <w:autoSpaceDE w:val="0"/>
        <w:autoSpaceDN w:val="0"/>
        <w:adjustRightInd w:val="0"/>
        <w:jc w:val="center"/>
        <w:textAlignment w:val="baseline"/>
        <w:rPr>
          <w:rFonts w:ascii="PT Astra Serif" w:hAnsi="PT Astra Serif"/>
        </w:rPr>
      </w:pPr>
      <w:r w:rsidRPr="00F26F23">
        <w:rPr>
          <w:rFonts w:ascii="PT Astra Serif" w:hAnsi="PT Astra Serif"/>
        </w:rPr>
        <w:t>(наименование заявителя)</w:t>
      </w:r>
    </w:p>
    <w:p w:rsidR="004A50D1" w:rsidRPr="00F26F23" w:rsidRDefault="004A50D1" w:rsidP="004A50D1">
      <w:pPr>
        <w:overflowPunct w:val="0"/>
        <w:autoSpaceDE w:val="0"/>
        <w:autoSpaceDN w:val="0"/>
        <w:adjustRightInd w:val="0"/>
        <w:jc w:val="both"/>
        <w:textAlignment w:val="baseline"/>
        <w:rPr>
          <w:rFonts w:ascii="PT Astra Serif" w:hAnsi="PT Astra Serif"/>
        </w:rPr>
      </w:pPr>
    </w:p>
    <w:p w:rsidR="004A50D1" w:rsidRPr="00F26F23" w:rsidRDefault="004A50D1" w:rsidP="004A50D1">
      <w:pPr>
        <w:overflowPunct w:val="0"/>
        <w:autoSpaceDE w:val="0"/>
        <w:autoSpaceDN w:val="0"/>
        <w:adjustRightInd w:val="0"/>
        <w:ind w:firstLine="720"/>
        <w:jc w:val="both"/>
        <w:textAlignment w:val="baseline"/>
        <w:rPr>
          <w:rFonts w:ascii="PT Astra Serif" w:hAnsi="PT Astra Serif"/>
        </w:rPr>
      </w:pPr>
      <w:proofErr w:type="gramStart"/>
      <w:r w:rsidRPr="00F26F23">
        <w:rPr>
          <w:rFonts w:ascii="PT Astra Serif" w:hAnsi="PT Astra Serif"/>
        </w:rPr>
        <w:t xml:space="preserve">Обязуется соблюдать условия и порядок проведения аукциона, содержащиеся в извещении о проведении аукциона, размещенного в открытой части электронной площадки, </w:t>
      </w:r>
      <w:r w:rsidRPr="00F26F23">
        <w:rPr>
          <w:rFonts w:ascii="PT Astra Serif" w:eastAsia="Calibri" w:hAnsi="PT Astra Serif"/>
        </w:rPr>
        <w:t>в</w:t>
      </w:r>
      <w:r w:rsidRPr="00F26F23">
        <w:rPr>
          <w:rFonts w:ascii="PT Astra Serif" w:eastAsia="Calibri" w:hAnsi="PT Astra Serif"/>
          <w:lang w:val="x-none"/>
        </w:rPr>
        <w:t xml:space="preserve"> </w:t>
      </w:r>
      <w:r w:rsidRPr="00F26F23">
        <w:rPr>
          <w:rFonts w:ascii="PT Astra Serif" w:hAnsi="PT Astra Serif"/>
        </w:rPr>
        <w:t xml:space="preserve">государственной информационной системе «Официальный сайт Российской Федерации в информационно-телекоммуникационной сети «Интернет» </w:t>
      </w:r>
      <w:hyperlink r:id="rId45" w:history="1">
        <w:r w:rsidRPr="00F26F23">
          <w:rPr>
            <w:rFonts w:ascii="PT Astra Serif" w:hAnsi="PT Astra Serif"/>
            <w:u w:val="single"/>
          </w:rPr>
          <w:t>www.torgi.gov.ru</w:t>
        </w:r>
      </w:hyperlink>
      <w:r w:rsidRPr="00F26F23">
        <w:rPr>
          <w:rFonts w:ascii="PT Astra Serif" w:hAnsi="PT Astra Serif"/>
        </w:rPr>
        <w:t xml:space="preserve"> (далее – </w:t>
      </w:r>
      <w:r w:rsidRPr="00F26F23">
        <w:rPr>
          <w:rFonts w:ascii="PT Astra Serif" w:hAnsi="PT Astra Serif"/>
          <w:bCs/>
        </w:rPr>
        <w:t>ГИС Торги</w:t>
      </w:r>
      <w:r w:rsidRPr="00F26F23">
        <w:rPr>
          <w:rFonts w:ascii="PT Astra Serif" w:hAnsi="PT Astra Serif"/>
        </w:rPr>
        <w:t>)</w:t>
      </w:r>
      <w:r w:rsidRPr="00F26F23">
        <w:rPr>
          <w:rFonts w:ascii="PT Astra Serif" w:eastAsia="Calibri" w:hAnsi="PT Astra Serif"/>
        </w:rPr>
        <w:t xml:space="preserve">, на официальном сайте Арендодателя </w:t>
      </w:r>
      <w:hyperlink r:id="rId46" w:history="1">
        <w:r w:rsidRPr="00F26F23">
          <w:rPr>
            <w:rFonts w:ascii="PT Astra Serif" w:eastAsia="Calibri" w:hAnsi="PT Astra Serif"/>
            <w:u w:val="single"/>
            <w:lang w:val="en-US"/>
          </w:rPr>
          <w:t>www</w:t>
        </w:r>
        <w:r w:rsidRPr="00F26F23">
          <w:rPr>
            <w:rFonts w:ascii="PT Astra Serif" w:eastAsia="Calibri" w:hAnsi="PT Astra Serif"/>
            <w:u w:val="single"/>
          </w:rPr>
          <w:t>.</w:t>
        </w:r>
        <w:r w:rsidRPr="00F26F23">
          <w:rPr>
            <w:rFonts w:ascii="PT Astra Serif" w:eastAsia="Calibri" w:hAnsi="PT Astra Serif"/>
            <w:u w:val="single"/>
            <w:lang w:val="en-US"/>
          </w:rPr>
          <w:t>tula</w:t>
        </w:r>
        <w:r w:rsidRPr="00F26F23">
          <w:rPr>
            <w:rFonts w:ascii="PT Astra Serif" w:eastAsia="Calibri" w:hAnsi="PT Astra Serif"/>
            <w:u w:val="single"/>
          </w:rPr>
          <w:t>.</w:t>
        </w:r>
        <w:r w:rsidRPr="00F26F23">
          <w:rPr>
            <w:rFonts w:ascii="PT Astra Serif" w:eastAsia="Calibri" w:hAnsi="PT Astra Serif"/>
            <w:u w:val="single"/>
            <w:lang w:val="en-US"/>
          </w:rPr>
          <w:t>ru</w:t>
        </w:r>
      </w:hyperlink>
      <w:r w:rsidRPr="00F26F23">
        <w:rPr>
          <w:rFonts w:ascii="PT Astra Serif" w:hAnsi="PT Astra Serif"/>
        </w:rPr>
        <w:t xml:space="preserve">, а также сайте электронной площадки </w:t>
      </w:r>
      <w:hyperlink r:id="rId47" w:history="1">
        <w:r w:rsidRPr="00F26F23">
          <w:rPr>
            <w:rFonts w:ascii="PT Astra Serif" w:hAnsi="PT Astra Serif"/>
            <w:u w:val="single"/>
          </w:rPr>
          <w:t>http</w:t>
        </w:r>
        <w:r w:rsidRPr="00F26F23">
          <w:rPr>
            <w:rFonts w:ascii="PT Astra Serif" w:hAnsi="PT Astra Serif"/>
            <w:u w:val="single"/>
            <w:lang w:val="en-US"/>
          </w:rPr>
          <w:t>s</w:t>
        </w:r>
        <w:r w:rsidRPr="00F26F23">
          <w:rPr>
            <w:rFonts w:ascii="PT Astra Serif" w:hAnsi="PT Astra Serif"/>
            <w:u w:val="single"/>
          </w:rPr>
          <w:t>://utp.sberbank-ast.ru</w:t>
        </w:r>
      </w:hyperlink>
      <w:r w:rsidRPr="00F26F23">
        <w:rPr>
          <w:rFonts w:ascii="PT Astra Serif" w:hAnsi="PT Astra Serif"/>
        </w:rPr>
        <w:t>.</w:t>
      </w:r>
      <w:proofErr w:type="gramEnd"/>
    </w:p>
    <w:p w:rsidR="004A50D1" w:rsidRPr="00F26F23" w:rsidRDefault="004A50D1" w:rsidP="004A50D1">
      <w:pPr>
        <w:overflowPunct w:val="0"/>
        <w:autoSpaceDE w:val="0"/>
        <w:autoSpaceDN w:val="0"/>
        <w:adjustRightInd w:val="0"/>
        <w:jc w:val="both"/>
        <w:textAlignment w:val="baseline"/>
        <w:rPr>
          <w:rFonts w:ascii="PT Astra Serif" w:hAnsi="PT Astra Serif"/>
        </w:rPr>
      </w:pPr>
      <w:r w:rsidRPr="00F26F23">
        <w:rPr>
          <w:rFonts w:ascii="PT Astra Serif" w:hAnsi="PT Astra Serif"/>
        </w:rPr>
        <w:t xml:space="preserve">В случае признания заявителя победителем аукциона, принимает на себя обязательства: </w:t>
      </w:r>
    </w:p>
    <w:p w:rsidR="004A50D1" w:rsidRPr="00F26F23" w:rsidRDefault="004A50D1" w:rsidP="004A50D1">
      <w:pPr>
        <w:jc w:val="both"/>
        <w:rPr>
          <w:rFonts w:ascii="PT Astra Serif" w:hAnsi="PT Astra Serif"/>
        </w:rPr>
      </w:pPr>
      <w:r w:rsidRPr="00F26F23">
        <w:rPr>
          <w:rFonts w:ascii="PT Astra Serif" w:hAnsi="PT Astra Serif"/>
        </w:rPr>
        <w:t>- заключить с Комитетом имущественных и земельных отношений администрации города Тулы договор аренды земельного участка, заключаемого по результатам торгов в срок, установленный законодательством Российской Федерации.</w:t>
      </w:r>
    </w:p>
    <w:p w:rsidR="004A50D1" w:rsidRPr="00F26F23" w:rsidRDefault="004A50D1" w:rsidP="004A50D1">
      <w:pPr>
        <w:jc w:val="both"/>
        <w:rPr>
          <w:rFonts w:ascii="PT Astra Serif" w:hAnsi="PT Astra Serif"/>
        </w:rPr>
      </w:pPr>
      <w:r w:rsidRPr="00F26F23">
        <w:rPr>
          <w:rFonts w:ascii="PT Astra Serif" w:hAnsi="PT Astra Serif"/>
        </w:rPr>
        <w:t>- в полном объеме выполнять все установленные договором аренды существенные условия.</w:t>
      </w:r>
    </w:p>
    <w:p w:rsidR="004A50D1" w:rsidRPr="00F26F23" w:rsidRDefault="004A50D1" w:rsidP="004A50D1">
      <w:pPr>
        <w:widowControl w:val="0"/>
        <w:autoSpaceDE w:val="0"/>
        <w:autoSpaceDN w:val="0"/>
        <w:jc w:val="both"/>
        <w:rPr>
          <w:rFonts w:ascii="PT Astra Serif" w:hAnsi="PT Astra Serif"/>
          <w:lang w:eastAsia="en-US"/>
        </w:rPr>
      </w:pPr>
      <w:r w:rsidRPr="00F26F23">
        <w:rPr>
          <w:rFonts w:ascii="PT Astra Serif" w:hAnsi="PT Astra Serif"/>
          <w:lang w:eastAsia="en-US"/>
        </w:rPr>
        <w:t>В соответствии с Федеральным законом от 27.07.2006 № 152-ФЗ «О персональных данных», подавая Заявку, Заявитель дает согласие на обработку персональных данных, указанных в представленных документах и информации в связи с участием в торгах.</w:t>
      </w:r>
    </w:p>
    <w:p w:rsidR="004A50D1" w:rsidRPr="00F26F23" w:rsidRDefault="004A50D1" w:rsidP="004A50D1">
      <w:pPr>
        <w:jc w:val="both"/>
        <w:rPr>
          <w:rFonts w:ascii="PT Astra Serif" w:hAnsi="PT Astra Serif"/>
        </w:rPr>
      </w:pPr>
    </w:p>
    <w:p w:rsidR="004A50D1" w:rsidRPr="00F26F23" w:rsidRDefault="004A50D1" w:rsidP="004A50D1">
      <w:pPr>
        <w:overflowPunct w:val="0"/>
        <w:autoSpaceDE w:val="0"/>
        <w:autoSpaceDN w:val="0"/>
        <w:adjustRightInd w:val="0"/>
        <w:jc w:val="both"/>
        <w:textAlignment w:val="baseline"/>
        <w:rPr>
          <w:rFonts w:ascii="PT Astra Serif" w:hAnsi="PT Astra Serif"/>
        </w:rPr>
      </w:pPr>
    </w:p>
    <w:p w:rsidR="004A50D1" w:rsidRPr="00F26F23" w:rsidRDefault="004A50D1" w:rsidP="004A50D1">
      <w:pPr>
        <w:overflowPunct w:val="0"/>
        <w:autoSpaceDE w:val="0"/>
        <w:autoSpaceDN w:val="0"/>
        <w:adjustRightInd w:val="0"/>
        <w:jc w:val="both"/>
        <w:textAlignment w:val="baseline"/>
        <w:rPr>
          <w:rFonts w:ascii="PT Astra Serif" w:hAnsi="PT Astra Serif"/>
        </w:rPr>
      </w:pPr>
    </w:p>
    <w:p w:rsidR="004A50D1" w:rsidRPr="00F26F23" w:rsidRDefault="004A50D1" w:rsidP="004A50D1">
      <w:pPr>
        <w:overflowPunct w:val="0"/>
        <w:autoSpaceDE w:val="0"/>
        <w:autoSpaceDN w:val="0"/>
        <w:adjustRightInd w:val="0"/>
        <w:jc w:val="both"/>
        <w:textAlignment w:val="baseline"/>
        <w:rPr>
          <w:rFonts w:ascii="PT Astra Serif" w:hAnsi="PT Astra Serif"/>
        </w:rPr>
      </w:pPr>
      <w:r w:rsidRPr="00F26F23">
        <w:rPr>
          <w:rFonts w:ascii="PT Astra Serif" w:hAnsi="PT Astra Serif"/>
        </w:rPr>
        <w:t>Подпись заявителя (его полномочного представителя)_____________________________</w:t>
      </w:r>
    </w:p>
    <w:p w:rsidR="004A50D1" w:rsidRPr="00F26F23" w:rsidRDefault="004A50D1" w:rsidP="004A50D1">
      <w:pPr>
        <w:overflowPunct w:val="0"/>
        <w:autoSpaceDE w:val="0"/>
        <w:autoSpaceDN w:val="0"/>
        <w:adjustRightInd w:val="0"/>
        <w:jc w:val="both"/>
        <w:textAlignment w:val="baseline"/>
        <w:rPr>
          <w:rFonts w:ascii="PT Astra Serif" w:hAnsi="PT Astra Serif"/>
        </w:rPr>
      </w:pPr>
      <w:r w:rsidRPr="00F26F23">
        <w:rPr>
          <w:rFonts w:ascii="PT Astra Serif" w:hAnsi="PT Astra Serif"/>
        </w:rPr>
        <w:t xml:space="preserve">                                                                                                 МП (при наличии)</w:t>
      </w:r>
    </w:p>
    <w:p w:rsidR="004A50D1" w:rsidRPr="00F26F23" w:rsidRDefault="004A50D1" w:rsidP="004A50D1">
      <w:pPr>
        <w:overflowPunct w:val="0"/>
        <w:autoSpaceDE w:val="0"/>
        <w:autoSpaceDN w:val="0"/>
        <w:adjustRightInd w:val="0"/>
        <w:jc w:val="both"/>
        <w:textAlignment w:val="baseline"/>
        <w:rPr>
          <w:rFonts w:ascii="PT Astra Serif" w:hAnsi="PT Astra Serif"/>
        </w:rPr>
      </w:pPr>
    </w:p>
    <w:p w:rsidR="004A50D1" w:rsidRPr="00F26F23" w:rsidRDefault="004A50D1" w:rsidP="004A50D1">
      <w:pPr>
        <w:overflowPunct w:val="0"/>
        <w:autoSpaceDE w:val="0"/>
        <w:autoSpaceDN w:val="0"/>
        <w:adjustRightInd w:val="0"/>
        <w:jc w:val="both"/>
        <w:textAlignment w:val="baseline"/>
        <w:rPr>
          <w:rFonts w:ascii="PT Astra Serif" w:hAnsi="PT Astra Serif"/>
        </w:rPr>
      </w:pPr>
      <w:r w:rsidRPr="00F26F23">
        <w:rPr>
          <w:rFonts w:ascii="PT Astra Serif" w:hAnsi="PT Astra Serif"/>
        </w:rPr>
        <w:t xml:space="preserve">Дата «____» ____________________  20___ г.   </w:t>
      </w:r>
    </w:p>
    <w:p w:rsidR="00D44123" w:rsidRPr="00F26F23" w:rsidRDefault="00D44123" w:rsidP="00D44123">
      <w:pPr>
        <w:overflowPunct w:val="0"/>
        <w:autoSpaceDE w:val="0"/>
        <w:autoSpaceDN w:val="0"/>
        <w:adjustRightInd w:val="0"/>
        <w:spacing w:line="216" w:lineRule="auto"/>
        <w:ind w:left="142"/>
        <w:jc w:val="both"/>
        <w:textAlignment w:val="baseline"/>
        <w:rPr>
          <w:rFonts w:ascii="PT Astra Serif" w:hAnsi="PT Astra Serif"/>
        </w:rPr>
      </w:pPr>
    </w:p>
    <w:p w:rsidR="00BF60DF" w:rsidRPr="00F26F23" w:rsidRDefault="00BF60DF" w:rsidP="00B577CF">
      <w:pPr>
        <w:overflowPunct w:val="0"/>
        <w:autoSpaceDE w:val="0"/>
        <w:autoSpaceDN w:val="0"/>
        <w:adjustRightInd w:val="0"/>
        <w:spacing w:line="216" w:lineRule="auto"/>
        <w:ind w:left="142"/>
        <w:jc w:val="both"/>
        <w:textAlignment w:val="baseline"/>
        <w:rPr>
          <w:rFonts w:ascii="PT Astra Serif" w:hAnsi="PT Astra Serif"/>
        </w:rPr>
      </w:pPr>
    </w:p>
    <w:p w:rsidR="00BF60DF" w:rsidRPr="00F26F23" w:rsidRDefault="00BF60DF" w:rsidP="00B577CF">
      <w:pPr>
        <w:overflowPunct w:val="0"/>
        <w:autoSpaceDE w:val="0"/>
        <w:autoSpaceDN w:val="0"/>
        <w:adjustRightInd w:val="0"/>
        <w:spacing w:line="216" w:lineRule="auto"/>
        <w:ind w:left="142"/>
        <w:jc w:val="both"/>
        <w:textAlignment w:val="baseline"/>
        <w:rPr>
          <w:rFonts w:ascii="PT Astra Serif" w:hAnsi="PT Astra Serif"/>
        </w:rPr>
      </w:pPr>
    </w:p>
    <w:p w:rsidR="00BF60DF" w:rsidRPr="00F26F23" w:rsidRDefault="00BF60DF" w:rsidP="00B577CF">
      <w:pPr>
        <w:overflowPunct w:val="0"/>
        <w:autoSpaceDE w:val="0"/>
        <w:autoSpaceDN w:val="0"/>
        <w:adjustRightInd w:val="0"/>
        <w:spacing w:line="216" w:lineRule="auto"/>
        <w:ind w:left="142"/>
        <w:jc w:val="both"/>
        <w:textAlignment w:val="baseline"/>
        <w:rPr>
          <w:rFonts w:ascii="PT Astra Serif" w:hAnsi="PT Astra Serif"/>
        </w:rPr>
      </w:pPr>
    </w:p>
    <w:p w:rsidR="00BF60DF" w:rsidRPr="00F26F23" w:rsidRDefault="00BF60DF" w:rsidP="00B577CF">
      <w:pPr>
        <w:overflowPunct w:val="0"/>
        <w:autoSpaceDE w:val="0"/>
        <w:autoSpaceDN w:val="0"/>
        <w:adjustRightInd w:val="0"/>
        <w:spacing w:line="216" w:lineRule="auto"/>
        <w:ind w:left="142"/>
        <w:jc w:val="both"/>
        <w:textAlignment w:val="baseline"/>
        <w:rPr>
          <w:rFonts w:ascii="PT Astra Serif" w:hAnsi="PT Astra Serif"/>
        </w:rPr>
      </w:pPr>
    </w:p>
    <w:p w:rsidR="00BF60DF" w:rsidRPr="00F26F23" w:rsidRDefault="00BF60DF" w:rsidP="00B577CF">
      <w:pPr>
        <w:overflowPunct w:val="0"/>
        <w:autoSpaceDE w:val="0"/>
        <w:autoSpaceDN w:val="0"/>
        <w:adjustRightInd w:val="0"/>
        <w:spacing w:line="216" w:lineRule="auto"/>
        <w:ind w:left="142"/>
        <w:jc w:val="both"/>
        <w:textAlignment w:val="baseline"/>
        <w:rPr>
          <w:rFonts w:ascii="PT Astra Serif" w:hAnsi="PT Astra Serif"/>
        </w:rPr>
      </w:pPr>
    </w:p>
    <w:p w:rsidR="00BF60DF" w:rsidRPr="00F26F23" w:rsidRDefault="00BF60DF" w:rsidP="00B577CF">
      <w:pPr>
        <w:overflowPunct w:val="0"/>
        <w:autoSpaceDE w:val="0"/>
        <w:autoSpaceDN w:val="0"/>
        <w:adjustRightInd w:val="0"/>
        <w:spacing w:line="216" w:lineRule="auto"/>
        <w:ind w:left="142"/>
        <w:jc w:val="both"/>
        <w:textAlignment w:val="baseline"/>
        <w:rPr>
          <w:rFonts w:ascii="PT Astra Serif" w:hAnsi="PT Astra Serif"/>
        </w:rPr>
      </w:pPr>
    </w:p>
    <w:p w:rsidR="00BF60DF" w:rsidRPr="00F26F23" w:rsidRDefault="00BF60DF" w:rsidP="00B577CF">
      <w:pPr>
        <w:overflowPunct w:val="0"/>
        <w:autoSpaceDE w:val="0"/>
        <w:autoSpaceDN w:val="0"/>
        <w:adjustRightInd w:val="0"/>
        <w:spacing w:line="216" w:lineRule="auto"/>
        <w:ind w:left="142"/>
        <w:jc w:val="both"/>
        <w:textAlignment w:val="baseline"/>
        <w:rPr>
          <w:rFonts w:ascii="PT Astra Serif" w:hAnsi="PT Astra Serif"/>
        </w:rPr>
      </w:pPr>
    </w:p>
    <w:p w:rsidR="00BF60DF" w:rsidRPr="00F26F23" w:rsidRDefault="00BF60DF" w:rsidP="00B577CF">
      <w:pPr>
        <w:overflowPunct w:val="0"/>
        <w:autoSpaceDE w:val="0"/>
        <w:autoSpaceDN w:val="0"/>
        <w:adjustRightInd w:val="0"/>
        <w:spacing w:line="216" w:lineRule="auto"/>
        <w:ind w:left="142"/>
        <w:jc w:val="both"/>
        <w:textAlignment w:val="baseline"/>
        <w:rPr>
          <w:rFonts w:ascii="PT Astra Serif" w:hAnsi="PT Astra Serif"/>
        </w:rPr>
      </w:pPr>
    </w:p>
    <w:p w:rsidR="00BF60DF" w:rsidRPr="00F26F23" w:rsidRDefault="00BF60DF" w:rsidP="00B577CF">
      <w:pPr>
        <w:overflowPunct w:val="0"/>
        <w:autoSpaceDE w:val="0"/>
        <w:autoSpaceDN w:val="0"/>
        <w:adjustRightInd w:val="0"/>
        <w:spacing w:line="216" w:lineRule="auto"/>
        <w:ind w:left="142"/>
        <w:jc w:val="both"/>
        <w:textAlignment w:val="baseline"/>
        <w:rPr>
          <w:rFonts w:ascii="PT Astra Serif" w:hAnsi="PT Astra Serif"/>
        </w:rPr>
      </w:pPr>
    </w:p>
    <w:p w:rsidR="00BF60DF" w:rsidRPr="00F26F23" w:rsidRDefault="00BF60DF" w:rsidP="00B577CF">
      <w:pPr>
        <w:overflowPunct w:val="0"/>
        <w:autoSpaceDE w:val="0"/>
        <w:autoSpaceDN w:val="0"/>
        <w:adjustRightInd w:val="0"/>
        <w:spacing w:line="216" w:lineRule="auto"/>
        <w:ind w:left="142"/>
        <w:jc w:val="both"/>
        <w:textAlignment w:val="baseline"/>
        <w:rPr>
          <w:rFonts w:ascii="PT Astra Serif" w:hAnsi="PT Astra Serif"/>
        </w:rPr>
      </w:pPr>
    </w:p>
    <w:p w:rsidR="00BF60DF" w:rsidRPr="00F26F23" w:rsidRDefault="00BF60DF" w:rsidP="00B577CF">
      <w:pPr>
        <w:overflowPunct w:val="0"/>
        <w:autoSpaceDE w:val="0"/>
        <w:autoSpaceDN w:val="0"/>
        <w:adjustRightInd w:val="0"/>
        <w:spacing w:line="216" w:lineRule="auto"/>
        <w:ind w:left="142"/>
        <w:jc w:val="both"/>
        <w:textAlignment w:val="baseline"/>
        <w:rPr>
          <w:rFonts w:ascii="PT Astra Serif" w:hAnsi="PT Astra Serif"/>
        </w:rPr>
      </w:pPr>
    </w:p>
    <w:p w:rsidR="00BF60DF" w:rsidRPr="00F26F23" w:rsidRDefault="00BF60DF" w:rsidP="00B577CF">
      <w:pPr>
        <w:overflowPunct w:val="0"/>
        <w:autoSpaceDE w:val="0"/>
        <w:autoSpaceDN w:val="0"/>
        <w:adjustRightInd w:val="0"/>
        <w:spacing w:line="216" w:lineRule="auto"/>
        <w:ind w:left="142"/>
        <w:jc w:val="both"/>
        <w:textAlignment w:val="baseline"/>
        <w:rPr>
          <w:rFonts w:ascii="PT Astra Serif" w:hAnsi="PT Astra Serif"/>
        </w:rPr>
      </w:pPr>
    </w:p>
    <w:p w:rsidR="00B86121" w:rsidRPr="00F26F23" w:rsidRDefault="00B86121" w:rsidP="00B577CF">
      <w:pPr>
        <w:overflowPunct w:val="0"/>
        <w:autoSpaceDE w:val="0"/>
        <w:autoSpaceDN w:val="0"/>
        <w:adjustRightInd w:val="0"/>
        <w:spacing w:line="216" w:lineRule="auto"/>
        <w:ind w:left="142"/>
        <w:jc w:val="both"/>
        <w:textAlignment w:val="baseline"/>
        <w:rPr>
          <w:rFonts w:ascii="PT Astra Serif" w:hAnsi="PT Astra Serif"/>
        </w:rPr>
        <w:sectPr w:rsidR="00B86121" w:rsidRPr="00F26F23" w:rsidSect="00213A2F">
          <w:pgSz w:w="11906" w:h="16838" w:code="9"/>
          <w:pgMar w:top="1134" w:right="567" w:bottom="851" w:left="1418" w:header="709" w:footer="709" w:gutter="0"/>
          <w:cols w:space="708"/>
          <w:docGrid w:linePitch="360"/>
        </w:sectPr>
      </w:pPr>
    </w:p>
    <w:p w:rsidR="002A4A4A" w:rsidRPr="00F26F23" w:rsidRDefault="002A4A4A" w:rsidP="006F60D2">
      <w:pPr>
        <w:overflowPunct w:val="0"/>
        <w:autoSpaceDE w:val="0"/>
        <w:autoSpaceDN w:val="0"/>
        <w:adjustRightInd w:val="0"/>
        <w:spacing w:line="216" w:lineRule="auto"/>
        <w:jc w:val="right"/>
        <w:textAlignment w:val="baseline"/>
        <w:rPr>
          <w:rFonts w:ascii="PT Astra Serif" w:hAnsi="PT Astra Serif"/>
        </w:rPr>
      </w:pPr>
      <w:r w:rsidRPr="00F26F23">
        <w:rPr>
          <w:rFonts w:ascii="PT Astra Serif" w:hAnsi="PT Astra Serif"/>
        </w:rPr>
        <w:lastRenderedPageBreak/>
        <w:t>Приложение 2 к Извещению</w:t>
      </w:r>
    </w:p>
    <w:p w:rsidR="005C79FB" w:rsidRPr="00F26F23" w:rsidRDefault="005C79FB" w:rsidP="002A4A4A">
      <w:pPr>
        <w:overflowPunct w:val="0"/>
        <w:autoSpaceDE w:val="0"/>
        <w:autoSpaceDN w:val="0"/>
        <w:adjustRightInd w:val="0"/>
        <w:spacing w:line="216" w:lineRule="auto"/>
        <w:ind w:left="142" w:firstLine="709"/>
        <w:jc w:val="right"/>
        <w:textAlignment w:val="baseline"/>
        <w:rPr>
          <w:rFonts w:ascii="PT Astra Serif" w:hAnsi="PT Astra Serif"/>
        </w:rPr>
      </w:pPr>
    </w:p>
    <w:p w:rsidR="005C79FB" w:rsidRPr="00F26F23" w:rsidRDefault="005C79FB" w:rsidP="005C79FB">
      <w:pPr>
        <w:overflowPunct w:val="0"/>
        <w:autoSpaceDE w:val="0"/>
        <w:autoSpaceDN w:val="0"/>
        <w:adjustRightInd w:val="0"/>
        <w:spacing w:line="216" w:lineRule="auto"/>
        <w:jc w:val="center"/>
        <w:textAlignment w:val="baseline"/>
        <w:rPr>
          <w:rFonts w:ascii="PT Astra Serif" w:hAnsi="PT Astra Serif"/>
          <w:b/>
        </w:rPr>
      </w:pPr>
      <w:r w:rsidRPr="00F26F23">
        <w:rPr>
          <w:rFonts w:ascii="PT Astra Serif" w:hAnsi="PT Astra Serif"/>
          <w:b/>
        </w:rPr>
        <w:t>(проект)</w:t>
      </w:r>
    </w:p>
    <w:p w:rsidR="00FF6BD9" w:rsidRPr="00F26F23" w:rsidRDefault="00FF6BD9" w:rsidP="005C79FB">
      <w:pPr>
        <w:overflowPunct w:val="0"/>
        <w:autoSpaceDE w:val="0"/>
        <w:autoSpaceDN w:val="0"/>
        <w:adjustRightInd w:val="0"/>
        <w:spacing w:line="216" w:lineRule="auto"/>
        <w:jc w:val="center"/>
        <w:textAlignment w:val="baseline"/>
        <w:rPr>
          <w:rFonts w:ascii="PT Astra Serif" w:hAnsi="PT Astra Serif"/>
          <w:b/>
        </w:rPr>
      </w:pPr>
    </w:p>
    <w:p w:rsidR="007E7ABF" w:rsidRPr="00F26F23" w:rsidRDefault="00770CF4" w:rsidP="007E7ABF">
      <w:pPr>
        <w:jc w:val="center"/>
        <w:rPr>
          <w:rFonts w:ascii="PT Astra Serif" w:hAnsi="PT Astra Serif"/>
          <w:b/>
        </w:rPr>
      </w:pPr>
      <w:r>
        <w:rPr>
          <w:rFonts w:ascii="PT Astra Serif" w:hAnsi="PT Astra Serif"/>
          <w: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35pt;height:62.2pt" fillcolor="window">
            <v:imagedata r:id="rId48" o:title=""/>
          </v:shape>
        </w:pict>
      </w:r>
    </w:p>
    <w:p w:rsidR="00D77A3E" w:rsidRPr="00F26F23" w:rsidRDefault="00D77A3E" w:rsidP="00DE7B3F">
      <w:pPr>
        <w:jc w:val="center"/>
        <w:rPr>
          <w:rFonts w:ascii="PT Astra Serif" w:hAnsi="PT Astra Serif"/>
          <w:b/>
        </w:rPr>
      </w:pPr>
    </w:p>
    <w:p w:rsidR="00D77A3E" w:rsidRPr="00F26F23" w:rsidRDefault="00D77A3E" w:rsidP="00D77A3E">
      <w:pPr>
        <w:jc w:val="center"/>
        <w:rPr>
          <w:rFonts w:ascii="PT Astra Serif" w:hAnsi="PT Astra Serif"/>
          <w:b/>
        </w:rPr>
      </w:pPr>
      <w:r w:rsidRPr="00F26F23">
        <w:rPr>
          <w:rFonts w:ascii="PT Astra Serif" w:hAnsi="PT Astra Serif"/>
          <w:b/>
        </w:rPr>
        <w:t>ДОГОВОР №____________</w:t>
      </w:r>
    </w:p>
    <w:p w:rsidR="00D77A3E" w:rsidRPr="00F26F23" w:rsidRDefault="00D77A3E" w:rsidP="00D77A3E">
      <w:pPr>
        <w:jc w:val="center"/>
        <w:rPr>
          <w:rFonts w:ascii="PT Astra Serif" w:hAnsi="PT Astra Serif"/>
          <w:b/>
        </w:rPr>
      </w:pPr>
      <w:r w:rsidRPr="00F26F23">
        <w:rPr>
          <w:rFonts w:ascii="PT Astra Serif" w:hAnsi="PT Astra Serif"/>
          <w:b/>
        </w:rPr>
        <w:t>АРЕНДЫ ЗЕМЕЛЬНОГО УЧАСТКА</w:t>
      </w:r>
    </w:p>
    <w:tbl>
      <w:tblPr>
        <w:tblW w:w="0" w:type="auto"/>
        <w:tblLook w:val="04A0" w:firstRow="1" w:lastRow="0" w:firstColumn="1" w:lastColumn="0" w:noHBand="0" w:noVBand="1"/>
      </w:tblPr>
      <w:tblGrid>
        <w:gridCol w:w="4785"/>
        <w:gridCol w:w="4786"/>
      </w:tblGrid>
      <w:tr w:rsidR="00D77A3E" w:rsidRPr="00F26F23" w:rsidTr="00D77A3E">
        <w:tc>
          <w:tcPr>
            <w:tcW w:w="4785" w:type="dxa"/>
          </w:tcPr>
          <w:p w:rsidR="00D77A3E" w:rsidRPr="00F26F23" w:rsidRDefault="00D77A3E" w:rsidP="00D77A3E">
            <w:pPr>
              <w:rPr>
                <w:rFonts w:ascii="PT Astra Serif" w:eastAsia="Calibri" w:hAnsi="PT Astra Serif"/>
              </w:rPr>
            </w:pPr>
            <w:r w:rsidRPr="00F26F23">
              <w:rPr>
                <w:rFonts w:ascii="PT Astra Serif" w:eastAsia="Calibri" w:hAnsi="PT Astra Serif"/>
              </w:rPr>
              <w:t>г. Тула</w:t>
            </w:r>
          </w:p>
        </w:tc>
        <w:tc>
          <w:tcPr>
            <w:tcW w:w="4786" w:type="dxa"/>
          </w:tcPr>
          <w:p w:rsidR="00D77A3E" w:rsidRPr="00F26F23" w:rsidRDefault="00D77A3E" w:rsidP="00D77A3E">
            <w:pPr>
              <w:tabs>
                <w:tab w:val="center" w:pos="2285"/>
                <w:tab w:val="left" w:pos="4170"/>
                <w:tab w:val="right" w:pos="4570"/>
              </w:tabs>
              <w:jc w:val="right"/>
              <w:rPr>
                <w:rFonts w:ascii="PT Astra Serif" w:eastAsia="Calibri" w:hAnsi="PT Astra Serif"/>
              </w:rPr>
            </w:pPr>
            <w:r w:rsidRPr="00F26F23">
              <w:rPr>
                <w:rFonts w:ascii="PT Astra Serif" w:eastAsia="Calibri" w:hAnsi="PT Astra Serif"/>
              </w:rPr>
              <w:t>«</w:t>
            </w:r>
            <w:r w:rsidRPr="00F26F23">
              <w:rPr>
                <w:rFonts w:ascii="PT Astra Serif" w:hAnsi="PT Astra Serif"/>
                <w:b/>
              </w:rPr>
              <w:t>____</w:t>
            </w:r>
            <w:r w:rsidRPr="00F26F23">
              <w:rPr>
                <w:rFonts w:ascii="PT Astra Serif" w:eastAsia="Calibri" w:hAnsi="PT Astra Serif"/>
              </w:rPr>
              <w:t>»_______________________20____г.</w:t>
            </w:r>
          </w:p>
        </w:tc>
      </w:tr>
    </w:tbl>
    <w:p w:rsidR="00D77A3E" w:rsidRPr="00F26F23" w:rsidRDefault="00D77A3E" w:rsidP="00D77A3E">
      <w:pPr>
        <w:jc w:val="both"/>
        <w:rPr>
          <w:rFonts w:ascii="PT Astra Serif" w:hAnsi="PT Astra Serif"/>
        </w:rPr>
      </w:pPr>
    </w:p>
    <w:p w:rsidR="00D77A3E" w:rsidRPr="00F26F23" w:rsidRDefault="00D77A3E" w:rsidP="00D77A3E">
      <w:pPr>
        <w:ind w:firstLine="708"/>
        <w:jc w:val="both"/>
        <w:rPr>
          <w:rFonts w:ascii="PT Astra Serif" w:hAnsi="PT Astra Serif"/>
          <w:b/>
          <w:bCs/>
        </w:rPr>
      </w:pPr>
      <w:r w:rsidRPr="00F26F23">
        <w:rPr>
          <w:rFonts w:ascii="PT Astra Serif" w:hAnsi="PT Astra Serif"/>
        </w:rPr>
        <w:t>Комитет имущественных и земельных отношений администрации города Тулы, именуемый в дальнейшем «АРЕНДОДАТЕЛЬ», в лице _____________________________, действующего на основании ___________________________________, с одной стороны, и</w:t>
      </w:r>
      <w:r w:rsidRPr="00F26F23">
        <w:rPr>
          <w:rFonts w:ascii="PT Astra Serif" w:hAnsi="PT Astra Serif"/>
          <w:b/>
          <w:bCs/>
        </w:rPr>
        <w:t>_____________________________________________________________________________,</w:t>
      </w:r>
    </w:p>
    <w:p w:rsidR="00572CD6" w:rsidRPr="00F26F23" w:rsidRDefault="00572CD6" w:rsidP="00572CD6">
      <w:pPr>
        <w:jc w:val="center"/>
        <w:rPr>
          <w:rFonts w:ascii="PT Astra Serif" w:hAnsi="PT Astra Serif"/>
        </w:rPr>
      </w:pPr>
      <w:r w:rsidRPr="00F26F23">
        <w:rPr>
          <w:rFonts w:ascii="PT Astra Serif" w:hAnsi="PT Astra Serif"/>
          <w:bCs/>
        </w:rPr>
        <w:t>(наименование юридического лица, ФИО физического лица</w:t>
      </w:r>
      <w:r w:rsidRPr="00F26F23">
        <w:rPr>
          <w:rFonts w:ascii="PT Astra Serif" w:hAnsi="PT Astra Serif"/>
          <w:bCs/>
          <w:i/>
        </w:rPr>
        <w:t>)</w:t>
      </w:r>
    </w:p>
    <w:p w:rsidR="00D77A3E" w:rsidRPr="00F26F23" w:rsidRDefault="00D77A3E" w:rsidP="00D77A3E">
      <w:pPr>
        <w:jc w:val="both"/>
        <w:rPr>
          <w:rFonts w:ascii="PT Astra Serif" w:hAnsi="PT Astra Serif"/>
        </w:rPr>
      </w:pPr>
      <w:proofErr w:type="gramStart"/>
      <w:r w:rsidRPr="00F26F23">
        <w:rPr>
          <w:rFonts w:ascii="PT Astra Serif" w:hAnsi="PT Astra Serif"/>
        </w:rPr>
        <w:t>именуемый в дальнейшем «АРЕНДАТОР», в лице _________________________________, действующего на основании ___________________, с другой стороны, на основании   __________________ от ________________ № ____________, заключили настоящий договор (в дальнейшем – «ДОГОВОР») о нижеследующем.</w:t>
      </w:r>
      <w:proofErr w:type="gramEnd"/>
    </w:p>
    <w:p w:rsidR="00D77A3E" w:rsidRPr="00F26F23" w:rsidRDefault="00D77A3E" w:rsidP="00D77A3E">
      <w:pPr>
        <w:ind w:firstLine="709"/>
        <w:jc w:val="center"/>
        <w:rPr>
          <w:rFonts w:ascii="PT Astra Serif" w:hAnsi="PT Astra Serif"/>
          <w:b/>
        </w:rPr>
      </w:pPr>
    </w:p>
    <w:p w:rsidR="00D77A3E" w:rsidRPr="00F26F23" w:rsidRDefault="00D77A3E" w:rsidP="00D77A3E">
      <w:pPr>
        <w:jc w:val="center"/>
        <w:rPr>
          <w:rFonts w:ascii="PT Astra Serif" w:hAnsi="PT Astra Serif"/>
          <w:b/>
        </w:rPr>
      </w:pPr>
      <w:r w:rsidRPr="00F26F23">
        <w:rPr>
          <w:rFonts w:ascii="PT Astra Serif" w:hAnsi="PT Astra Serif"/>
          <w:b/>
        </w:rPr>
        <w:t>1. ПРЕДМЕТ ДОГОВОРА.</w:t>
      </w:r>
    </w:p>
    <w:p w:rsidR="00D77A3E" w:rsidRPr="00F26F23" w:rsidRDefault="00D77A3E" w:rsidP="00D77A3E">
      <w:pPr>
        <w:numPr>
          <w:ilvl w:val="1"/>
          <w:numId w:val="14"/>
        </w:numPr>
        <w:ind w:left="0" w:firstLine="709"/>
        <w:jc w:val="both"/>
        <w:rPr>
          <w:rFonts w:ascii="PT Astra Serif" w:hAnsi="PT Astra Serif"/>
        </w:rPr>
      </w:pPr>
      <w:r w:rsidRPr="00F26F23">
        <w:rPr>
          <w:rFonts w:ascii="PT Astra Serif" w:hAnsi="PT Astra Serif"/>
        </w:rPr>
        <w:t>АРЕНДОДАТЕЛЬ предоставляет, а АРЕНДАТОР принимает в аренду земельный участок:</w:t>
      </w:r>
    </w:p>
    <w:p w:rsidR="00D77A3E" w:rsidRPr="00F26F23" w:rsidRDefault="00D77A3E" w:rsidP="00D77A3E">
      <w:pPr>
        <w:ind w:firstLine="709"/>
        <w:jc w:val="both"/>
        <w:rPr>
          <w:rFonts w:ascii="PT Astra Serif" w:hAnsi="PT Astra Serif"/>
        </w:rPr>
      </w:pPr>
      <w:r w:rsidRPr="00F26F23">
        <w:rPr>
          <w:rFonts w:ascii="PT Astra Serif" w:hAnsi="PT Astra Serif"/>
        </w:rPr>
        <w:t>категория земель: земли населенных пунктов,</w:t>
      </w:r>
    </w:p>
    <w:p w:rsidR="00D77A3E" w:rsidRPr="00F26F23" w:rsidRDefault="00D77A3E" w:rsidP="00D77A3E">
      <w:pPr>
        <w:ind w:firstLine="709"/>
        <w:jc w:val="both"/>
        <w:rPr>
          <w:rFonts w:ascii="PT Astra Serif" w:hAnsi="PT Astra Serif"/>
        </w:rPr>
      </w:pPr>
      <w:r w:rsidRPr="00F26F23">
        <w:rPr>
          <w:rFonts w:ascii="PT Astra Serif" w:hAnsi="PT Astra Serif"/>
        </w:rPr>
        <w:t>кадастровый номер _____________________,</w:t>
      </w:r>
    </w:p>
    <w:p w:rsidR="00D77A3E" w:rsidRPr="00F26F23" w:rsidRDefault="00D77A3E" w:rsidP="00D77A3E">
      <w:pPr>
        <w:ind w:firstLine="709"/>
        <w:jc w:val="both"/>
        <w:rPr>
          <w:rFonts w:ascii="PT Astra Serif" w:hAnsi="PT Astra Serif"/>
        </w:rPr>
      </w:pPr>
      <w:r w:rsidRPr="00F26F23">
        <w:rPr>
          <w:rFonts w:ascii="PT Astra Serif" w:hAnsi="PT Astra Serif"/>
        </w:rPr>
        <w:t>площадью ________________ кв. м,</w:t>
      </w:r>
    </w:p>
    <w:p w:rsidR="00D77A3E" w:rsidRPr="00F26F23" w:rsidRDefault="00D77A3E" w:rsidP="00D77A3E">
      <w:pPr>
        <w:ind w:firstLine="709"/>
        <w:jc w:val="both"/>
        <w:rPr>
          <w:rFonts w:ascii="PT Astra Serif" w:hAnsi="PT Astra Serif"/>
        </w:rPr>
      </w:pPr>
      <w:r w:rsidRPr="00F26F23">
        <w:rPr>
          <w:rFonts w:ascii="PT Astra Serif" w:hAnsi="PT Astra Serif"/>
        </w:rPr>
        <w:t xml:space="preserve">расположенный по адресу – _______________________________________, именуемый в дальнейшем «УЧАСТОК», </w:t>
      </w:r>
    </w:p>
    <w:p w:rsidR="00D77A3E" w:rsidRPr="00F26F23" w:rsidRDefault="00D77A3E" w:rsidP="00D77A3E">
      <w:pPr>
        <w:ind w:firstLine="709"/>
        <w:jc w:val="both"/>
        <w:rPr>
          <w:rFonts w:ascii="PT Astra Serif" w:hAnsi="PT Astra Serif"/>
        </w:rPr>
      </w:pPr>
      <w:r w:rsidRPr="00F26F23">
        <w:rPr>
          <w:rFonts w:ascii="PT Astra Serif" w:hAnsi="PT Astra Serif"/>
        </w:rPr>
        <w:t>для ___________________________________________________________________ (разрешенное использование: _______________________________________________</w:t>
      </w:r>
      <w:r w:rsidR="00572CD6" w:rsidRPr="00F26F23">
        <w:rPr>
          <w:rFonts w:ascii="PT Astra Serif" w:hAnsi="PT Astra Serif"/>
        </w:rPr>
        <w:t xml:space="preserve">___), </w:t>
      </w:r>
      <w:proofErr w:type="gramStart"/>
      <w:r w:rsidR="00572CD6" w:rsidRPr="00F26F23">
        <w:rPr>
          <w:rFonts w:ascii="PT Astra Serif" w:hAnsi="PT Astra Serif"/>
        </w:rPr>
        <w:t>именуемого</w:t>
      </w:r>
      <w:proofErr w:type="gramEnd"/>
      <w:r w:rsidR="00572CD6" w:rsidRPr="00F26F23">
        <w:rPr>
          <w:rFonts w:ascii="PT Astra Serif" w:hAnsi="PT Astra Serif"/>
        </w:rPr>
        <w:t xml:space="preserve"> далее – ОБЪЕКТ.</w:t>
      </w:r>
    </w:p>
    <w:p w:rsidR="00D77A3E" w:rsidRPr="00F26F23" w:rsidRDefault="00D77A3E" w:rsidP="00D77A3E">
      <w:pPr>
        <w:ind w:firstLine="709"/>
        <w:jc w:val="both"/>
        <w:rPr>
          <w:rFonts w:ascii="PT Astra Serif" w:hAnsi="PT Astra Serif"/>
        </w:rPr>
      </w:pPr>
      <w:r w:rsidRPr="00F26F23">
        <w:rPr>
          <w:rFonts w:ascii="PT Astra Serif" w:hAnsi="PT Astra Serif"/>
        </w:rPr>
        <w:t xml:space="preserve">1.2. УЧАСТОК </w:t>
      </w:r>
      <w:proofErr w:type="gramStart"/>
      <w:r w:rsidRPr="00F26F23">
        <w:rPr>
          <w:rFonts w:ascii="PT Astra Serif" w:hAnsi="PT Astra Serif"/>
        </w:rPr>
        <w:t>поставлен на государственный кадастровый учёт и обозначен</w:t>
      </w:r>
      <w:proofErr w:type="gramEnd"/>
      <w:r w:rsidRPr="00F26F23">
        <w:rPr>
          <w:rFonts w:ascii="PT Astra Serif" w:hAnsi="PT Astra Serif"/>
        </w:rPr>
        <w:t xml:space="preserve"> в прилагаемой к договору выписке из Единого государственного реестра недвижимости земельного участка.</w:t>
      </w:r>
    </w:p>
    <w:p w:rsidR="00D77A3E" w:rsidRPr="00F26F23" w:rsidRDefault="00D77A3E" w:rsidP="00D77A3E">
      <w:pPr>
        <w:autoSpaceDE w:val="0"/>
        <w:autoSpaceDN w:val="0"/>
        <w:adjustRightInd w:val="0"/>
        <w:ind w:firstLine="709"/>
        <w:jc w:val="center"/>
        <w:rPr>
          <w:rFonts w:ascii="PT Astra Serif" w:hAnsi="PT Astra Serif"/>
          <w:b/>
        </w:rPr>
      </w:pPr>
    </w:p>
    <w:p w:rsidR="00D77A3E" w:rsidRPr="00F26F23" w:rsidRDefault="00D77A3E" w:rsidP="00D77A3E">
      <w:pPr>
        <w:autoSpaceDE w:val="0"/>
        <w:autoSpaceDN w:val="0"/>
        <w:adjustRightInd w:val="0"/>
        <w:jc w:val="center"/>
        <w:rPr>
          <w:rFonts w:ascii="PT Astra Serif" w:hAnsi="PT Astra Serif"/>
          <w:b/>
        </w:rPr>
      </w:pPr>
      <w:r w:rsidRPr="00F26F23">
        <w:rPr>
          <w:rFonts w:ascii="PT Astra Serif" w:hAnsi="PT Astra Serif"/>
          <w:b/>
        </w:rPr>
        <w:t>2. СРОК ДЕЙСТВИЯ ДОГОВОРА.</w:t>
      </w:r>
    </w:p>
    <w:p w:rsidR="00D77A3E" w:rsidRPr="00F26F23" w:rsidRDefault="00D77A3E" w:rsidP="00D77A3E">
      <w:pPr>
        <w:ind w:firstLine="709"/>
        <w:jc w:val="both"/>
        <w:rPr>
          <w:rFonts w:ascii="PT Astra Serif" w:hAnsi="PT Astra Serif"/>
        </w:rPr>
      </w:pPr>
      <w:r w:rsidRPr="00F26F23">
        <w:rPr>
          <w:rFonts w:ascii="PT Astra Serif" w:hAnsi="PT Astra Serif"/>
        </w:rPr>
        <w:t>2.1. Настоящий ДОГОВОР заключён на срок _________.</w:t>
      </w:r>
    </w:p>
    <w:p w:rsidR="00D77A3E" w:rsidRPr="00F26F23" w:rsidRDefault="00D77A3E" w:rsidP="00D77A3E">
      <w:pPr>
        <w:ind w:firstLine="709"/>
        <w:jc w:val="both"/>
        <w:rPr>
          <w:rFonts w:ascii="PT Astra Serif" w:hAnsi="PT Astra Serif"/>
        </w:rPr>
      </w:pPr>
      <w:r w:rsidRPr="00F26F23">
        <w:rPr>
          <w:rFonts w:ascii="PT Astra Serif" w:hAnsi="PT Astra Serif"/>
        </w:rPr>
        <w:t>2.2. Срок действия ДОГОВОРА исчисляется со дня его государственной регистрации.</w:t>
      </w:r>
    </w:p>
    <w:p w:rsidR="00D77A3E" w:rsidRPr="00F26F23" w:rsidRDefault="00D77A3E" w:rsidP="00D77A3E">
      <w:pPr>
        <w:ind w:firstLine="709"/>
        <w:jc w:val="both"/>
        <w:rPr>
          <w:rFonts w:ascii="PT Astra Serif" w:hAnsi="PT Astra Serif"/>
        </w:rPr>
      </w:pPr>
      <w:r w:rsidRPr="00F26F23">
        <w:rPr>
          <w:rFonts w:ascii="PT Astra Serif" w:hAnsi="PT Astra Serif"/>
        </w:rPr>
        <w:t>2.3.</w:t>
      </w:r>
      <w:r w:rsidRPr="00F26F23">
        <w:rPr>
          <w:rFonts w:ascii="PT Astra Serif" w:hAnsi="PT Astra Serif"/>
          <w:vertAlign w:val="superscript"/>
        </w:rPr>
        <w:t xml:space="preserve"> </w:t>
      </w:r>
      <w:r w:rsidRPr="00F26F23">
        <w:rPr>
          <w:rFonts w:ascii="PT Astra Serif" w:hAnsi="PT Astra Serif"/>
        </w:rPr>
        <w:t xml:space="preserve">ДОГОВОР </w:t>
      </w:r>
      <w:proofErr w:type="gramStart"/>
      <w:r w:rsidRPr="00F26F23">
        <w:rPr>
          <w:rFonts w:ascii="PT Astra Serif" w:hAnsi="PT Astra Serif"/>
        </w:rPr>
        <w:t>считается заключённым и вступает</w:t>
      </w:r>
      <w:proofErr w:type="gramEnd"/>
      <w:r w:rsidRPr="00F26F23">
        <w:rPr>
          <w:rFonts w:ascii="PT Astra Serif" w:hAnsi="PT Astra Serif"/>
        </w:rPr>
        <w:t xml:space="preserve"> в силу со дня его государственной регистрации.</w:t>
      </w:r>
    </w:p>
    <w:p w:rsidR="00D77A3E" w:rsidRPr="00F26F23" w:rsidRDefault="00D77A3E" w:rsidP="00D77A3E">
      <w:pPr>
        <w:ind w:firstLine="709"/>
        <w:jc w:val="center"/>
        <w:rPr>
          <w:rFonts w:ascii="PT Astra Serif" w:hAnsi="PT Astra Serif"/>
          <w:b/>
        </w:rPr>
      </w:pPr>
    </w:p>
    <w:p w:rsidR="00D77A3E" w:rsidRPr="00F26F23" w:rsidRDefault="00D77A3E" w:rsidP="00D77A3E">
      <w:pPr>
        <w:numPr>
          <w:ilvl w:val="0"/>
          <w:numId w:val="15"/>
        </w:numPr>
        <w:ind w:left="0"/>
        <w:jc w:val="center"/>
        <w:rPr>
          <w:rFonts w:ascii="PT Astra Serif" w:hAnsi="PT Astra Serif"/>
          <w:b/>
        </w:rPr>
      </w:pPr>
      <w:r w:rsidRPr="00F26F23">
        <w:rPr>
          <w:rFonts w:ascii="PT Astra Serif" w:hAnsi="PT Astra Serif"/>
          <w:b/>
        </w:rPr>
        <w:t>РАЗМЕР, ПОРЯДОК И УСЛОВИЯ ВНЕСЕНИЯ АРЕНДНОЙ ПЛАТЫ.</w:t>
      </w:r>
    </w:p>
    <w:p w:rsidR="00D77A3E" w:rsidRPr="00F26F23" w:rsidRDefault="00D77A3E" w:rsidP="00D77A3E">
      <w:pPr>
        <w:widowControl w:val="0"/>
        <w:autoSpaceDE w:val="0"/>
        <w:autoSpaceDN w:val="0"/>
        <w:adjustRightInd w:val="0"/>
        <w:ind w:firstLine="709"/>
        <w:jc w:val="both"/>
        <w:rPr>
          <w:rFonts w:ascii="PT Astra Serif" w:hAnsi="PT Astra Serif"/>
        </w:rPr>
      </w:pPr>
      <w:r w:rsidRPr="00F26F23">
        <w:rPr>
          <w:rFonts w:ascii="PT Astra Serif" w:hAnsi="PT Astra Serif"/>
        </w:rPr>
        <w:t>3.1. Размер арендной платы определен по результатам торгов.</w:t>
      </w:r>
    </w:p>
    <w:p w:rsidR="00D77A3E" w:rsidRPr="00F26F23" w:rsidRDefault="00D77A3E" w:rsidP="00D77A3E">
      <w:pPr>
        <w:suppressAutoHyphens/>
        <w:ind w:firstLine="709"/>
        <w:jc w:val="both"/>
        <w:rPr>
          <w:rFonts w:ascii="PT Astra Serif" w:hAnsi="PT Astra Serif"/>
        </w:rPr>
      </w:pPr>
      <w:r w:rsidRPr="00F26F23">
        <w:rPr>
          <w:rFonts w:ascii="PT Astra Serif" w:hAnsi="PT Astra Serif"/>
        </w:rPr>
        <w:t>АРЕНДАТОР уплачивает ежемесячную арендную плату в размере ______.</w:t>
      </w:r>
    </w:p>
    <w:p w:rsidR="00D77A3E" w:rsidRPr="00F26F23" w:rsidRDefault="00D77A3E" w:rsidP="00D77A3E">
      <w:pPr>
        <w:widowControl w:val="0"/>
        <w:autoSpaceDE w:val="0"/>
        <w:autoSpaceDN w:val="0"/>
        <w:adjustRightInd w:val="0"/>
        <w:ind w:firstLine="709"/>
        <w:jc w:val="both"/>
        <w:rPr>
          <w:rFonts w:ascii="PT Astra Serif" w:hAnsi="PT Astra Serif"/>
        </w:rPr>
      </w:pPr>
      <w:r w:rsidRPr="00F26F23">
        <w:rPr>
          <w:rFonts w:ascii="PT Astra Serif" w:hAnsi="PT Astra Serif" w:cs="Courier New"/>
        </w:rPr>
        <w:t>Ежегодная арендная плата составляет ________.</w:t>
      </w:r>
    </w:p>
    <w:p w:rsidR="00D77A3E" w:rsidRPr="00F26F23" w:rsidRDefault="00D77A3E" w:rsidP="00D77A3E">
      <w:pPr>
        <w:autoSpaceDE w:val="0"/>
        <w:autoSpaceDN w:val="0"/>
        <w:adjustRightInd w:val="0"/>
        <w:ind w:firstLine="709"/>
        <w:jc w:val="both"/>
        <w:rPr>
          <w:rFonts w:ascii="PT Astra Serif" w:hAnsi="PT Astra Serif"/>
        </w:rPr>
      </w:pPr>
      <w:r w:rsidRPr="00F26F23">
        <w:rPr>
          <w:rFonts w:ascii="PT Astra Serif" w:hAnsi="PT Astra Serif"/>
        </w:rPr>
        <w:t>3.2. СТОРОНЫ применяют следующий порядок и сроки внесения арендной платы:</w:t>
      </w:r>
    </w:p>
    <w:p w:rsidR="00D77A3E" w:rsidRPr="00F26F23" w:rsidRDefault="00D77A3E" w:rsidP="00D77A3E">
      <w:pPr>
        <w:ind w:firstLine="709"/>
        <w:jc w:val="both"/>
        <w:rPr>
          <w:rFonts w:ascii="PT Astra Serif" w:hAnsi="PT Astra Serif"/>
        </w:rPr>
      </w:pPr>
      <w:r w:rsidRPr="00F26F23">
        <w:rPr>
          <w:rFonts w:ascii="PT Astra Serif" w:hAnsi="PT Astra Serif"/>
        </w:rPr>
        <w:t>3.2.1.</w:t>
      </w:r>
      <w:r w:rsidRPr="00F26F23">
        <w:rPr>
          <w:rFonts w:ascii="PT Astra Serif" w:hAnsi="PT Astra Serif"/>
          <w:vertAlign w:val="superscript"/>
        </w:rPr>
        <w:t xml:space="preserve"> </w:t>
      </w:r>
      <w:r w:rsidRPr="00F26F23">
        <w:rPr>
          <w:rFonts w:ascii="PT Astra Serif" w:hAnsi="PT Astra Serif"/>
        </w:rPr>
        <w:t xml:space="preserve">АРЕНДАТОР уплачивает арендную плату, исчисленную со дня заключения ДОГОВОРА. Задаток, внесенный при подаче заявки на участие в аукционе, </w:t>
      </w:r>
      <w:proofErr w:type="gramStart"/>
      <w:r w:rsidRPr="00F26F23">
        <w:rPr>
          <w:rFonts w:ascii="PT Astra Serif" w:hAnsi="PT Astra Serif"/>
        </w:rPr>
        <w:t xml:space="preserve">перечисляется АРЕНДОДАТЕЛЕМ на счет Управления Федерального казначейства по Тульской области и </w:t>
      </w:r>
      <w:r w:rsidRPr="00F26F23">
        <w:rPr>
          <w:rFonts w:ascii="PT Astra Serif" w:hAnsi="PT Astra Serif"/>
        </w:rPr>
        <w:lastRenderedPageBreak/>
        <w:t>засчитывается</w:t>
      </w:r>
      <w:proofErr w:type="gramEnd"/>
      <w:r w:rsidRPr="00F26F23">
        <w:rPr>
          <w:rFonts w:ascii="PT Astra Serif" w:hAnsi="PT Astra Serif"/>
        </w:rPr>
        <w:t xml:space="preserve"> в счет арендной платы. Арендные платежи уплачиваются в части, не оплаченной задатком.</w:t>
      </w:r>
    </w:p>
    <w:p w:rsidR="00D77A3E" w:rsidRPr="00F26F23" w:rsidRDefault="00D77A3E" w:rsidP="00D77A3E">
      <w:pPr>
        <w:ind w:firstLine="709"/>
        <w:jc w:val="both"/>
        <w:rPr>
          <w:rFonts w:ascii="PT Astra Serif" w:hAnsi="PT Astra Serif"/>
        </w:rPr>
      </w:pPr>
      <w:r w:rsidRPr="00F26F23">
        <w:rPr>
          <w:rFonts w:ascii="PT Astra Serif" w:hAnsi="PT Astra Serif"/>
        </w:rPr>
        <w:t xml:space="preserve">АРЕНДАТОР уплачивает арендную плату, исчисленную со дня заключения ДОГОВОРА. </w:t>
      </w:r>
      <w:r w:rsidRPr="00F26F23">
        <w:rPr>
          <w:rFonts w:ascii="PT Astra Serif" w:hAnsi="PT Astra Serif"/>
        </w:rPr>
        <w:fldChar w:fldCharType="begin"/>
      </w:r>
      <w:r w:rsidRPr="00F26F23">
        <w:rPr>
          <w:rFonts w:ascii="PT Astra Serif" w:hAnsi="PT Astra Serif"/>
        </w:rPr>
        <w:instrText xml:space="preserve"> DOCVARIABLE  PeriodPlatega  \* MERGEFORMAT </w:instrText>
      </w:r>
      <w:r w:rsidRPr="00F26F23">
        <w:rPr>
          <w:rFonts w:ascii="PT Astra Serif" w:hAnsi="PT Astra Serif"/>
        </w:rPr>
        <w:fldChar w:fldCharType="separate"/>
      </w:r>
      <w:r w:rsidRPr="00F26F23">
        <w:rPr>
          <w:rFonts w:ascii="PT Astra Serif" w:hAnsi="PT Astra Serif"/>
        </w:rPr>
        <w:t>Первый арендный платёж производится до 10 (десятого) числа месяца, следующего за месяцем подписания ДОГОВОРА. Он состоит из арендной платы, исчисленной до последнего числа месяца, следующего за месяцем подписания ДОГОВОРА.</w:t>
      </w:r>
    </w:p>
    <w:p w:rsidR="00D77A3E" w:rsidRPr="00F26F23" w:rsidRDefault="00D77A3E" w:rsidP="00D77A3E">
      <w:pPr>
        <w:ind w:firstLine="709"/>
        <w:jc w:val="both"/>
        <w:rPr>
          <w:rFonts w:ascii="PT Astra Serif" w:hAnsi="PT Astra Serif"/>
        </w:rPr>
      </w:pPr>
      <w:r w:rsidRPr="00F26F23">
        <w:rPr>
          <w:rFonts w:ascii="PT Astra Serif" w:hAnsi="PT Astra Serif"/>
        </w:rPr>
        <w:t xml:space="preserve">Последующие платежи </w:t>
      </w:r>
      <w:proofErr w:type="gramStart"/>
      <w:r w:rsidRPr="00F26F23">
        <w:rPr>
          <w:rFonts w:ascii="PT Astra Serif" w:hAnsi="PT Astra Serif"/>
        </w:rPr>
        <w:t>исчисляются ежемесячно и уплачиваются</w:t>
      </w:r>
      <w:proofErr w:type="gramEnd"/>
      <w:r w:rsidRPr="00F26F23">
        <w:rPr>
          <w:rFonts w:ascii="PT Astra Serif" w:hAnsi="PT Astra Serif"/>
        </w:rPr>
        <w:t xml:space="preserve"> за текущий месяц</w:t>
      </w:r>
      <w:r w:rsidRPr="00F26F23">
        <w:rPr>
          <w:rFonts w:ascii="PT Astra Serif" w:hAnsi="PT Astra Serif"/>
        </w:rPr>
        <w:br/>
        <w:t>до 10 (десятого) числа текущего месяца.</w:t>
      </w:r>
      <w:r w:rsidRPr="00F26F23">
        <w:rPr>
          <w:rFonts w:ascii="PT Astra Serif" w:hAnsi="PT Astra Serif"/>
        </w:rPr>
        <w:fldChar w:fldCharType="end"/>
      </w:r>
    </w:p>
    <w:p w:rsidR="00D77A3E" w:rsidRPr="00F26F23" w:rsidRDefault="00D77A3E" w:rsidP="00D77A3E">
      <w:pPr>
        <w:ind w:firstLine="709"/>
        <w:jc w:val="both"/>
        <w:rPr>
          <w:rFonts w:ascii="PT Astra Serif" w:hAnsi="PT Astra Serif"/>
        </w:rPr>
      </w:pPr>
      <w:r w:rsidRPr="00F26F23">
        <w:rPr>
          <w:rFonts w:ascii="PT Astra Serif" w:hAnsi="PT Astra Serif"/>
        </w:rPr>
        <w:t xml:space="preserve">3.2.2. АРЕНДАТОР производит перечисление арендной платы на счёт </w:t>
      </w:r>
      <w:r w:rsidRPr="00F26F23">
        <w:rPr>
          <w:rFonts w:ascii="PT Astra Serif" w:hAnsi="PT Astra Serif"/>
          <w:bCs/>
        </w:rPr>
        <w:t xml:space="preserve">УФК по Тульской области (Комитет имущественных и земельных отношений администрации города Тулы), ИНН:7102005410, </w:t>
      </w:r>
      <w:r w:rsidRPr="00F26F23">
        <w:rPr>
          <w:rFonts w:ascii="PT Astra Serif" w:hAnsi="PT Astra Serif"/>
        </w:rPr>
        <w:t xml:space="preserve">КПП: </w:t>
      </w:r>
      <w:r w:rsidRPr="00F26F23">
        <w:rPr>
          <w:rFonts w:ascii="PT Astra Serif" w:hAnsi="PT Astra Serif"/>
          <w:bCs/>
        </w:rPr>
        <w:t xml:space="preserve">710601001, к/с: 40102810445370000059, </w:t>
      </w:r>
      <w:proofErr w:type="gramStart"/>
      <w:r w:rsidRPr="00F26F23">
        <w:rPr>
          <w:rFonts w:ascii="PT Astra Serif" w:hAnsi="PT Astra Serif"/>
          <w:bCs/>
        </w:rPr>
        <w:t>р</w:t>
      </w:r>
      <w:proofErr w:type="gramEnd"/>
      <w:r w:rsidRPr="00F26F23">
        <w:rPr>
          <w:rFonts w:ascii="PT Astra Serif" w:hAnsi="PT Astra Serif"/>
          <w:bCs/>
        </w:rPr>
        <w:t xml:space="preserve">/с: 03100643000000016600, Банк получателя: ОТДЕЛЕНИЕ ТУЛА БАНКА РОССИИ//УФК по Тульской области г. Тула, </w:t>
      </w:r>
      <w:r w:rsidRPr="00F26F23">
        <w:rPr>
          <w:rFonts w:ascii="PT Astra Serif" w:hAnsi="PT Astra Serif"/>
        </w:rPr>
        <w:t xml:space="preserve">БИК: </w:t>
      </w:r>
      <w:r w:rsidRPr="00F26F23">
        <w:rPr>
          <w:rFonts w:ascii="PT Astra Serif" w:hAnsi="PT Astra Serif"/>
          <w:bCs/>
        </w:rPr>
        <w:t>017003983, ОКТМО: 70701000; КБК 86011105024040000120</w:t>
      </w:r>
      <w:r w:rsidRPr="00F26F23">
        <w:rPr>
          <w:rFonts w:ascii="PT Astra Serif" w:hAnsi="PT Astra Serif"/>
        </w:rPr>
        <w:t>. В соответствии с действующим законодательством может быть определен иной получатель арендной платы и (или) счет для перечисления арендной платы, о котором АРЕНДОДАТЕЛЬ уведомляет АРЕНДАТОРА.</w:t>
      </w:r>
    </w:p>
    <w:p w:rsidR="00D77A3E" w:rsidRPr="00F26F23" w:rsidRDefault="00D77A3E" w:rsidP="00D77A3E">
      <w:pPr>
        <w:ind w:firstLine="709"/>
        <w:jc w:val="both"/>
        <w:rPr>
          <w:rFonts w:ascii="PT Astra Serif" w:hAnsi="PT Astra Serif"/>
        </w:rPr>
      </w:pPr>
      <w:r w:rsidRPr="00F26F23">
        <w:rPr>
          <w:rFonts w:ascii="PT Astra Serif" w:hAnsi="PT Astra Serif"/>
        </w:rPr>
        <w:t>3.3. СТОРОНЫ применяют следующие условия внесения арендной платы:</w:t>
      </w:r>
    </w:p>
    <w:p w:rsidR="00D77A3E" w:rsidRPr="00F26F23" w:rsidRDefault="00D77A3E" w:rsidP="00D77A3E">
      <w:pPr>
        <w:ind w:firstLine="709"/>
        <w:jc w:val="both"/>
        <w:rPr>
          <w:rFonts w:ascii="PT Astra Serif" w:hAnsi="PT Astra Serif"/>
        </w:rPr>
      </w:pPr>
      <w:r w:rsidRPr="00F26F23">
        <w:rPr>
          <w:rFonts w:ascii="PT Astra Serif" w:hAnsi="PT Astra Serif"/>
        </w:rPr>
        <w:t>3.3.1. Обязательство по уплате арендной платы считается исполненным в день её поступления на счёт, указанный в пункте 3.2.2 ДОГОВОРА.</w:t>
      </w:r>
    </w:p>
    <w:p w:rsidR="00D77A3E" w:rsidRPr="00F26F23" w:rsidRDefault="00D77A3E" w:rsidP="00D77A3E">
      <w:pPr>
        <w:ind w:firstLine="709"/>
        <w:jc w:val="both"/>
        <w:rPr>
          <w:rFonts w:ascii="PT Astra Serif" w:hAnsi="PT Astra Serif"/>
        </w:rPr>
      </w:pPr>
      <w:r w:rsidRPr="00F26F23">
        <w:rPr>
          <w:rFonts w:ascii="PT Astra Serif" w:hAnsi="PT Astra Serif"/>
        </w:rPr>
        <w:t>3.3.2.</w:t>
      </w:r>
      <w:r w:rsidRPr="00F26F23">
        <w:rPr>
          <w:rFonts w:ascii="PT Astra Serif" w:hAnsi="PT Astra Serif"/>
        </w:rPr>
        <w:tab/>
        <w:t>АРЕНДАТОР вправе производить авансовые платежи до конца текущего года.</w:t>
      </w:r>
    </w:p>
    <w:p w:rsidR="00D77A3E" w:rsidRPr="00F26F23" w:rsidRDefault="00D77A3E" w:rsidP="00D77A3E">
      <w:pPr>
        <w:ind w:firstLine="709"/>
        <w:jc w:val="both"/>
        <w:rPr>
          <w:rFonts w:ascii="PT Astra Serif" w:hAnsi="PT Astra Serif"/>
        </w:rPr>
      </w:pPr>
      <w:r w:rsidRPr="00F26F23">
        <w:rPr>
          <w:rFonts w:ascii="PT Astra Serif" w:hAnsi="PT Astra Serif"/>
        </w:rPr>
        <w:t xml:space="preserve">3.4. Поступившие от АРЕНДАТОРА платежи засчитываются в счёт погашения имеющейся на день поступления платежа задолженности по арендной плате. Если на день поступления платежа </w:t>
      </w:r>
      <w:proofErr w:type="gramStart"/>
      <w:r w:rsidRPr="00F26F23">
        <w:rPr>
          <w:rFonts w:ascii="PT Astra Serif" w:hAnsi="PT Astra Serif"/>
        </w:rPr>
        <w:t>отсутствует задолженность по арендной плате поступивший платёж считается</w:t>
      </w:r>
      <w:proofErr w:type="gramEnd"/>
      <w:r w:rsidRPr="00F26F23">
        <w:rPr>
          <w:rFonts w:ascii="PT Astra Serif" w:hAnsi="PT Astra Serif"/>
        </w:rPr>
        <w:t xml:space="preserve"> авансовым.</w:t>
      </w:r>
    </w:p>
    <w:p w:rsidR="00D77A3E" w:rsidRPr="00F26F23" w:rsidRDefault="00D77A3E" w:rsidP="00D77A3E">
      <w:pPr>
        <w:ind w:firstLine="709"/>
        <w:jc w:val="both"/>
        <w:rPr>
          <w:rFonts w:ascii="PT Astra Serif" w:hAnsi="PT Astra Serif"/>
        </w:rPr>
      </w:pPr>
      <w:r w:rsidRPr="00F26F23">
        <w:rPr>
          <w:rFonts w:ascii="PT Astra Serif" w:hAnsi="PT Astra Serif"/>
        </w:rPr>
        <w:t xml:space="preserve">3.5. Размер арендной </w:t>
      </w:r>
      <w:proofErr w:type="gramStart"/>
      <w:r w:rsidRPr="00F26F23">
        <w:rPr>
          <w:rFonts w:ascii="PT Astra Serif" w:hAnsi="PT Astra Serif"/>
        </w:rPr>
        <w:t>платы не изменяется в течение срока действия ДОГОВОРА аренды земельного участка</w:t>
      </w:r>
      <w:proofErr w:type="gramEnd"/>
      <w:r w:rsidRPr="00F26F23">
        <w:rPr>
          <w:rFonts w:ascii="PT Astra Serif" w:hAnsi="PT Astra Serif"/>
        </w:rPr>
        <w:t>.</w:t>
      </w:r>
    </w:p>
    <w:p w:rsidR="00D77A3E" w:rsidRPr="00F26F23" w:rsidRDefault="00D77A3E" w:rsidP="00D77A3E">
      <w:pPr>
        <w:ind w:firstLine="709"/>
        <w:jc w:val="center"/>
        <w:rPr>
          <w:rFonts w:ascii="PT Astra Serif" w:hAnsi="PT Astra Serif"/>
          <w:b/>
        </w:rPr>
      </w:pPr>
    </w:p>
    <w:p w:rsidR="00D77A3E" w:rsidRPr="00F26F23" w:rsidRDefault="00D77A3E" w:rsidP="00D77A3E">
      <w:pPr>
        <w:numPr>
          <w:ilvl w:val="0"/>
          <w:numId w:val="15"/>
        </w:numPr>
        <w:ind w:left="0"/>
        <w:jc w:val="center"/>
        <w:rPr>
          <w:rFonts w:ascii="PT Astra Serif" w:hAnsi="PT Astra Serif"/>
          <w:b/>
        </w:rPr>
      </w:pPr>
      <w:r w:rsidRPr="00F26F23">
        <w:rPr>
          <w:rFonts w:ascii="PT Astra Serif" w:hAnsi="PT Astra Serif"/>
          <w:b/>
        </w:rPr>
        <w:t>ПЕРЕДАЧА УЧАСТКА.</w:t>
      </w:r>
    </w:p>
    <w:p w:rsidR="00D77A3E" w:rsidRPr="00F26F23" w:rsidRDefault="00D77A3E" w:rsidP="00D77A3E">
      <w:pPr>
        <w:numPr>
          <w:ilvl w:val="1"/>
          <w:numId w:val="15"/>
        </w:numPr>
        <w:ind w:left="0" w:firstLine="709"/>
        <w:jc w:val="both"/>
        <w:rPr>
          <w:rFonts w:ascii="PT Astra Serif" w:hAnsi="PT Astra Serif"/>
        </w:rPr>
      </w:pPr>
      <w:r w:rsidRPr="00F26F23">
        <w:rPr>
          <w:rFonts w:ascii="PT Astra Serif" w:hAnsi="PT Astra Serif"/>
        </w:rPr>
        <w:t xml:space="preserve">При подписании ДОГОВОРА АРЕНДОДАТЕЛЬ передал, а АРЕНДАТОР принял УЧАСТОК в состоянии, позволяющем использовать УЧАСТОК в соответствии с разрешённым использованием, установленным пунктом 1.1 ДОГОВОРА. </w:t>
      </w:r>
    </w:p>
    <w:p w:rsidR="00D77A3E" w:rsidRPr="00F26F23" w:rsidRDefault="00D77A3E" w:rsidP="00D77A3E">
      <w:pPr>
        <w:ind w:firstLine="709"/>
        <w:jc w:val="both"/>
        <w:rPr>
          <w:rFonts w:ascii="PT Astra Serif" w:hAnsi="PT Astra Serif"/>
        </w:rPr>
      </w:pPr>
      <w:r w:rsidRPr="00F26F23">
        <w:rPr>
          <w:rFonts w:ascii="PT Astra Serif" w:hAnsi="PT Astra Serif"/>
        </w:rPr>
        <w:t>ДОГОВОР является актом приёма-передачи УЧАСТКА.</w:t>
      </w:r>
    </w:p>
    <w:p w:rsidR="00D77A3E" w:rsidRPr="00F26F23" w:rsidRDefault="00D77A3E" w:rsidP="00D77A3E">
      <w:pPr>
        <w:ind w:firstLine="709"/>
        <w:jc w:val="center"/>
        <w:rPr>
          <w:rFonts w:ascii="PT Astra Serif" w:hAnsi="PT Astra Serif"/>
          <w:b/>
        </w:rPr>
      </w:pPr>
    </w:p>
    <w:p w:rsidR="00D77A3E" w:rsidRPr="00F26F23" w:rsidRDefault="00D77A3E" w:rsidP="00D77A3E">
      <w:pPr>
        <w:jc w:val="center"/>
        <w:rPr>
          <w:rFonts w:ascii="PT Astra Serif" w:hAnsi="PT Astra Serif"/>
          <w:b/>
        </w:rPr>
      </w:pPr>
      <w:r w:rsidRPr="00F26F23">
        <w:rPr>
          <w:rFonts w:ascii="PT Astra Serif" w:hAnsi="PT Astra Serif"/>
          <w:b/>
        </w:rPr>
        <w:t>5. ИЗМЕНЕНИЕ ДОГОВОРА, ПЕРЕДАЧА ПРАВ</w:t>
      </w:r>
    </w:p>
    <w:p w:rsidR="00D77A3E" w:rsidRPr="00F26F23" w:rsidRDefault="00D77A3E" w:rsidP="00D77A3E">
      <w:pPr>
        <w:jc w:val="center"/>
        <w:rPr>
          <w:rFonts w:ascii="PT Astra Serif" w:hAnsi="PT Astra Serif"/>
        </w:rPr>
      </w:pPr>
      <w:r w:rsidRPr="00F26F23">
        <w:rPr>
          <w:rFonts w:ascii="PT Astra Serif" w:hAnsi="PT Astra Serif"/>
          <w:b/>
        </w:rPr>
        <w:t>И ОБЯЗАННОСТЕЙ ПО ДОГОВОРУ.</w:t>
      </w:r>
    </w:p>
    <w:p w:rsidR="00D77A3E" w:rsidRPr="00F26F23" w:rsidRDefault="00D77A3E" w:rsidP="00D77A3E">
      <w:pPr>
        <w:ind w:firstLine="709"/>
        <w:jc w:val="both"/>
        <w:rPr>
          <w:rFonts w:ascii="PT Astra Serif" w:hAnsi="PT Astra Serif"/>
        </w:rPr>
      </w:pPr>
      <w:r w:rsidRPr="00F26F23">
        <w:rPr>
          <w:rFonts w:ascii="PT Astra Serif" w:hAnsi="PT Astra Serif"/>
        </w:rPr>
        <w:t>5.1. ДОГОВОР может быть изменён соглашением СТОРОН, а также судом в установленных законом случаях.</w:t>
      </w:r>
    </w:p>
    <w:p w:rsidR="00D77A3E" w:rsidRPr="00F26F23" w:rsidRDefault="00D77A3E" w:rsidP="00D77A3E">
      <w:pPr>
        <w:ind w:firstLine="709"/>
        <w:jc w:val="both"/>
        <w:rPr>
          <w:rFonts w:ascii="PT Astra Serif" w:hAnsi="PT Astra Serif"/>
        </w:rPr>
      </w:pPr>
      <w:r w:rsidRPr="00F26F23">
        <w:rPr>
          <w:rFonts w:ascii="PT Astra Serif" w:hAnsi="PT Astra Serif"/>
        </w:rPr>
        <w:t>5.2. Передача прав и обязанностей по настоящему договору не допускается.</w:t>
      </w:r>
    </w:p>
    <w:p w:rsidR="00D77A3E" w:rsidRPr="00F26F23" w:rsidRDefault="00D77A3E" w:rsidP="00D77A3E">
      <w:pPr>
        <w:ind w:firstLine="709"/>
        <w:jc w:val="both"/>
        <w:rPr>
          <w:rFonts w:ascii="PT Astra Serif" w:hAnsi="PT Astra Serif"/>
        </w:rPr>
      </w:pPr>
    </w:p>
    <w:p w:rsidR="00D77A3E" w:rsidRPr="00F26F23" w:rsidRDefault="00D77A3E" w:rsidP="00D77A3E">
      <w:pPr>
        <w:ind w:firstLine="709"/>
        <w:jc w:val="center"/>
        <w:rPr>
          <w:rFonts w:ascii="PT Astra Serif" w:hAnsi="PT Astra Serif"/>
          <w:b/>
        </w:rPr>
      </w:pPr>
    </w:p>
    <w:p w:rsidR="00D77A3E" w:rsidRPr="00F26F23" w:rsidRDefault="00D77A3E" w:rsidP="00D77A3E">
      <w:pPr>
        <w:numPr>
          <w:ilvl w:val="0"/>
          <w:numId w:val="16"/>
        </w:numPr>
        <w:ind w:left="0"/>
        <w:jc w:val="center"/>
        <w:rPr>
          <w:rFonts w:ascii="PT Astra Serif" w:hAnsi="PT Astra Serif"/>
          <w:b/>
        </w:rPr>
      </w:pPr>
      <w:r w:rsidRPr="00F26F23">
        <w:rPr>
          <w:rFonts w:ascii="PT Astra Serif" w:hAnsi="PT Astra Serif"/>
          <w:b/>
        </w:rPr>
        <w:t>ДРУГИЕ ПРАВА И ОБЯЗАННОСТИ СТОРОН.</w:t>
      </w:r>
    </w:p>
    <w:p w:rsidR="00D77A3E" w:rsidRPr="00F26F23" w:rsidRDefault="00D77A3E" w:rsidP="00D77A3E">
      <w:pPr>
        <w:ind w:firstLine="709"/>
        <w:jc w:val="both"/>
        <w:rPr>
          <w:rFonts w:ascii="PT Astra Serif" w:hAnsi="PT Astra Serif"/>
        </w:rPr>
      </w:pPr>
      <w:r w:rsidRPr="00F26F23">
        <w:rPr>
          <w:rFonts w:ascii="PT Astra Serif" w:hAnsi="PT Astra Serif"/>
        </w:rPr>
        <w:t>6.1. АРЕНДАТОР обязан:</w:t>
      </w:r>
    </w:p>
    <w:p w:rsidR="00D77A3E" w:rsidRPr="00F26F23" w:rsidRDefault="00D77A3E" w:rsidP="00D77A3E">
      <w:pPr>
        <w:tabs>
          <w:tab w:val="left" w:pos="3420"/>
        </w:tabs>
        <w:ind w:firstLine="709"/>
        <w:jc w:val="both"/>
        <w:rPr>
          <w:rFonts w:ascii="PT Astra Serif" w:hAnsi="PT Astra Serif"/>
        </w:rPr>
      </w:pPr>
      <w:r w:rsidRPr="00F26F23">
        <w:rPr>
          <w:rFonts w:ascii="PT Astra Serif" w:hAnsi="PT Astra Serif"/>
        </w:rPr>
        <w:t>6.1.1. Использовать УЧАСТОК в соответствии с разрешённым использованием, установленным пунктом 1.1 ДОГОВОРА;</w:t>
      </w:r>
    </w:p>
    <w:p w:rsidR="00D77A3E" w:rsidRPr="00F26F23" w:rsidRDefault="00D77A3E" w:rsidP="00D77A3E">
      <w:pPr>
        <w:widowControl w:val="0"/>
        <w:autoSpaceDE w:val="0"/>
        <w:autoSpaceDN w:val="0"/>
        <w:adjustRightInd w:val="0"/>
        <w:ind w:firstLine="567"/>
        <w:jc w:val="both"/>
        <w:rPr>
          <w:rFonts w:ascii="PT Astra Serif" w:hAnsi="PT Astra Serif"/>
        </w:rPr>
      </w:pPr>
      <w:r w:rsidRPr="00F26F23">
        <w:rPr>
          <w:rFonts w:ascii="PT Astra Serif" w:hAnsi="PT Astra Serif"/>
        </w:rPr>
        <w:t xml:space="preserve">   6.1.2. Производить строительство ОБЪЕКТА в соответствии с действующими федеральными и региональными градостроительными нормами и правилами, не пользоваться Участком  (производить строительство объекта) до дня вступления Договора в силу;</w:t>
      </w:r>
    </w:p>
    <w:p w:rsidR="00D77A3E" w:rsidRPr="00F26F23" w:rsidRDefault="00D77A3E" w:rsidP="00D77A3E">
      <w:pPr>
        <w:autoSpaceDE w:val="0"/>
        <w:autoSpaceDN w:val="0"/>
        <w:adjustRightInd w:val="0"/>
        <w:ind w:firstLine="709"/>
        <w:jc w:val="both"/>
        <w:rPr>
          <w:rFonts w:ascii="PT Astra Serif" w:hAnsi="PT Astra Serif"/>
        </w:rPr>
      </w:pPr>
      <w:r w:rsidRPr="00F26F23">
        <w:rPr>
          <w:rFonts w:ascii="PT Astra Serif" w:hAnsi="PT Astra Serif"/>
        </w:rPr>
        <w:t>6.1.3. Осуществить строительство ОБЪЕКТА после получения разрешения</w:t>
      </w:r>
      <w:r w:rsidRPr="00F26F23">
        <w:rPr>
          <w:rFonts w:ascii="PT Astra Serif" w:hAnsi="PT Astra Serif"/>
        </w:rPr>
        <w:br/>
        <w:t xml:space="preserve">на строительство, выданного уполномоченным органом в соответствии с действующим законодательством РФ. </w:t>
      </w:r>
    </w:p>
    <w:p w:rsidR="00D77A3E" w:rsidRPr="00F26F23" w:rsidRDefault="00D77A3E" w:rsidP="00D77A3E">
      <w:pPr>
        <w:autoSpaceDE w:val="0"/>
        <w:autoSpaceDN w:val="0"/>
        <w:adjustRightInd w:val="0"/>
        <w:ind w:firstLine="709"/>
        <w:jc w:val="both"/>
        <w:rPr>
          <w:rFonts w:ascii="PT Astra Serif" w:hAnsi="PT Astra Serif"/>
        </w:rPr>
      </w:pPr>
      <w:r w:rsidRPr="00F26F23">
        <w:rPr>
          <w:rFonts w:ascii="PT Astra Serif" w:hAnsi="PT Astra Serif"/>
        </w:rPr>
        <w:t>Строительство ОБЪЕКТА без разрешения на строительство не допускается. Капитальный объект, возведенный на УЧАСТКЕ без получения разрешения</w:t>
      </w:r>
      <w:r w:rsidRPr="00F26F23">
        <w:rPr>
          <w:rFonts w:ascii="PT Astra Serif" w:hAnsi="PT Astra Serif"/>
        </w:rPr>
        <w:br/>
      </w:r>
      <w:r w:rsidRPr="00F26F23">
        <w:rPr>
          <w:rFonts w:ascii="PT Astra Serif" w:hAnsi="PT Astra Serif"/>
        </w:rPr>
        <w:lastRenderedPageBreak/>
        <w:t>на строительство в соответствии с действующим законодательством РФ, будет являться самовольно возведенным.</w:t>
      </w:r>
    </w:p>
    <w:p w:rsidR="00D77A3E" w:rsidRPr="00F26F23" w:rsidRDefault="00D77A3E" w:rsidP="00D77A3E">
      <w:pPr>
        <w:autoSpaceDE w:val="0"/>
        <w:autoSpaceDN w:val="0"/>
        <w:adjustRightInd w:val="0"/>
        <w:ind w:firstLine="709"/>
        <w:jc w:val="both"/>
        <w:rPr>
          <w:rFonts w:ascii="PT Astra Serif" w:hAnsi="PT Astra Serif"/>
        </w:rPr>
      </w:pPr>
      <w:r w:rsidRPr="00F26F23">
        <w:rPr>
          <w:rFonts w:ascii="PT Astra Serif" w:hAnsi="PT Astra Serif"/>
        </w:rPr>
        <w:t>6.1.4. Использовать территорию УЧАСТКА рационально.</w:t>
      </w:r>
    </w:p>
    <w:p w:rsidR="00D77A3E" w:rsidRPr="00F26F23" w:rsidRDefault="00D77A3E" w:rsidP="00D77A3E">
      <w:pPr>
        <w:autoSpaceDE w:val="0"/>
        <w:autoSpaceDN w:val="0"/>
        <w:adjustRightInd w:val="0"/>
        <w:ind w:firstLine="709"/>
        <w:jc w:val="both"/>
        <w:rPr>
          <w:rFonts w:ascii="PT Astra Serif" w:hAnsi="PT Astra Serif"/>
        </w:rPr>
      </w:pPr>
      <w:r w:rsidRPr="00F26F23">
        <w:rPr>
          <w:rFonts w:ascii="PT Astra Serif" w:hAnsi="PT Astra Serif"/>
        </w:rPr>
        <w:t xml:space="preserve">6.1.5. В 3-х </w:t>
      </w:r>
      <w:proofErr w:type="spellStart"/>
      <w:r w:rsidRPr="00F26F23">
        <w:rPr>
          <w:rFonts w:ascii="PT Astra Serif" w:hAnsi="PT Astra Serif"/>
        </w:rPr>
        <w:t>дневный</w:t>
      </w:r>
      <w:proofErr w:type="spellEnd"/>
      <w:r w:rsidRPr="00F26F23">
        <w:rPr>
          <w:rFonts w:ascii="PT Astra Serif" w:hAnsi="PT Astra Serif"/>
        </w:rPr>
        <w:t xml:space="preserve"> срок </w:t>
      </w:r>
      <w:proofErr w:type="gramStart"/>
      <w:r w:rsidRPr="00F26F23">
        <w:rPr>
          <w:rFonts w:ascii="PT Astra Serif" w:hAnsi="PT Astra Serif"/>
        </w:rPr>
        <w:t>с даты подачи</w:t>
      </w:r>
      <w:proofErr w:type="gramEnd"/>
      <w:r w:rsidRPr="00F26F23">
        <w:rPr>
          <w:rFonts w:ascii="PT Astra Serif" w:hAnsi="PT Astra Serif"/>
        </w:rPr>
        <w:t xml:space="preserve"> в орган, осуществляющий учет зданий, строений и сооружений, известить письменно АРЕНДОДАТЕЛЯ о передаче документов, необходимых для постановки на кадастровый учет ОБЪЕКТА.</w:t>
      </w:r>
    </w:p>
    <w:p w:rsidR="00D77A3E" w:rsidRPr="00F26F23" w:rsidRDefault="00D77A3E" w:rsidP="00D77A3E">
      <w:pPr>
        <w:autoSpaceDE w:val="0"/>
        <w:autoSpaceDN w:val="0"/>
        <w:adjustRightInd w:val="0"/>
        <w:ind w:firstLine="709"/>
        <w:jc w:val="both"/>
        <w:rPr>
          <w:rFonts w:ascii="PT Astra Serif" w:hAnsi="PT Astra Serif"/>
        </w:rPr>
      </w:pPr>
      <w:r w:rsidRPr="00F26F23">
        <w:rPr>
          <w:rFonts w:ascii="PT Astra Serif" w:hAnsi="PT Astra Serif"/>
        </w:rPr>
        <w:t>6.1.6. Осуществить строительство ОБЪЕКТА в течение срока действия настоящего ДОГОВОРА.</w:t>
      </w:r>
    </w:p>
    <w:p w:rsidR="00D77A3E" w:rsidRPr="00F26F23" w:rsidRDefault="00D77A3E" w:rsidP="00D77A3E">
      <w:pPr>
        <w:ind w:firstLine="709"/>
        <w:jc w:val="both"/>
        <w:rPr>
          <w:rFonts w:ascii="PT Astra Serif" w:hAnsi="PT Astra Serif"/>
        </w:rPr>
      </w:pPr>
      <w:r w:rsidRPr="00F26F23">
        <w:rPr>
          <w:rFonts w:ascii="PT Astra Serif" w:hAnsi="PT Astra Serif"/>
        </w:rPr>
        <w:t xml:space="preserve">6.1.7. Производить благоустройство территории УЧАСТКА, в </w:t>
      </w:r>
      <w:proofErr w:type="spellStart"/>
      <w:r w:rsidRPr="00F26F23">
        <w:rPr>
          <w:rFonts w:ascii="PT Astra Serif" w:hAnsi="PT Astra Serif"/>
        </w:rPr>
        <w:t>т.ч</w:t>
      </w:r>
      <w:proofErr w:type="spellEnd"/>
      <w:r w:rsidRPr="00F26F23">
        <w:rPr>
          <w:rFonts w:ascii="PT Astra Serif" w:hAnsi="PT Astra Serif"/>
        </w:rPr>
        <w:t xml:space="preserve">. прилегающей территории, содержать ОБЪЕКТ в соответствии с установленными правилами. </w:t>
      </w:r>
    </w:p>
    <w:p w:rsidR="00D77A3E" w:rsidRPr="00F26F23" w:rsidRDefault="00D77A3E" w:rsidP="00D77A3E">
      <w:pPr>
        <w:ind w:firstLine="709"/>
        <w:jc w:val="both"/>
        <w:rPr>
          <w:rFonts w:ascii="PT Astra Serif" w:hAnsi="PT Astra Serif"/>
        </w:rPr>
      </w:pPr>
      <w:r w:rsidRPr="00F26F23">
        <w:rPr>
          <w:rFonts w:ascii="PT Astra Serif" w:hAnsi="PT Astra Serif"/>
        </w:rPr>
        <w:t>За свой счёт содержать УЧАСТОК и прилегающую территорию в надлежащем санитарном и противопожарном состоянии, в том числе осуществлять уборку мусора, расчистку от снега и льда.</w:t>
      </w:r>
    </w:p>
    <w:p w:rsidR="00D77A3E" w:rsidRPr="00F26F23" w:rsidRDefault="00D77A3E" w:rsidP="00D77A3E">
      <w:pPr>
        <w:ind w:firstLine="709"/>
        <w:jc w:val="both"/>
        <w:rPr>
          <w:rFonts w:ascii="PT Astra Serif" w:hAnsi="PT Astra Serif"/>
        </w:rPr>
      </w:pPr>
      <w:r w:rsidRPr="00F26F23">
        <w:rPr>
          <w:rFonts w:ascii="PT Astra Serif" w:hAnsi="PT Astra Serif"/>
        </w:rPr>
        <w:t>6.1.8. Исполнять сервитуты и ограничения (обременения) УЧАСТКА, установленные в соответствии с действующим законодательством. Использовать земельный участок в соответствии с охранными зонами, указанными в Выписке из Единого государственного реестра недвижимости об основных характеристиках и зарегистрированных правах на объект недвижимости, являющейся неотъемлемой частью настоящего договора.</w:t>
      </w:r>
    </w:p>
    <w:p w:rsidR="00D77A3E" w:rsidRPr="00F26F23" w:rsidRDefault="00D77A3E" w:rsidP="00D77A3E">
      <w:pPr>
        <w:ind w:firstLine="709"/>
        <w:jc w:val="both"/>
        <w:rPr>
          <w:rFonts w:ascii="PT Astra Serif" w:hAnsi="PT Astra Serif"/>
        </w:rPr>
      </w:pPr>
      <w:r w:rsidRPr="00F26F23">
        <w:rPr>
          <w:rFonts w:ascii="PT Astra Serif" w:hAnsi="PT Astra Serif"/>
        </w:rPr>
        <w:t xml:space="preserve">В случае выявления на территории земельного участка линейных сооружений, предоставить к ним беспрепятственный доступ уполномоченных лиц соответствующих организаций, в том числе посредством - установления сервитутов и ограничений (обременений) земельного участка в соответствии с действующим законодательством Российской Федерации и иными правовыми актами. </w:t>
      </w:r>
    </w:p>
    <w:p w:rsidR="00D77A3E" w:rsidRPr="00F26F23" w:rsidRDefault="00D77A3E" w:rsidP="00D77A3E">
      <w:pPr>
        <w:ind w:firstLine="709"/>
        <w:jc w:val="both"/>
        <w:rPr>
          <w:rFonts w:ascii="PT Astra Serif" w:hAnsi="PT Astra Serif"/>
        </w:rPr>
      </w:pPr>
      <w:r w:rsidRPr="00F26F23">
        <w:rPr>
          <w:rFonts w:ascii="PT Astra Serif" w:hAnsi="PT Astra Serif"/>
        </w:rPr>
        <w:t>В случае расположения земельного участка в зоне с особыми условиями его использования, соблюдать соответствующие нормы и правила при эксплуатации данного земельного участка.</w:t>
      </w:r>
    </w:p>
    <w:p w:rsidR="00D77A3E" w:rsidRPr="00F26F23" w:rsidRDefault="00D77A3E" w:rsidP="00D77A3E">
      <w:pPr>
        <w:ind w:firstLine="709"/>
        <w:jc w:val="both"/>
        <w:rPr>
          <w:rFonts w:ascii="PT Astra Serif" w:hAnsi="PT Astra Serif"/>
        </w:rPr>
      </w:pPr>
      <w:r w:rsidRPr="00F26F23">
        <w:rPr>
          <w:rFonts w:ascii="PT Astra Serif" w:hAnsi="PT Astra Serif"/>
        </w:rPr>
        <w:t xml:space="preserve">6.1.9. Обеспечить беспрепятственный доступ на УЧАСТОК эксплуатирующих организаций для ремонта и обслуживания сетей инженерной инфраструктуры, в </w:t>
      </w:r>
      <w:proofErr w:type="spellStart"/>
      <w:r w:rsidRPr="00F26F23">
        <w:rPr>
          <w:rFonts w:ascii="PT Astra Serif" w:hAnsi="PT Astra Serif"/>
        </w:rPr>
        <w:t>т.ч</w:t>
      </w:r>
      <w:proofErr w:type="spellEnd"/>
      <w:r w:rsidRPr="00F26F23">
        <w:rPr>
          <w:rFonts w:ascii="PT Astra Serif" w:hAnsi="PT Astra Serif"/>
        </w:rPr>
        <w:t>. АРЕНДОДАТЕЛЯ и иных заинтересованных служб, органов, учреждений и т.д.</w:t>
      </w:r>
    </w:p>
    <w:p w:rsidR="00D77A3E" w:rsidRPr="00F26F23" w:rsidRDefault="00D77A3E" w:rsidP="00D77A3E">
      <w:pPr>
        <w:ind w:firstLine="709"/>
        <w:jc w:val="both"/>
        <w:rPr>
          <w:rFonts w:ascii="PT Astra Serif" w:hAnsi="PT Astra Serif"/>
        </w:rPr>
      </w:pPr>
      <w:r w:rsidRPr="00F26F23">
        <w:rPr>
          <w:rFonts w:ascii="PT Astra Serif" w:hAnsi="PT Astra Serif"/>
        </w:rPr>
        <w:t>6.1.10. Обеспечить строительство ОБЪЕКТА, при условии соответствия его действующим нормам и правилам.</w:t>
      </w:r>
    </w:p>
    <w:p w:rsidR="00D77A3E" w:rsidRPr="00F26F23" w:rsidRDefault="00D77A3E" w:rsidP="00D77A3E">
      <w:pPr>
        <w:autoSpaceDE w:val="0"/>
        <w:autoSpaceDN w:val="0"/>
        <w:adjustRightInd w:val="0"/>
        <w:ind w:firstLine="709"/>
        <w:jc w:val="both"/>
        <w:rPr>
          <w:rFonts w:ascii="PT Astra Serif" w:hAnsi="PT Astra Serif"/>
        </w:rPr>
      </w:pPr>
      <w:r w:rsidRPr="00F26F23">
        <w:rPr>
          <w:rFonts w:ascii="PT Astra Serif" w:hAnsi="PT Astra Serif"/>
        </w:rPr>
        <w:t>В обязательном порядке в ОБЪЕКТЕ должны быть предусмотрены отопление, вентиляция, водоснабжение, канализация и электроснабжение.</w:t>
      </w:r>
    </w:p>
    <w:p w:rsidR="00D77A3E" w:rsidRPr="00F26F23" w:rsidRDefault="00D77A3E" w:rsidP="00D77A3E">
      <w:pPr>
        <w:autoSpaceDE w:val="0"/>
        <w:autoSpaceDN w:val="0"/>
        <w:adjustRightInd w:val="0"/>
        <w:ind w:firstLine="709"/>
        <w:jc w:val="both"/>
        <w:rPr>
          <w:rFonts w:ascii="PT Astra Serif" w:hAnsi="PT Astra Serif"/>
        </w:rPr>
      </w:pPr>
      <w:r w:rsidRPr="00F26F23">
        <w:rPr>
          <w:rFonts w:ascii="PT Astra Serif" w:hAnsi="PT Astra Serif"/>
        </w:rPr>
        <w:t>Строительство ОБЪЕКТА на УЧАСТКЕ не соответствующего перечисленным требованиям не допускается.</w:t>
      </w:r>
    </w:p>
    <w:p w:rsidR="00D77A3E" w:rsidRPr="00F26F23" w:rsidRDefault="00D77A3E" w:rsidP="00D77A3E">
      <w:pPr>
        <w:autoSpaceDE w:val="0"/>
        <w:autoSpaceDN w:val="0"/>
        <w:adjustRightInd w:val="0"/>
        <w:ind w:firstLine="709"/>
        <w:jc w:val="both"/>
        <w:rPr>
          <w:rFonts w:ascii="PT Astra Serif" w:hAnsi="PT Astra Serif"/>
        </w:rPr>
      </w:pPr>
      <w:r w:rsidRPr="00F26F23">
        <w:rPr>
          <w:rFonts w:ascii="PT Astra Serif" w:hAnsi="PT Astra Serif"/>
        </w:rPr>
        <w:t>6.1.11. Эксплуатировать ОБЪЕКТ при наличии соответствующего разрешения на ввод ОБЪЕКТА в эксплуатацию, подписанного уполномоченными на то должностными лицами, если иное не предусмотрено действующим законодательством Российской Федерации.</w:t>
      </w:r>
    </w:p>
    <w:p w:rsidR="00D77A3E" w:rsidRPr="00F26F23" w:rsidRDefault="00D77A3E" w:rsidP="00D77A3E">
      <w:pPr>
        <w:ind w:firstLine="709"/>
        <w:jc w:val="both"/>
        <w:rPr>
          <w:rFonts w:ascii="PT Astra Serif" w:hAnsi="PT Astra Serif"/>
        </w:rPr>
      </w:pPr>
      <w:r w:rsidRPr="00F26F23">
        <w:rPr>
          <w:rFonts w:ascii="PT Astra Serif" w:hAnsi="PT Astra Serif"/>
        </w:rPr>
        <w:t xml:space="preserve">6.1.12. Письменно в десятидневный срок со дня совершённого изменения уведомить АРЕНДОДАТЕЛЯ об изменении </w:t>
      </w:r>
      <w:proofErr w:type="gramStart"/>
      <w:r w:rsidRPr="00F26F23">
        <w:rPr>
          <w:rFonts w:ascii="PT Astra Serif" w:hAnsi="PT Astra Serif"/>
        </w:rPr>
        <w:t>своих</w:t>
      </w:r>
      <w:proofErr w:type="gramEnd"/>
      <w:r w:rsidRPr="00F26F23">
        <w:rPr>
          <w:rFonts w:ascii="PT Astra Serif" w:hAnsi="PT Astra Serif"/>
        </w:rPr>
        <w:t>:</w:t>
      </w:r>
    </w:p>
    <w:p w:rsidR="00D77A3E" w:rsidRPr="00F26F23" w:rsidRDefault="00D77A3E" w:rsidP="00D77A3E">
      <w:pPr>
        <w:ind w:firstLine="709"/>
        <w:jc w:val="both"/>
        <w:rPr>
          <w:rFonts w:ascii="PT Astra Serif" w:hAnsi="PT Astra Serif"/>
        </w:rPr>
      </w:pPr>
      <w:r w:rsidRPr="00F26F23">
        <w:rPr>
          <w:rFonts w:ascii="PT Astra Serif" w:hAnsi="PT Astra Serif"/>
        </w:rPr>
        <w:t>- юридического и почтового адресов;</w:t>
      </w:r>
    </w:p>
    <w:p w:rsidR="00D77A3E" w:rsidRPr="00F26F23" w:rsidRDefault="00D77A3E" w:rsidP="00D77A3E">
      <w:pPr>
        <w:ind w:firstLine="709"/>
        <w:jc w:val="both"/>
        <w:rPr>
          <w:rFonts w:ascii="PT Astra Serif" w:hAnsi="PT Astra Serif"/>
        </w:rPr>
      </w:pPr>
      <w:r w:rsidRPr="00F26F23">
        <w:rPr>
          <w:rFonts w:ascii="PT Astra Serif" w:hAnsi="PT Astra Serif"/>
        </w:rPr>
        <w:t>- номеров контактных телефонов;</w:t>
      </w:r>
    </w:p>
    <w:p w:rsidR="00D77A3E" w:rsidRPr="00F26F23" w:rsidRDefault="00D77A3E" w:rsidP="00D77A3E">
      <w:pPr>
        <w:ind w:firstLine="709"/>
        <w:jc w:val="both"/>
        <w:rPr>
          <w:rFonts w:ascii="PT Astra Serif" w:hAnsi="PT Astra Serif"/>
        </w:rPr>
      </w:pPr>
      <w:r w:rsidRPr="00F26F23">
        <w:rPr>
          <w:rFonts w:ascii="PT Astra Serif" w:hAnsi="PT Astra Serif"/>
        </w:rPr>
        <w:t>- банковских реквизитов.</w:t>
      </w:r>
    </w:p>
    <w:p w:rsidR="00D77A3E" w:rsidRPr="00F26F23" w:rsidRDefault="00D77A3E" w:rsidP="00D77A3E">
      <w:pPr>
        <w:ind w:firstLine="709"/>
        <w:jc w:val="both"/>
        <w:rPr>
          <w:rFonts w:ascii="PT Astra Serif" w:hAnsi="PT Astra Serif"/>
        </w:rPr>
      </w:pPr>
      <w:r w:rsidRPr="00F26F23">
        <w:rPr>
          <w:rFonts w:ascii="PT Astra Serif" w:hAnsi="PT Astra Serif"/>
        </w:rPr>
        <w:t>6.2. АРЕНДАТОРУ запрещается:</w:t>
      </w:r>
    </w:p>
    <w:p w:rsidR="00D77A3E" w:rsidRPr="00F26F23" w:rsidRDefault="00D77A3E" w:rsidP="00D77A3E">
      <w:pPr>
        <w:ind w:firstLine="709"/>
        <w:jc w:val="both"/>
        <w:rPr>
          <w:rFonts w:ascii="PT Astra Serif" w:hAnsi="PT Astra Serif"/>
        </w:rPr>
      </w:pPr>
      <w:r w:rsidRPr="00F26F23">
        <w:rPr>
          <w:rFonts w:ascii="PT Astra Serif" w:hAnsi="PT Astra Serif"/>
        </w:rPr>
        <w:t>- использование строительных технологий, создающих динамические и вибрационные нагрузки, негативно влияющие на объекты культурного наследия;</w:t>
      </w:r>
    </w:p>
    <w:p w:rsidR="00D77A3E" w:rsidRPr="00F26F23" w:rsidRDefault="00D77A3E" w:rsidP="00D77A3E">
      <w:pPr>
        <w:ind w:firstLine="709"/>
        <w:jc w:val="both"/>
        <w:rPr>
          <w:rFonts w:ascii="PT Astra Serif" w:hAnsi="PT Astra Serif"/>
        </w:rPr>
      </w:pPr>
      <w:r w:rsidRPr="00F26F23">
        <w:rPr>
          <w:rFonts w:ascii="PT Astra Serif" w:hAnsi="PT Astra Serif"/>
        </w:rPr>
        <w:t>- использование ярких отделочных материалов и применение окраски новостроек и существующих зданий в яркие цвета, контрастные по отношению объектов культурного наследия и окружающей исторической застройки.</w:t>
      </w:r>
    </w:p>
    <w:p w:rsidR="00D77A3E" w:rsidRPr="00F26F23" w:rsidRDefault="00D77A3E" w:rsidP="00D77A3E">
      <w:pPr>
        <w:ind w:firstLine="709"/>
        <w:jc w:val="both"/>
        <w:rPr>
          <w:rFonts w:ascii="PT Astra Serif" w:hAnsi="PT Astra Serif"/>
        </w:rPr>
      </w:pPr>
      <w:r w:rsidRPr="00F26F23">
        <w:rPr>
          <w:rFonts w:ascii="PT Astra Serif" w:hAnsi="PT Astra Serif"/>
        </w:rPr>
        <w:t xml:space="preserve">6.3. АРЕНДАТОРУ необходимо: </w:t>
      </w:r>
    </w:p>
    <w:p w:rsidR="00D77A3E" w:rsidRPr="00F26F23" w:rsidRDefault="00D77A3E" w:rsidP="00D77A3E">
      <w:pPr>
        <w:ind w:firstLine="709"/>
        <w:jc w:val="both"/>
        <w:rPr>
          <w:rFonts w:ascii="PT Astra Serif" w:hAnsi="PT Astra Serif"/>
        </w:rPr>
      </w:pPr>
      <w:proofErr w:type="gramStart"/>
      <w:r w:rsidRPr="00F26F23">
        <w:rPr>
          <w:rFonts w:ascii="PT Astra Serif" w:hAnsi="PT Astra Serif"/>
        </w:rPr>
        <w:t xml:space="preserve">- обеспечить проведение и финансирование историко-культурной экспертизы земельного участка, подлежащего воздействию земляных, строительных, хозяйственных и иных работ, </w:t>
      </w:r>
      <w:r w:rsidRPr="00F26F23">
        <w:rPr>
          <w:rFonts w:ascii="PT Astra Serif" w:hAnsi="PT Astra Serif"/>
        </w:rPr>
        <w:lastRenderedPageBreak/>
        <w:t>путем археологической разведки, в порядке, установленном статьей 45.1 Федерального закона от 25.06.2002 № 73-ФЗ «Об объектах культурного наследия (памятниках истории и культуры) народов российской федерации</w:t>
      </w:r>
      <w:r w:rsidRPr="00F26F23">
        <w:rPr>
          <w:rFonts w:ascii="PT Astra Serif" w:hAnsi="PT Astra Serif" w:cs="PT Astra Serif"/>
        </w:rPr>
        <w:t xml:space="preserve">» </w:t>
      </w:r>
      <w:r w:rsidRPr="00F26F23">
        <w:rPr>
          <w:rFonts w:ascii="PT Astra Serif" w:hAnsi="PT Astra Serif"/>
        </w:rPr>
        <w:t>- представить в инспекцию Тульской области по государственной охране объектов культурного наследия документацию, подготовленную на основе археологических полевых работ, содержащую результаты</w:t>
      </w:r>
      <w:proofErr w:type="gramEnd"/>
      <w:r w:rsidRPr="00F26F23">
        <w:rPr>
          <w:rFonts w:ascii="PT Astra Serif" w:hAnsi="PT Astra Serif"/>
        </w:rPr>
        <w:t xml:space="preserve"> исследований, в соответствии с которыми определяется наличие или отсутствие объектов, обладающих признаками объекта культурного наследия на земельном участке, подлежащем воздействию земляных, строительных, хозяйственных и иных работ, а также заключение государственной историко-культурной экспертизы указанной документации (либо земельного участка).</w:t>
      </w:r>
    </w:p>
    <w:p w:rsidR="00D77A3E" w:rsidRPr="00F26F23" w:rsidRDefault="00D77A3E" w:rsidP="00D77A3E">
      <w:pPr>
        <w:ind w:firstLine="709"/>
        <w:jc w:val="both"/>
        <w:rPr>
          <w:rFonts w:ascii="PT Astra Serif" w:hAnsi="PT Astra Serif"/>
        </w:rPr>
      </w:pPr>
      <w:r w:rsidRPr="00F26F23">
        <w:rPr>
          <w:rFonts w:ascii="PT Astra Serif" w:hAnsi="PT Astra Serif"/>
        </w:rPr>
        <w:t>В случае обнаружения в границах земельного участка, подлежащего воздействию земляных, строительных, хозяйственных и иных работ объектов, обладающих признаками объекта археологического наследия, и после принятия инспекцией Тульской области по государственной охране объектов культурного наследия решения о включении данного объекта в перечень выявленных объектов культурного наследия:</w:t>
      </w:r>
    </w:p>
    <w:p w:rsidR="00D77A3E" w:rsidRPr="00F26F23" w:rsidRDefault="00D77A3E" w:rsidP="00D77A3E">
      <w:pPr>
        <w:ind w:firstLine="709"/>
        <w:jc w:val="both"/>
        <w:rPr>
          <w:rFonts w:ascii="PT Astra Serif" w:hAnsi="PT Astra Serif"/>
        </w:rPr>
      </w:pPr>
      <w:proofErr w:type="gramStart"/>
      <w:r w:rsidRPr="00F26F23">
        <w:rPr>
          <w:rFonts w:ascii="PT Astra Serif" w:hAnsi="PT Astra Serif"/>
        </w:rPr>
        <w:t>- разработать в составе проектной документации раздел об обеспечении сохранности выявленного объекта культурного наследия или о проведении спасательных археологических полевых работ или проект обеспечения сохранности выявленного объекта культурного наследия либо план проведения спасательных археологических полевых работ, включающие оценку воздействия проводимых работ на указанный объект культурного наследия (далее - документация или раздел документации, обосновывающий меры по обеспечению сохранности выявленного объекта культурного (археологического) наследия);</w:t>
      </w:r>
      <w:proofErr w:type="gramEnd"/>
    </w:p>
    <w:p w:rsidR="00D77A3E" w:rsidRPr="00F26F23" w:rsidRDefault="00D77A3E" w:rsidP="00D77A3E">
      <w:pPr>
        <w:ind w:firstLine="709"/>
        <w:jc w:val="both"/>
        <w:rPr>
          <w:rFonts w:ascii="PT Astra Serif" w:hAnsi="PT Astra Serif"/>
        </w:rPr>
      </w:pPr>
      <w:r w:rsidRPr="00F26F23">
        <w:rPr>
          <w:rFonts w:ascii="PT Astra Serif" w:hAnsi="PT Astra Serif"/>
        </w:rPr>
        <w:t>- получить по документации или разделу документации, обосновывающим меры по обеспечению сохранности выявленного объекта культурного наследия, заключение государственной историко-культурной экспертизы и представить его совместно с указанной документацией в инспекцию на согласование;</w:t>
      </w:r>
    </w:p>
    <w:p w:rsidR="00D77A3E" w:rsidRPr="00F26F23" w:rsidRDefault="00D77A3E" w:rsidP="00D77A3E">
      <w:pPr>
        <w:ind w:firstLine="709"/>
        <w:jc w:val="both"/>
        <w:rPr>
          <w:rFonts w:ascii="PT Astra Serif" w:hAnsi="PT Astra Serif"/>
        </w:rPr>
      </w:pPr>
      <w:r w:rsidRPr="00F26F23">
        <w:rPr>
          <w:rFonts w:ascii="PT Astra Serif" w:hAnsi="PT Astra Serif"/>
        </w:rPr>
        <w:t xml:space="preserve">- обеспечить реализацию согласованной инспекцией документации или раздела документации, </w:t>
      </w:r>
      <w:proofErr w:type="gramStart"/>
      <w:r w:rsidRPr="00F26F23">
        <w:rPr>
          <w:rFonts w:ascii="PT Astra Serif" w:hAnsi="PT Astra Serif"/>
        </w:rPr>
        <w:t>обосновывающим</w:t>
      </w:r>
      <w:proofErr w:type="gramEnd"/>
      <w:r w:rsidRPr="00F26F23">
        <w:rPr>
          <w:rFonts w:ascii="PT Astra Serif" w:hAnsi="PT Astra Serif"/>
        </w:rPr>
        <w:t xml:space="preserve"> меры по обеспечению сохранности выявленного объекта культурного (археологического) наследия.</w:t>
      </w:r>
    </w:p>
    <w:p w:rsidR="00D77A3E" w:rsidRPr="00F26F23" w:rsidRDefault="00D77A3E" w:rsidP="00D77A3E">
      <w:pPr>
        <w:ind w:firstLine="709"/>
        <w:jc w:val="both"/>
        <w:rPr>
          <w:rFonts w:ascii="PT Astra Serif" w:hAnsi="PT Astra Serif"/>
        </w:rPr>
      </w:pPr>
    </w:p>
    <w:p w:rsidR="00D77A3E" w:rsidRPr="00F26F23" w:rsidRDefault="00D77A3E" w:rsidP="00D77A3E">
      <w:pPr>
        <w:ind w:firstLine="709"/>
        <w:jc w:val="both"/>
        <w:rPr>
          <w:rFonts w:ascii="PT Astra Serif" w:hAnsi="PT Astra Serif"/>
        </w:rPr>
      </w:pPr>
      <w:r w:rsidRPr="00F26F23">
        <w:rPr>
          <w:rFonts w:ascii="PT Astra Serif" w:hAnsi="PT Astra Serif"/>
        </w:rPr>
        <w:t>6.4. АРЕНДОДАТЕЛЬ имеет право:</w:t>
      </w:r>
    </w:p>
    <w:p w:rsidR="00D77A3E" w:rsidRPr="00F26F23" w:rsidRDefault="00D77A3E" w:rsidP="00D77A3E">
      <w:pPr>
        <w:autoSpaceDE w:val="0"/>
        <w:autoSpaceDN w:val="0"/>
        <w:adjustRightInd w:val="0"/>
        <w:ind w:firstLine="709"/>
        <w:jc w:val="both"/>
        <w:outlineLvl w:val="1"/>
        <w:rPr>
          <w:rFonts w:ascii="PT Astra Serif" w:hAnsi="PT Astra Serif"/>
        </w:rPr>
      </w:pPr>
      <w:r w:rsidRPr="00F26F23">
        <w:rPr>
          <w:rFonts w:ascii="PT Astra Serif" w:hAnsi="PT Astra Serif"/>
        </w:rPr>
        <w:t xml:space="preserve">6.4.1. Осуществлять </w:t>
      </w:r>
      <w:proofErr w:type="gramStart"/>
      <w:r w:rsidRPr="00F26F23">
        <w:rPr>
          <w:rFonts w:ascii="PT Astra Serif" w:hAnsi="PT Astra Serif"/>
        </w:rPr>
        <w:t>контроль за</w:t>
      </w:r>
      <w:proofErr w:type="gramEnd"/>
      <w:r w:rsidRPr="00F26F23">
        <w:rPr>
          <w:rFonts w:ascii="PT Astra Serif" w:hAnsi="PT Astra Serif"/>
        </w:rPr>
        <w:t xml:space="preserve"> использованием УЧАСТКА.</w:t>
      </w:r>
    </w:p>
    <w:p w:rsidR="00D77A3E" w:rsidRPr="00F26F23" w:rsidRDefault="00D77A3E" w:rsidP="00D77A3E">
      <w:pPr>
        <w:ind w:firstLine="709"/>
        <w:jc w:val="both"/>
        <w:rPr>
          <w:rFonts w:ascii="PT Astra Serif" w:hAnsi="PT Astra Serif"/>
        </w:rPr>
      </w:pPr>
      <w:r w:rsidRPr="00F26F23">
        <w:rPr>
          <w:rFonts w:ascii="PT Astra Serif" w:hAnsi="PT Astra Serif"/>
        </w:rPr>
        <w:t>6.5. АРЕНДОДАТЕЛЬ обязан:</w:t>
      </w:r>
    </w:p>
    <w:p w:rsidR="00D77A3E" w:rsidRPr="00F26F23" w:rsidRDefault="00D77A3E" w:rsidP="00D77A3E">
      <w:pPr>
        <w:ind w:firstLine="709"/>
        <w:jc w:val="both"/>
        <w:rPr>
          <w:rFonts w:ascii="PT Astra Serif" w:hAnsi="PT Astra Serif"/>
        </w:rPr>
      </w:pPr>
      <w:r w:rsidRPr="00F26F23">
        <w:rPr>
          <w:rFonts w:ascii="PT Astra Serif" w:hAnsi="PT Astra Serif"/>
        </w:rPr>
        <w:t>6.5.1. Через средства массовой информации или в письменной форме заказным письмом с уведомлением в тридцатидневный срок со дня совершённого изменения уведомить АРЕНДАТОРА по адресу, указанному АРЕНДАТОРОМ при заключении ДОГОВОРА, об изменении своего:</w:t>
      </w:r>
    </w:p>
    <w:p w:rsidR="00D77A3E" w:rsidRPr="00F26F23" w:rsidRDefault="00D77A3E" w:rsidP="00D77A3E">
      <w:pPr>
        <w:ind w:firstLine="709"/>
        <w:jc w:val="both"/>
        <w:rPr>
          <w:rFonts w:ascii="PT Astra Serif" w:hAnsi="PT Astra Serif"/>
        </w:rPr>
      </w:pPr>
      <w:r w:rsidRPr="00F26F23">
        <w:rPr>
          <w:rFonts w:ascii="PT Astra Serif" w:hAnsi="PT Astra Serif"/>
        </w:rPr>
        <w:t>- юридического и почтового адресов;</w:t>
      </w:r>
    </w:p>
    <w:p w:rsidR="00D77A3E" w:rsidRPr="00F26F23" w:rsidRDefault="00D77A3E" w:rsidP="00D77A3E">
      <w:pPr>
        <w:ind w:firstLine="709"/>
        <w:jc w:val="both"/>
        <w:rPr>
          <w:rFonts w:ascii="PT Astra Serif" w:hAnsi="PT Astra Serif"/>
        </w:rPr>
      </w:pPr>
      <w:r w:rsidRPr="00F26F23">
        <w:rPr>
          <w:rFonts w:ascii="PT Astra Serif" w:hAnsi="PT Astra Serif"/>
        </w:rPr>
        <w:t>- номеров контактных телефонов;</w:t>
      </w:r>
    </w:p>
    <w:p w:rsidR="00D77A3E" w:rsidRPr="00F26F23" w:rsidRDefault="00D77A3E" w:rsidP="00D77A3E">
      <w:pPr>
        <w:ind w:firstLine="709"/>
        <w:jc w:val="both"/>
        <w:rPr>
          <w:rFonts w:ascii="PT Astra Serif" w:hAnsi="PT Astra Serif"/>
        </w:rPr>
      </w:pPr>
      <w:r w:rsidRPr="00F26F23">
        <w:rPr>
          <w:rFonts w:ascii="PT Astra Serif" w:hAnsi="PT Astra Serif"/>
        </w:rPr>
        <w:t>- реквизитов счёта, указанного в пункте 3.2.2 договора.</w:t>
      </w:r>
    </w:p>
    <w:p w:rsidR="00D77A3E" w:rsidRPr="00F26F23" w:rsidRDefault="00D77A3E" w:rsidP="00D77A3E">
      <w:pPr>
        <w:ind w:firstLine="709"/>
        <w:jc w:val="both"/>
        <w:rPr>
          <w:rFonts w:ascii="PT Astra Serif" w:hAnsi="PT Astra Serif"/>
        </w:rPr>
      </w:pPr>
      <w:r w:rsidRPr="00F26F23">
        <w:rPr>
          <w:rFonts w:ascii="PT Astra Serif" w:hAnsi="PT Astra Serif"/>
        </w:rPr>
        <w:t>6.6. По требованию одной из сторон стороны обязаны заключить соглашение</w:t>
      </w:r>
      <w:r w:rsidRPr="00F26F23">
        <w:rPr>
          <w:rFonts w:ascii="PT Astra Serif" w:hAnsi="PT Astra Serif"/>
        </w:rPr>
        <w:br/>
        <w:t>к договору, в котором указываются изменённые юридический и (или) почтовый адреса, реквизиты счета.</w:t>
      </w:r>
    </w:p>
    <w:p w:rsidR="00D77A3E" w:rsidRPr="00F26F23" w:rsidRDefault="00D77A3E" w:rsidP="00D77A3E">
      <w:pPr>
        <w:ind w:firstLine="709"/>
        <w:jc w:val="both"/>
        <w:rPr>
          <w:rFonts w:ascii="PT Astra Serif" w:hAnsi="PT Astra Serif"/>
        </w:rPr>
      </w:pPr>
    </w:p>
    <w:p w:rsidR="00D77A3E" w:rsidRPr="00F26F23" w:rsidRDefault="00D77A3E" w:rsidP="00D77A3E">
      <w:pPr>
        <w:numPr>
          <w:ilvl w:val="0"/>
          <w:numId w:val="16"/>
        </w:numPr>
        <w:ind w:left="0"/>
        <w:jc w:val="center"/>
        <w:rPr>
          <w:rFonts w:ascii="PT Astra Serif" w:hAnsi="PT Astra Serif"/>
        </w:rPr>
      </w:pPr>
      <w:r w:rsidRPr="00F26F23">
        <w:rPr>
          <w:rFonts w:ascii="PT Astra Serif" w:hAnsi="PT Astra Serif"/>
          <w:b/>
        </w:rPr>
        <w:t>ОТВЕТСТВЕННОСТЬ СТОРОН</w:t>
      </w:r>
      <w:r w:rsidRPr="00F26F23">
        <w:rPr>
          <w:rFonts w:ascii="PT Astra Serif" w:hAnsi="PT Astra Serif"/>
        </w:rPr>
        <w:t>.</w:t>
      </w:r>
    </w:p>
    <w:p w:rsidR="00D77A3E" w:rsidRPr="00F26F23" w:rsidRDefault="00D77A3E" w:rsidP="00D77A3E">
      <w:pPr>
        <w:ind w:firstLine="709"/>
        <w:jc w:val="both"/>
        <w:rPr>
          <w:rFonts w:ascii="PT Astra Serif" w:hAnsi="PT Astra Serif"/>
        </w:rPr>
      </w:pPr>
      <w:r w:rsidRPr="00F26F23">
        <w:rPr>
          <w:rFonts w:ascii="PT Astra Serif" w:hAnsi="PT Astra Serif"/>
        </w:rPr>
        <w:t xml:space="preserve">7.1. За нарушение срока уплаты арендной платы АРЕНДАТОР уплачивает пеню в размере одного процента от общей суммы задолженности. Пеня </w:t>
      </w:r>
      <w:proofErr w:type="gramStart"/>
      <w:r w:rsidRPr="00F26F23">
        <w:rPr>
          <w:rFonts w:ascii="PT Astra Serif" w:hAnsi="PT Astra Serif"/>
        </w:rPr>
        <w:t>начисляется ежемесячно одиннадцатого числа каждого месяца и прибавляется</w:t>
      </w:r>
      <w:proofErr w:type="gramEnd"/>
      <w:r w:rsidRPr="00F26F23">
        <w:rPr>
          <w:rFonts w:ascii="PT Astra Serif" w:hAnsi="PT Astra Serif"/>
        </w:rPr>
        <w:t xml:space="preserve"> к ранее начисленной и непогашенной задолженности по пене.</w:t>
      </w:r>
    </w:p>
    <w:p w:rsidR="00D77A3E" w:rsidRPr="00F26F23" w:rsidRDefault="00D77A3E" w:rsidP="00D77A3E">
      <w:pPr>
        <w:ind w:firstLine="709"/>
        <w:jc w:val="both"/>
        <w:rPr>
          <w:rFonts w:ascii="PT Astra Serif" w:hAnsi="PT Astra Serif"/>
        </w:rPr>
      </w:pPr>
      <w:r w:rsidRPr="00F26F23">
        <w:rPr>
          <w:rFonts w:ascii="PT Astra Serif" w:hAnsi="PT Astra Serif"/>
        </w:rPr>
        <w:t>При расторжении ДОГОВОРА до очередного срока начисления пени пеня начисляется в день расторжения ДОГОВОРА.</w:t>
      </w:r>
    </w:p>
    <w:p w:rsidR="00D77A3E" w:rsidRPr="00F26F23" w:rsidRDefault="00D77A3E" w:rsidP="00D77A3E">
      <w:pPr>
        <w:tabs>
          <w:tab w:val="left" w:pos="2954"/>
        </w:tabs>
        <w:autoSpaceDE w:val="0"/>
        <w:autoSpaceDN w:val="0"/>
        <w:adjustRightInd w:val="0"/>
        <w:ind w:firstLine="709"/>
        <w:jc w:val="both"/>
        <w:rPr>
          <w:rFonts w:ascii="PT Astra Serif" w:hAnsi="PT Astra Serif"/>
        </w:rPr>
      </w:pPr>
      <w:r w:rsidRPr="00F26F23">
        <w:rPr>
          <w:rFonts w:ascii="PT Astra Serif" w:hAnsi="PT Astra Serif"/>
        </w:rPr>
        <w:t>7.2. В период действия ДОГОВОРА размер пени может быть изменен соглашением СТОРОН.</w:t>
      </w:r>
    </w:p>
    <w:p w:rsidR="00D77A3E" w:rsidRPr="00F26F23" w:rsidRDefault="00D77A3E" w:rsidP="00D77A3E">
      <w:pPr>
        <w:tabs>
          <w:tab w:val="left" w:pos="2954"/>
        </w:tabs>
        <w:autoSpaceDE w:val="0"/>
        <w:autoSpaceDN w:val="0"/>
        <w:adjustRightInd w:val="0"/>
        <w:ind w:firstLine="709"/>
        <w:jc w:val="both"/>
        <w:rPr>
          <w:rFonts w:ascii="PT Astra Serif" w:hAnsi="PT Astra Serif"/>
        </w:rPr>
      </w:pPr>
      <w:r w:rsidRPr="00F26F23">
        <w:rPr>
          <w:rFonts w:ascii="PT Astra Serif" w:hAnsi="PT Astra Serif"/>
        </w:rPr>
        <w:lastRenderedPageBreak/>
        <w:t>7.3. Указанная в настоящем разделе пеня уплачивается на счёт, указанный в пункте 3.2.2 ДОГОВОРА.</w:t>
      </w:r>
    </w:p>
    <w:p w:rsidR="00D77A3E" w:rsidRPr="00F26F23" w:rsidRDefault="00D77A3E" w:rsidP="00D77A3E">
      <w:pPr>
        <w:tabs>
          <w:tab w:val="left" w:pos="2954"/>
        </w:tabs>
        <w:autoSpaceDE w:val="0"/>
        <w:autoSpaceDN w:val="0"/>
        <w:adjustRightInd w:val="0"/>
        <w:ind w:firstLine="709"/>
        <w:jc w:val="both"/>
        <w:rPr>
          <w:rFonts w:ascii="PT Astra Serif" w:hAnsi="PT Astra Serif"/>
        </w:rPr>
      </w:pPr>
      <w:r w:rsidRPr="00F26F23">
        <w:rPr>
          <w:rFonts w:ascii="PT Astra Serif" w:hAnsi="PT Astra Serif"/>
        </w:rPr>
        <w:t>Обязательство по уплате пени считается исполненным в день её поступления</w:t>
      </w:r>
      <w:r w:rsidRPr="00F26F23">
        <w:rPr>
          <w:rFonts w:ascii="PT Astra Serif" w:hAnsi="PT Astra Serif"/>
        </w:rPr>
        <w:br/>
        <w:t>на счёт, указанный в пункте 3.2.2 ДОГОВОРА.</w:t>
      </w:r>
    </w:p>
    <w:p w:rsidR="00D77A3E" w:rsidRPr="00F26F23" w:rsidRDefault="00D77A3E" w:rsidP="00D77A3E">
      <w:pPr>
        <w:tabs>
          <w:tab w:val="left" w:pos="2954"/>
        </w:tabs>
        <w:autoSpaceDE w:val="0"/>
        <w:autoSpaceDN w:val="0"/>
        <w:adjustRightInd w:val="0"/>
        <w:ind w:firstLine="709"/>
        <w:jc w:val="both"/>
        <w:rPr>
          <w:rFonts w:ascii="PT Astra Serif" w:hAnsi="PT Astra Serif"/>
        </w:rPr>
      </w:pPr>
      <w:r w:rsidRPr="00F26F23">
        <w:rPr>
          <w:rFonts w:ascii="PT Astra Serif" w:hAnsi="PT Astra Serif"/>
        </w:rPr>
        <w:t>Уплата пени не освобождает АРЕНДАТОРА от надлежащего выполнения условий ДОГОВОРА.</w:t>
      </w:r>
    </w:p>
    <w:p w:rsidR="00D77A3E" w:rsidRPr="00F26F23" w:rsidRDefault="00D77A3E" w:rsidP="00D77A3E">
      <w:pPr>
        <w:ind w:firstLine="709"/>
        <w:jc w:val="both"/>
        <w:rPr>
          <w:rFonts w:ascii="PT Astra Serif" w:hAnsi="PT Astra Serif"/>
        </w:rPr>
      </w:pPr>
      <w:r w:rsidRPr="00F26F23">
        <w:rPr>
          <w:rFonts w:ascii="PT Astra Serif" w:hAnsi="PT Astra Serif"/>
        </w:rPr>
        <w:t>7.4. АРЕНДАТОР обязан возместить АРЕНДОДАТЕЛЮ убытки, причинённые порчей УЧАСТКА и ухудшением экологической обстановки при использовании УЧАСТКА, а также убытки, связанные с несвоевременным исполнением обязанностей, определённых в пункте 8.6 ДОГОВОРА.</w:t>
      </w:r>
    </w:p>
    <w:p w:rsidR="00D77A3E" w:rsidRPr="00F26F23" w:rsidRDefault="00D77A3E" w:rsidP="00D77A3E">
      <w:pPr>
        <w:ind w:firstLine="709"/>
        <w:jc w:val="center"/>
        <w:rPr>
          <w:rFonts w:ascii="PT Astra Serif" w:hAnsi="PT Astra Serif"/>
          <w:b/>
        </w:rPr>
      </w:pPr>
    </w:p>
    <w:p w:rsidR="00D77A3E" w:rsidRPr="00F26F23" w:rsidRDefault="00D77A3E" w:rsidP="00D77A3E">
      <w:pPr>
        <w:numPr>
          <w:ilvl w:val="0"/>
          <w:numId w:val="16"/>
        </w:numPr>
        <w:ind w:left="0"/>
        <w:jc w:val="center"/>
        <w:rPr>
          <w:rFonts w:ascii="PT Astra Serif" w:hAnsi="PT Astra Serif"/>
          <w:b/>
        </w:rPr>
      </w:pPr>
      <w:r w:rsidRPr="00F26F23">
        <w:rPr>
          <w:rFonts w:ascii="PT Astra Serif" w:hAnsi="PT Astra Serif"/>
          <w:b/>
        </w:rPr>
        <w:t>РАСТОРЖЕНИЕ ДОГОВОРА И ОТКАЗ ОТ ДОГОВОРА.</w:t>
      </w:r>
    </w:p>
    <w:p w:rsidR="00D77A3E" w:rsidRPr="00F26F23" w:rsidRDefault="00D77A3E" w:rsidP="00D77A3E">
      <w:pPr>
        <w:ind w:firstLine="709"/>
        <w:jc w:val="both"/>
        <w:rPr>
          <w:rFonts w:ascii="PT Astra Serif" w:hAnsi="PT Astra Serif"/>
        </w:rPr>
      </w:pPr>
      <w:r w:rsidRPr="00F26F23">
        <w:rPr>
          <w:rFonts w:ascii="PT Astra Serif" w:hAnsi="PT Astra Serif"/>
        </w:rPr>
        <w:t>8.1. ДОГОВОР расторгается:</w:t>
      </w:r>
    </w:p>
    <w:p w:rsidR="00D77A3E" w:rsidRPr="00F26F23" w:rsidRDefault="00D77A3E" w:rsidP="00D77A3E">
      <w:pPr>
        <w:ind w:firstLine="709"/>
        <w:jc w:val="both"/>
        <w:rPr>
          <w:rFonts w:ascii="PT Astra Serif" w:hAnsi="PT Astra Serif"/>
        </w:rPr>
      </w:pPr>
      <w:r w:rsidRPr="00F26F23">
        <w:rPr>
          <w:rFonts w:ascii="PT Astra Serif" w:hAnsi="PT Astra Serif"/>
        </w:rPr>
        <w:t>8.1.1. исключительно по соглашению сторон;</w:t>
      </w:r>
    </w:p>
    <w:p w:rsidR="00D77A3E" w:rsidRPr="00F26F23" w:rsidRDefault="00D77A3E" w:rsidP="00D77A3E">
      <w:pPr>
        <w:ind w:firstLine="709"/>
        <w:jc w:val="both"/>
        <w:rPr>
          <w:rFonts w:ascii="PT Astra Serif" w:hAnsi="PT Astra Serif"/>
        </w:rPr>
      </w:pPr>
      <w:r w:rsidRPr="00F26F23">
        <w:rPr>
          <w:rFonts w:ascii="PT Astra Serif" w:hAnsi="PT Astra Serif"/>
        </w:rPr>
        <w:t>8.1.2. судом в случаях, установленных законом, и в случаях, указанных в пункте 8.2 ДОГОВОРА.</w:t>
      </w:r>
    </w:p>
    <w:p w:rsidR="00D77A3E" w:rsidRPr="00F26F23" w:rsidRDefault="00D77A3E" w:rsidP="00D77A3E">
      <w:pPr>
        <w:ind w:firstLine="709"/>
        <w:jc w:val="both"/>
        <w:rPr>
          <w:rFonts w:ascii="PT Astra Serif" w:hAnsi="PT Astra Serif"/>
        </w:rPr>
      </w:pPr>
      <w:r w:rsidRPr="00F26F23">
        <w:rPr>
          <w:rFonts w:ascii="PT Astra Serif" w:hAnsi="PT Astra Serif"/>
        </w:rPr>
        <w:t>8.2. АРЕНДОДАТЕЛЬ вправе в любое время отказаться от ДОГОВОРА, предупредив об этом АРЕНДАТОРА в срок и в порядке, указанные в пунктах 8.3, 8.4 ДОГОВОРА, в следующих случаях:</w:t>
      </w:r>
    </w:p>
    <w:p w:rsidR="00D77A3E" w:rsidRPr="00F26F23" w:rsidRDefault="00D77A3E" w:rsidP="00D77A3E">
      <w:pPr>
        <w:ind w:firstLine="709"/>
        <w:jc w:val="both"/>
        <w:rPr>
          <w:rFonts w:ascii="PT Astra Serif" w:hAnsi="PT Astra Serif"/>
        </w:rPr>
      </w:pPr>
      <w:r w:rsidRPr="00F26F23">
        <w:rPr>
          <w:rFonts w:ascii="PT Astra Serif" w:hAnsi="PT Astra Serif"/>
        </w:rPr>
        <w:t>8.2.1. Использования АРЕНДАТОРОМ УЧАСТКА не в соответствии с установленным видом разрешенного его использования.</w:t>
      </w:r>
    </w:p>
    <w:p w:rsidR="00D77A3E" w:rsidRPr="00F26F23" w:rsidRDefault="00D77A3E" w:rsidP="00D77A3E">
      <w:pPr>
        <w:ind w:firstLine="709"/>
        <w:jc w:val="both"/>
        <w:rPr>
          <w:rFonts w:ascii="PT Astra Serif" w:hAnsi="PT Astra Serif"/>
        </w:rPr>
      </w:pPr>
      <w:r w:rsidRPr="00F26F23">
        <w:rPr>
          <w:rFonts w:ascii="PT Astra Serif" w:hAnsi="PT Astra Serif"/>
        </w:rPr>
        <w:t>8.2.2. Невнесения АРЕНДАТОРОМ арендной платы более двух раз подряд по истечении установленного ДОГОВОРОМ срока платежа.</w:t>
      </w:r>
    </w:p>
    <w:p w:rsidR="00D77A3E" w:rsidRPr="00F26F23" w:rsidRDefault="00D77A3E" w:rsidP="00D77A3E">
      <w:pPr>
        <w:ind w:firstLine="709"/>
        <w:jc w:val="both"/>
        <w:rPr>
          <w:rFonts w:ascii="PT Astra Serif" w:hAnsi="PT Astra Serif"/>
        </w:rPr>
      </w:pPr>
      <w:r w:rsidRPr="00F26F23">
        <w:rPr>
          <w:rFonts w:ascii="PT Astra Serif" w:hAnsi="PT Astra Serif"/>
        </w:rPr>
        <w:t>8.2.3. Невыполнения АРЕНДАТОРОМ условий, предусмотренных в пунктах 6.1.2 - 6.1.9 и 6.1.11 - 6.1.12 настоящего ДОГОВОРА.</w:t>
      </w:r>
    </w:p>
    <w:p w:rsidR="00D77A3E" w:rsidRPr="00F26F23" w:rsidRDefault="00D77A3E" w:rsidP="00D77A3E">
      <w:pPr>
        <w:ind w:firstLine="709"/>
        <w:jc w:val="both"/>
        <w:rPr>
          <w:rFonts w:ascii="PT Astra Serif" w:hAnsi="PT Astra Serif"/>
        </w:rPr>
      </w:pPr>
      <w:r w:rsidRPr="00F26F23">
        <w:rPr>
          <w:rFonts w:ascii="PT Astra Serif" w:hAnsi="PT Astra Serif"/>
        </w:rPr>
        <w:t>8.3. Об одностороннем отказе от исполнения ДОГОВОРА АРЕНДОДАТЕЛЬ предупреждает АРЕНДАТОРА за 10 дней.</w:t>
      </w:r>
    </w:p>
    <w:p w:rsidR="00D77A3E" w:rsidRPr="00F26F23" w:rsidRDefault="00D77A3E" w:rsidP="00D77A3E">
      <w:pPr>
        <w:ind w:firstLine="709"/>
        <w:jc w:val="both"/>
        <w:rPr>
          <w:rFonts w:ascii="PT Astra Serif" w:hAnsi="PT Astra Serif"/>
        </w:rPr>
      </w:pPr>
      <w:r w:rsidRPr="00F26F23">
        <w:rPr>
          <w:rFonts w:ascii="PT Astra Serif" w:hAnsi="PT Astra Serif"/>
        </w:rPr>
        <w:t>8.4. Уведомление об отказе от ДОГОВОРА (далее - уведомление) производится</w:t>
      </w:r>
      <w:r w:rsidRPr="00F26F23">
        <w:rPr>
          <w:rFonts w:ascii="PT Astra Serif" w:hAnsi="PT Astra Serif"/>
        </w:rPr>
        <w:br/>
        <w:t>в письменной форме по адресу, указанному АРЕНДАТОРОМ при заключении ДОГОВОРА.</w:t>
      </w:r>
    </w:p>
    <w:p w:rsidR="00D77A3E" w:rsidRPr="00F26F23" w:rsidRDefault="00D77A3E" w:rsidP="00D77A3E">
      <w:pPr>
        <w:ind w:firstLine="709"/>
        <w:jc w:val="both"/>
        <w:rPr>
          <w:rFonts w:ascii="PT Astra Serif" w:hAnsi="PT Astra Serif"/>
        </w:rPr>
      </w:pPr>
      <w:r w:rsidRPr="00F26F23">
        <w:rPr>
          <w:rFonts w:ascii="PT Astra Serif" w:hAnsi="PT Astra Serif"/>
        </w:rPr>
        <w:t>Обязательство АРЕНДОДАТЕЛЯ по уведомлению АРЕНДАТОРА об отказе от ДОГОВОРА считается исполненным в день получения Уведомления другой стороной.</w:t>
      </w:r>
    </w:p>
    <w:p w:rsidR="00D77A3E" w:rsidRPr="00F26F23" w:rsidRDefault="00D77A3E" w:rsidP="00D77A3E">
      <w:pPr>
        <w:ind w:firstLine="709"/>
        <w:jc w:val="both"/>
        <w:rPr>
          <w:rFonts w:ascii="PT Astra Serif" w:hAnsi="PT Astra Serif"/>
        </w:rPr>
      </w:pPr>
      <w:r w:rsidRPr="00F26F23">
        <w:rPr>
          <w:rFonts w:ascii="PT Astra Serif" w:hAnsi="PT Astra Serif"/>
        </w:rPr>
        <w:t>В случае уклонения АРЕНДАТОРА от получения Уведомления об отказе от договора аренды, направленного почтой по адресу, указанному АРЕНДАТОРОМ при заключении ДОГОВОРА, то срок прекращения ДОГОВОРА отсчитывается с даты, указанной в отметке организации связи об отсутствии адресата.</w:t>
      </w:r>
    </w:p>
    <w:p w:rsidR="00D77A3E" w:rsidRPr="00F26F23" w:rsidRDefault="00D77A3E" w:rsidP="00D77A3E">
      <w:pPr>
        <w:ind w:firstLine="709"/>
        <w:jc w:val="both"/>
        <w:rPr>
          <w:rFonts w:ascii="PT Astra Serif" w:hAnsi="PT Astra Serif"/>
        </w:rPr>
      </w:pPr>
      <w:r w:rsidRPr="00F26F23">
        <w:rPr>
          <w:rFonts w:ascii="PT Astra Serif" w:hAnsi="PT Astra Serif"/>
        </w:rPr>
        <w:t>С заявлением о государственной регистрации прекращения договора обращается сторона, отказавшаяся от исполнения ДОГОВОРА.</w:t>
      </w:r>
    </w:p>
    <w:p w:rsidR="00D77A3E" w:rsidRPr="00F26F23" w:rsidRDefault="00D77A3E" w:rsidP="00D77A3E">
      <w:pPr>
        <w:ind w:firstLine="709"/>
        <w:jc w:val="both"/>
        <w:rPr>
          <w:rFonts w:ascii="PT Astra Serif" w:hAnsi="PT Astra Serif"/>
        </w:rPr>
      </w:pPr>
      <w:r w:rsidRPr="00F26F23">
        <w:rPr>
          <w:rFonts w:ascii="PT Astra Serif" w:hAnsi="PT Astra Serif"/>
        </w:rPr>
        <w:t>8.5. АРЕНДАТОР обязан не нарушать прав других землепользователей, не допускать действий, приводящих к ухудшению экологической обстановки на арендуемом участке и прилегающих к нему территориях. В случае нарушения АРЕНДОДАТЕЛЬ имеет право в одностороннем порядке расторгнуть ДОГОВОР, предупредив об этом АРЕНДАТОРА в срок и в порядке, указанные в пунктах 8.3, 8.4 ДОГОВОРА.</w:t>
      </w:r>
    </w:p>
    <w:p w:rsidR="00D77A3E" w:rsidRPr="00F26F23" w:rsidRDefault="00D77A3E" w:rsidP="00D77A3E">
      <w:pPr>
        <w:ind w:firstLine="709"/>
        <w:jc w:val="both"/>
        <w:rPr>
          <w:rFonts w:ascii="PT Astra Serif" w:hAnsi="PT Astra Serif"/>
        </w:rPr>
      </w:pPr>
      <w:r w:rsidRPr="00F26F23">
        <w:rPr>
          <w:rFonts w:ascii="PT Astra Serif" w:hAnsi="PT Astra Serif"/>
        </w:rPr>
        <w:t>8.6. При расторжении договора либо отказе АРЕНДОДАТЕЛЯ от исполнения ДОГОВОРА АРЕНДАТОР в срок до дня прекращения действия ДОГОВОРА обязан за свой счёт привести УЧАСТОК в состояние, позволяющее использовать его в соответствии с установленным видом разрешенного его использования, в том числе АРЕНДАТОР обязан:</w:t>
      </w:r>
    </w:p>
    <w:p w:rsidR="00D77A3E" w:rsidRPr="00F26F23" w:rsidRDefault="00D77A3E" w:rsidP="00D77A3E">
      <w:pPr>
        <w:ind w:firstLine="709"/>
        <w:jc w:val="both"/>
        <w:rPr>
          <w:rFonts w:ascii="PT Astra Serif" w:hAnsi="PT Astra Serif"/>
        </w:rPr>
      </w:pPr>
      <w:r w:rsidRPr="00F26F23">
        <w:rPr>
          <w:rFonts w:ascii="PT Astra Serif" w:hAnsi="PT Astra Serif"/>
        </w:rPr>
        <w:t>- снести (демонтировать) объекты, кроме случаев, когда одновременно</w:t>
      </w:r>
      <w:r w:rsidRPr="00F26F23">
        <w:rPr>
          <w:rFonts w:ascii="PT Astra Serif" w:hAnsi="PT Astra Serif"/>
        </w:rPr>
        <w:br/>
        <w:t>с расторжением ДОГОВОРА заключается договор аренды на новый срок участка</w:t>
      </w:r>
      <w:r w:rsidRPr="00F26F23">
        <w:rPr>
          <w:rFonts w:ascii="PT Astra Serif" w:hAnsi="PT Astra Serif"/>
        </w:rPr>
        <w:br/>
        <w:t>с АРЕНДАТОРОМ;</w:t>
      </w:r>
    </w:p>
    <w:p w:rsidR="00D77A3E" w:rsidRPr="00F26F23" w:rsidRDefault="00D77A3E" w:rsidP="00D77A3E">
      <w:pPr>
        <w:ind w:firstLine="709"/>
        <w:jc w:val="both"/>
        <w:rPr>
          <w:rFonts w:ascii="PT Astra Serif" w:hAnsi="PT Astra Serif"/>
        </w:rPr>
      </w:pPr>
      <w:r w:rsidRPr="00F26F23">
        <w:rPr>
          <w:rFonts w:ascii="PT Astra Serif" w:hAnsi="PT Astra Serif"/>
        </w:rPr>
        <w:t>- снести самовольные постройки;</w:t>
      </w:r>
    </w:p>
    <w:p w:rsidR="00D77A3E" w:rsidRPr="00F26F23" w:rsidRDefault="00D77A3E" w:rsidP="00D77A3E">
      <w:pPr>
        <w:ind w:firstLine="709"/>
        <w:jc w:val="both"/>
        <w:rPr>
          <w:rFonts w:ascii="PT Astra Serif" w:hAnsi="PT Astra Serif"/>
        </w:rPr>
      </w:pPr>
      <w:r w:rsidRPr="00F26F23">
        <w:rPr>
          <w:rFonts w:ascii="PT Astra Serif" w:hAnsi="PT Astra Serif"/>
        </w:rPr>
        <w:t>- устранить разрытия, захламление, загрязнение и другие виды порчи УЧАСТКА.</w:t>
      </w:r>
    </w:p>
    <w:p w:rsidR="00D77A3E" w:rsidRPr="00F26F23" w:rsidRDefault="00D77A3E" w:rsidP="00D77A3E">
      <w:pPr>
        <w:ind w:firstLine="709"/>
        <w:jc w:val="both"/>
        <w:rPr>
          <w:rFonts w:ascii="PT Astra Serif" w:hAnsi="PT Astra Serif"/>
        </w:rPr>
      </w:pPr>
      <w:r w:rsidRPr="00F26F23">
        <w:rPr>
          <w:rFonts w:ascii="PT Astra Serif" w:hAnsi="PT Astra Serif"/>
        </w:rPr>
        <w:lastRenderedPageBreak/>
        <w:t>8.7. При расторжении ДОГОВОРА или отказе от ДОГОВОРА стороны обязаны подписать акт приёма-передачи УЧАСТКА.</w:t>
      </w:r>
    </w:p>
    <w:p w:rsidR="00D77A3E" w:rsidRPr="00F26F23" w:rsidRDefault="00D77A3E" w:rsidP="00D77A3E">
      <w:pPr>
        <w:ind w:firstLine="709"/>
        <w:jc w:val="both"/>
        <w:rPr>
          <w:rFonts w:ascii="PT Astra Serif" w:hAnsi="PT Astra Serif"/>
        </w:rPr>
      </w:pPr>
      <w:r w:rsidRPr="00F26F23">
        <w:rPr>
          <w:rFonts w:ascii="PT Astra Serif" w:hAnsi="PT Astra Serif"/>
        </w:rPr>
        <w:t>8.8. Расторжение ДОГОВОРА или отказ от исполнения ДОГОВОРА не прекращает обязанностей АРЕНДАТОРА:</w:t>
      </w:r>
    </w:p>
    <w:p w:rsidR="00D77A3E" w:rsidRPr="00F26F23" w:rsidRDefault="00D77A3E" w:rsidP="00D77A3E">
      <w:pPr>
        <w:ind w:firstLine="709"/>
        <w:jc w:val="both"/>
        <w:rPr>
          <w:rFonts w:ascii="PT Astra Serif" w:hAnsi="PT Astra Serif"/>
        </w:rPr>
      </w:pPr>
      <w:r w:rsidRPr="00F26F23">
        <w:rPr>
          <w:rFonts w:ascii="PT Astra Serif" w:hAnsi="PT Astra Serif"/>
        </w:rPr>
        <w:t>- по уплате задолженности по арендной плате;</w:t>
      </w:r>
    </w:p>
    <w:p w:rsidR="00D77A3E" w:rsidRPr="00F26F23" w:rsidRDefault="00D77A3E" w:rsidP="00D77A3E">
      <w:pPr>
        <w:ind w:firstLine="709"/>
        <w:jc w:val="both"/>
        <w:rPr>
          <w:rFonts w:ascii="PT Astra Serif" w:hAnsi="PT Astra Serif"/>
        </w:rPr>
      </w:pPr>
      <w:r w:rsidRPr="00F26F23">
        <w:rPr>
          <w:rFonts w:ascii="PT Astra Serif" w:hAnsi="PT Astra Serif"/>
        </w:rPr>
        <w:t>- по уплате пени;</w:t>
      </w:r>
    </w:p>
    <w:p w:rsidR="00D77A3E" w:rsidRPr="00F26F23" w:rsidRDefault="00D77A3E" w:rsidP="00D77A3E">
      <w:pPr>
        <w:ind w:firstLine="709"/>
        <w:jc w:val="both"/>
        <w:rPr>
          <w:rFonts w:ascii="PT Astra Serif" w:hAnsi="PT Astra Serif"/>
        </w:rPr>
      </w:pPr>
      <w:r w:rsidRPr="00F26F23">
        <w:rPr>
          <w:rFonts w:ascii="PT Astra Serif" w:hAnsi="PT Astra Serif"/>
        </w:rPr>
        <w:t xml:space="preserve">- </w:t>
      </w:r>
      <w:proofErr w:type="gramStart"/>
      <w:r w:rsidRPr="00F26F23">
        <w:rPr>
          <w:rFonts w:ascii="PT Astra Serif" w:hAnsi="PT Astra Serif"/>
        </w:rPr>
        <w:t>указанных</w:t>
      </w:r>
      <w:proofErr w:type="gramEnd"/>
      <w:r w:rsidRPr="00F26F23">
        <w:rPr>
          <w:rFonts w:ascii="PT Astra Serif" w:hAnsi="PT Astra Serif"/>
        </w:rPr>
        <w:t xml:space="preserve"> в пункте 8.6. ДОГОВОРА.</w:t>
      </w:r>
    </w:p>
    <w:p w:rsidR="00D77A3E" w:rsidRPr="00F26F23" w:rsidRDefault="00D77A3E" w:rsidP="00D77A3E">
      <w:pPr>
        <w:ind w:firstLine="709"/>
        <w:jc w:val="center"/>
        <w:rPr>
          <w:rFonts w:ascii="PT Astra Serif" w:hAnsi="PT Astra Serif"/>
          <w:b/>
        </w:rPr>
      </w:pPr>
    </w:p>
    <w:p w:rsidR="00D77A3E" w:rsidRPr="00F26F23" w:rsidRDefault="00D77A3E" w:rsidP="00D77A3E">
      <w:pPr>
        <w:numPr>
          <w:ilvl w:val="0"/>
          <w:numId w:val="16"/>
        </w:numPr>
        <w:ind w:left="0"/>
        <w:jc w:val="center"/>
        <w:rPr>
          <w:rFonts w:ascii="PT Astra Serif" w:hAnsi="PT Astra Serif"/>
          <w:b/>
        </w:rPr>
      </w:pPr>
      <w:r w:rsidRPr="00F26F23">
        <w:rPr>
          <w:rFonts w:ascii="PT Astra Serif" w:hAnsi="PT Astra Serif"/>
          <w:b/>
        </w:rPr>
        <w:t>ЗАКЛЮЧИТЕЛЬНЫЕ ПОЛОЖЕНИЯ.</w:t>
      </w:r>
    </w:p>
    <w:p w:rsidR="00D77A3E" w:rsidRPr="00F26F23" w:rsidRDefault="00D77A3E" w:rsidP="00D77A3E">
      <w:pPr>
        <w:autoSpaceDE w:val="0"/>
        <w:autoSpaceDN w:val="0"/>
        <w:adjustRightInd w:val="0"/>
        <w:ind w:firstLine="709"/>
        <w:jc w:val="both"/>
        <w:rPr>
          <w:rFonts w:ascii="PT Astra Serif" w:hAnsi="PT Astra Serif"/>
        </w:rPr>
      </w:pPr>
      <w:r w:rsidRPr="00F26F23">
        <w:rPr>
          <w:rFonts w:ascii="PT Astra Serif" w:hAnsi="PT Astra Serif"/>
        </w:rPr>
        <w:t xml:space="preserve">9.1. Споры по ДОГОВОРУ, которые СТОРОНЫ не разрешили путём переговоров, разрешаются в судебном порядке. </w:t>
      </w:r>
    </w:p>
    <w:p w:rsidR="00D77A3E" w:rsidRPr="00F26F23" w:rsidRDefault="00D77A3E" w:rsidP="00D77A3E">
      <w:pPr>
        <w:autoSpaceDE w:val="0"/>
        <w:autoSpaceDN w:val="0"/>
        <w:adjustRightInd w:val="0"/>
        <w:ind w:firstLine="709"/>
        <w:jc w:val="both"/>
        <w:rPr>
          <w:rFonts w:ascii="PT Astra Serif" w:hAnsi="PT Astra Serif"/>
        </w:rPr>
      </w:pPr>
      <w:r w:rsidRPr="00F26F23">
        <w:rPr>
          <w:rFonts w:ascii="PT Astra Serif" w:hAnsi="PT Astra Serif"/>
        </w:rPr>
        <w:t>9.2. Передача АРЕНДАТОРОМ УЧАСТКА в субаренду или пользование третьему лицу без согласия АРЕНДОДАТЕЛЯ является основанием для расторжения ДОГОВОРА</w:t>
      </w:r>
      <w:r w:rsidRPr="00F26F23">
        <w:rPr>
          <w:rFonts w:ascii="PT Astra Serif" w:hAnsi="PT Astra Serif"/>
        </w:rPr>
        <w:br/>
        <w:t>в одностороннем порядке со стороны АРЕНДОДАТЕЛЯ.</w:t>
      </w:r>
    </w:p>
    <w:p w:rsidR="00D77A3E" w:rsidRPr="00F26F23" w:rsidRDefault="00D77A3E" w:rsidP="00D77A3E">
      <w:pPr>
        <w:autoSpaceDE w:val="0"/>
        <w:autoSpaceDN w:val="0"/>
        <w:adjustRightInd w:val="0"/>
        <w:ind w:firstLine="709"/>
        <w:jc w:val="both"/>
        <w:rPr>
          <w:rFonts w:ascii="PT Astra Serif" w:hAnsi="PT Astra Serif"/>
        </w:rPr>
      </w:pPr>
      <w:r w:rsidRPr="00F26F23">
        <w:rPr>
          <w:rFonts w:ascii="PT Astra Serif" w:hAnsi="PT Astra Serif"/>
        </w:rPr>
        <w:t>9.3. Регистрация ДОГОВОРА, а также изменений к нему производится АРЕНДОДАТЕЛЕМ.</w:t>
      </w:r>
    </w:p>
    <w:p w:rsidR="00D77A3E" w:rsidRPr="00F26F23" w:rsidRDefault="00D77A3E" w:rsidP="00D77A3E">
      <w:pPr>
        <w:ind w:firstLine="709"/>
        <w:jc w:val="center"/>
        <w:rPr>
          <w:rFonts w:ascii="PT Astra Serif" w:hAnsi="PT Astra Serif"/>
          <w:b/>
        </w:rPr>
      </w:pPr>
    </w:p>
    <w:p w:rsidR="00D77A3E" w:rsidRPr="00F26F23" w:rsidRDefault="00D77A3E" w:rsidP="00D77A3E">
      <w:pPr>
        <w:jc w:val="center"/>
        <w:rPr>
          <w:rFonts w:ascii="PT Astra Serif" w:hAnsi="PT Astra Serif"/>
          <w:b/>
        </w:rPr>
      </w:pPr>
      <w:r w:rsidRPr="00F26F23">
        <w:rPr>
          <w:rFonts w:ascii="PT Astra Serif" w:hAnsi="PT Astra Serif"/>
          <w:b/>
        </w:rPr>
        <w:t>10. ПРИЛОЖЕНИЯ, АДРЕСА, РЕКВИЗИТЫ И ПОДПИСИ СТОРОН.</w:t>
      </w:r>
    </w:p>
    <w:p w:rsidR="00D77A3E" w:rsidRPr="00F26F23" w:rsidRDefault="00D77A3E" w:rsidP="00D77A3E">
      <w:pPr>
        <w:ind w:firstLine="709"/>
        <w:jc w:val="both"/>
        <w:rPr>
          <w:rFonts w:ascii="PT Astra Serif" w:hAnsi="PT Astra Serif"/>
        </w:rPr>
      </w:pPr>
      <w:r w:rsidRPr="00F26F23">
        <w:rPr>
          <w:rFonts w:ascii="PT Astra Serif" w:hAnsi="PT Astra Serif"/>
        </w:rPr>
        <w:t>К договору прилагаются:</w:t>
      </w:r>
    </w:p>
    <w:p w:rsidR="00D77A3E" w:rsidRPr="00F26F23" w:rsidRDefault="00D77A3E" w:rsidP="00D77A3E">
      <w:pPr>
        <w:ind w:firstLine="709"/>
        <w:jc w:val="both"/>
        <w:rPr>
          <w:rFonts w:ascii="PT Astra Serif" w:hAnsi="PT Astra Serif"/>
        </w:rPr>
      </w:pPr>
      <w:r w:rsidRPr="00F26F23">
        <w:rPr>
          <w:rFonts w:ascii="PT Astra Serif" w:hAnsi="PT Astra Serif"/>
        </w:rPr>
        <w:t>1. Выписка из ЕГРН на земельный участок ________________.</w:t>
      </w:r>
    </w:p>
    <w:p w:rsidR="00E56965" w:rsidRPr="00F26F23" w:rsidRDefault="00E56965" w:rsidP="00E56965">
      <w:pPr>
        <w:jc w:val="center"/>
        <w:rPr>
          <w:rFonts w:ascii="PT Astra Serif" w:hAnsi="PT Astra Serif"/>
          <w:b/>
        </w:rPr>
      </w:pPr>
    </w:p>
    <w:p w:rsidR="00E56965" w:rsidRPr="00E56965" w:rsidRDefault="00E56965" w:rsidP="00E56965">
      <w:pPr>
        <w:jc w:val="center"/>
        <w:rPr>
          <w:rFonts w:ascii="PT Astra Serif" w:hAnsi="PT Astra Serif"/>
          <w:b/>
        </w:rPr>
      </w:pPr>
      <w:r w:rsidRPr="00E56965">
        <w:rPr>
          <w:rFonts w:ascii="PT Astra Serif" w:hAnsi="PT Astra Serif"/>
          <w:b/>
        </w:rPr>
        <w:t>СВЕДЕНИЯ ОБ АРЕНДОДАТЕЛЕ:</w:t>
      </w:r>
    </w:p>
    <w:p w:rsidR="00E56965" w:rsidRPr="00E56965" w:rsidRDefault="00E56965" w:rsidP="00E56965">
      <w:pPr>
        <w:rPr>
          <w:rFonts w:ascii="PT Astra Serif" w:hAnsi="PT Astra Serif"/>
        </w:rPr>
      </w:pPr>
      <w:r w:rsidRPr="00E56965">
        <w:rPr>
          <w:rFonts w:ascii="PT Astra Serif" w:hAnsi="PT Astra Serif"/>
        </w:rPr>
        <w:t>Комитет имущественных и земельных отношений администрации города Тулы.</w:t>
      </w:r>
    </w:p>
    <w:p w:rsidR="00E56965" w:rsidRPr="00E56965" w:rsidRDefault="00E56965" w:rsidP="00E56965">
      <w:pPr>
        <w:rPr>
          <w:rFonts w:ascii="PT Astra Serif" w:hAnsi="PT Astra Serif"/>
        </w:rPr>
      </w:pPr>
      <w:proofErr w:type="gramStart"/>
      <w:r w:rsidRPr="00E56965">
        <w:rPr>
          <w:rFonts w:ascii="PT Astra Serif" w:hAnsi="PT Astra Serif"/>
        </w:rPr>
        <w:t>Юридический адрес: 300041, г. Тула, ул. Гоголевская, д.73, тел. 52-07-00.</w:t>
      </w:r>
      <w:proofErr w:type="gramEnd"/>
    </w:p>
    <w:p w:rsidR="00E56965" w:rsidRPr="00E56965" w:rsidRDefault="00E56965" w:rsidP="00E56965">
      <w:pPr>
        <w:jc w:val="both"/>
        <w:rPr>
          <w:rFonts w:ascii="PT Astra Serif" w:hAnsi="PT Astra Serif"/>
        </w:rPr>
      </w:pPr>
      <w:r w:rsidRPr="00E56965">
        <w:rPr>
          <w:rFonts w:ascii="PT Astra Serif" w:hAnsi="PT Astra Serif"/>
          <w:shd w:val="clear" w:color="auto" w:fill="FFFFFF"/>
        </w:rPr>
        <w:t>ОГРН: 1037101129504, ИНН: 7102005410, КПП: 710601001</w:t>
      </w:r>
      <w:r w:rsidRPr="00E56965">
        <w:rPr>
          <w:rFonts w:ascii="PT Astra Serif" w:hAnsi="PT Astra Serif"/>
        </w:rPr>
        <w:t>.</w:t>
      </w:r>
    </w:p>
    <w:p w:rsidR="00E56965" w:rsidRPr="00E56965" w:rsidRDefault="00E56965" w:rsidP="00E56965">
      <w:pPr>
        <w:rPr>
          <w:rFonts w:ascii="PT Astra Serif" w:hAnsi="PT Astra Serif"/>
          <w:b/>
        </w:rPr>
      </w:pPr>
    </w:p>
    <w:p w:rsidR="00E56965" w:rsidRPr="00E56965" w:rsidRDefault="00E56965" w:rsidP="00E56965">
      <w:pPr>
        <w:jc w:val="center"/>
        <w:rPr>
          <w:rFonts w:ascii="PT Astra Serif" w:hAnsi="PT Astra Serif"/>
          <w:b/>
        </w:rPr>
      </w:pPr>
      <w:r w:rsidRPr="00E56965">
        <w:rPr>
          <w:rFonts w:ascii="PT Astra Serif" w:hAnsi="PT Astra Serif"/>
          <w:b/>
        </w:rPr>
        <w:t>СВЕДЕНИЯ ОБ АРЕНДАТОРЕ:</w:t>
      </w:r>
    </w:p>
    <w:p w:rsidR="00E56965" w:rsidRPr="00E56965" w:rsidRDefault="00E56965" w:rsidP="00E56965">
      <w:pPr>
        <w:rPr>
          <w:rFonts w:ascii="PT Astra Serif" w:hAnsi="PT Astra Serif"/>
          <w:b/>
        </w:rPr>
      </w:pPr>
    </w:p>
    <w:tbl>
      <w:tblPr>
        <w:tblW w:w="5000" w:type="pct"/>
        <w:tblLook w:val="01E0" w:firstRow="1" w:lastRow="1" w:firstColumn="1" w:lastColumn="1" w:noHBand="0" w:noVBand="0"/>
      </w:tblPr>
      <w:tblGrid>
        <w:gridCol w:w="5068"/>
        <w:gridCol w:w="5069"/>
      </w:tblGrid>
      <w:tr w:rsidR="00F26F23" w:rsidRPr="00E56965" w:rsidTr="00650612">
        <w:tc>
          <w:tcPr>
            <w:tcW w:w="5000" w:type="pct"/>
            <w:gridSpan w:val="2"/>
            <w:shd w:val="clear" w:color="auto" w:fill="auto"/>
          </w:tcPr>
          <w:p w:rsidR="00E56965" w:rsidRPr="00E56965" w:rsidRDefault="00E56965" w:rsidP="00E56965">
            <w:pPr>
              <w:rPr>
                <w:rFonts w:ascii="PT Astra Serif" w:hAnsi="PT Astra Serif"/>
              </w:rPr>
            </w:pPr>
            <w:r w:rsidRPr="00E56965">
              <w:rPr>
                <w:rFonts w:ascii="PT Astra Serif" w:hAnsi="PT Astra Serif"/>
              </w:rPr>
              <w:t>_____________________________________________________________________________</w:t>
            </w:r>
          </w:p>
          <w:p w:rsidR="00E56965" w:rsidRPr="00E56965" w:rsidRDefault="00E56965" w:rsidP="00E56965">
            <w:pPr>
              <w:rPr>
                <w:rFonts w:ascii="PT Astra Serif" w:hAnsi="PT Astra Serif"/>
              </w:rPr>
            </w:pPr>
            <w:r w:rsidRPr="00E56965">
              <w:rPr>
                <w:rFonts w:ascii="PT Astra Serif" w:hAnsi="PT Astra Serif"/>
              </w:rPr>
              <w:t>_____________________________________________________________________________</w:t>
            </w:r>
          </w:p>
          <w:p w:rsidR="00E56965" w:rsidRPr="00E56965" w:rsidRDefault="00E56965" w:rsidP="00E56965">
            <w:pPr>
              <w:rPr>
                <w:rFonts w:ascii="PT Astra Serif" w:hAnsi="PT Astra Serif"/>
              </w:rPr>
            </w:pPr>
            <w:r w:rsidRPr="00E56965">
              <w:rPr>
                <w:rFonts w:ascii="PT Astra Serif" w:hAnsi="PT Astra Serif"/>
              </w:rPr>
              <w:t>_____________________________________________________________________________</w:t>
            </w:r>
          </w:p>
          <w:p w:rsidR="00E56965" w:rsidRPr="00E56965" w:rsidRDefault="00E56965" w:rsidP="00E56965">
            <w:pPr>
              <w:rPr>
                <w:rFonts w:ascii="PT Astra Serif" w:hAnsi="PT Astra Serif"/>
              </w:rPr>
            </w:pPr>
          </w:p>
        </w:tc>
      </w:tr>
      <w:tr w:rsidR="00F26F23" w:rsidRPr="00E56965" w:rsidTr="00650612">
        <w:tblPrEx>
          <w:tblLook w:val="04A0" w:firstRow="1" w:lastRow="0" w:firstColumn="1" w:lastColumn="0" w:noHBand="0" w:noVBand="1"/>
        </w:tblPrEx>
        <w:tc>
          <w:tcPr>
            <w:tcW w:w="2500" w:type="pct"/>
          </w:tcPr>
          <w:p w:rsidR="00E56965" w:rsidRPr="00E56965" w:rsidRDefault="00E56965" w:rsidP="00E56965">
            <w:pPr>
              <w:rPr>
                <w:rFonts w:ascii="PT Astra Serif" w:eastAsia="Calibri" w:hAnsi="PT Astra Serif"/>
                <w:b/>
              </w:rPr>
            </w:pPr>
          </w:p>
          <w:p w:rsidR="00E56965" w:rsidRPr="00E56965" w:rsidRDefault="00E56965" w:rsidP="00E56965">
            <w:pPr>
              <w:rPr>
                <w:rFonts w:ascii="PT Astra Serif" w:eastAsia="Calibri" w:hAnsi="PT Astra Serif"/>
                <w:b/>
              </w:rPr>
            </w:pPr>
          </w:p>
          <w:p w:rsidR="00E56965" w:rsidRPr="00E56965" w:rsidRDefault="00E56965" w:rsidP="00E56965">
            <w:pPr>
              <w:rPr>
                <w:rFonts w:ascii="PT Astra Serif" w:eastAsia="Calibri" w:hAnsi="PT Astra Serif"/>
                <w:b/>
              </w:rPr>
            </w:pPr>
            <w:r w:rsidRPr="00E56965">
              <w:rPr>
                <w:rFonts w:ascii="PT Astra Serif" w:eastAsia="Calibri" w:hAnsi="PT Astra Serif"/>
                <w:b/>
              </w:rPr>
              <w:t>АРЕНДОДАТЕЛЬ</w:t>
            </w:r>
          </w:p>
          <w:p w:rsidR="00E56965" w:rsidRPr="00E56965" w:rsidRDefault="00E56965" w:rsidP="00E56965">
            <w:pPr>
              <w:rPr>
                <w:rFonts w:ascii="PT Astra Serif" w:eastAsia="Calibri" w:hAnsi="PT Astra Serif"/>
                <w:lang w:val="en-US"/>
              </w:rPr>
            </w:pPr>
          </w:p>
        </w:tc>
        <w:tc>
          <w:tcPr>
            <w:tcW w:w="2500" w:type="pct"/>
          </w:tcPr>
          <w:p w:rsidR="00E56965" w:rsidRPr="00E56965" w:rsidRDefault="00E56965" w:rsidP="00E56965">
            <w:pPr>
              <w:ind w:firstLine="709"/>
              <w:rPr>
                <w:rFonts w:ascii="PT Astra Serif" w:eastAsia="Calibri" w:hAnsi="PT Astra Serif"/>
                <w:lang w:val="en-US"/>
              </w:rPr>
            </w:pPr>
          </w:p>
        </w:tc>
      </w:tr>
      <w:tr w:rsidR="00F26F23" w:rsidRPr="00E56965" w:rsidTr="00650612">
        <w:tblPrEx>
          <w:tblLook w:val="04A0" w:firstRow="1" w:lastRow="0" w:firstColumn="1" w:lastColumn="0" w:noHBand="0" w:noVBand="1"/>
        </w:tblPrEx>
        <w:tc>
          <w:tcPr>
            <w:tcW w:w="2500" w:type="pct"/>
          </w:tcPr>
          <w:p w:rsidR="00E56965" w:rsidRPr="00E56965" w:rsidRDefault="00E56965" w:rsidP="00E56965">
            <w:pPr>
              <w:rPr>
                <w:rFonts w:ascii="PT Astra Serif" w:eastAsia="Calibri" w:hAnsi="PT Astra Serif"/>
              </w:rPr>
            </w:pPr>
            <w:r w:rsidRPr="00E56965">
              <w:rPr>
                <w:rFonts w:ascii="PT Astra Serif" w:eastAsia="Calibri" w:hAnsi="PT Astra Serif"/>
                <w:lang w:val="en-US"/>
              </w:rPr>
              <w:fldChar w:fldCharType="begin"/>
            </w:r>
            <w:r w:rsidRPr="00E56965">
              <w:rPr>
                <w:rFonts w:ascii="PT Astra Serif" w:eastAsia="Calibri" w:hAnsi="PT Astra Serif"/>
              </w:rPr>
              <w:instrText xml:space="preserve"> </w:instrText>
            </w:r>
            <w:r w:rsidRPr="00E56965">
              <w:rPr>
                <w:rFonts w:ascii="PT Astra Serif" w:eastAsia="Calibri" w:hAnsi="PT Astra Serif"/>
                <w:lang w:val="en-US"/>
              </w:rPr>
              <w:instrText>DOCVARIABLE</w:instrText>
            </w:r>
            <w:r w:rsidRPr="00E56965">
              <w:rPr>
                <w:rFonts w:ascii="PT Astra Serif" w:eastAsia="Calibri" w:hAnsi="PT Astra Serif"/>
              </w:rPr>
              <w:instrText xml:space="preserve">  </w:instrText>
            </w:r>
            <w:r w:rsidRPr="00E56965">
              <w:rPr>
                <w:rFonts w:ascii="PT Astra Serif" w:eastAsia="Calibri" w:hAnsi="PT Astra Serif"/>
                <w:lang w:val="en-US"/>
              </w:rPr>
              <w:instrText>ADBName</w:instrText>
            </w:r>
            <w:r w:rsidRPr="00E56965">
              <w:rPr>
                <w:rFonts w:ascii="PT Astra Serif" w:eastAsia="Calibri" w:hAnsi="PT Astra Serif"/>
              </w:rPr>
              <w:instrText xml:space="preserve">  \* </w:instrText>
            </w:r>
            <w:r w:rsidRPr="00E56965">
              <w:rPr>
                <w:rFonts w:ascii="PT Astra Serif" w:eastAsia="Calibri" w:hAnsi="PT Astra Serif"/>
                <w:lang w:val="en-US"/>
              </w:rPr>
              <w:instrText>MERGEFORMAT</w:instrText>
            </w:r>
            <w:r w:rsidRPr="00E56965">
              <w:rPr>
                <w:rFonts w:ascii="PT Astra Serif" w:eastAsia="Calibri" w:hAnsi="PT Astra Serif"/>
              </w:rPr>
              <w:instrText xml:space="preserve"> </w:instrText>
            </w:r>
            <w:r w:rsidRPr="00E56965">
              <w:rPr>
                <w:rFonts w:ascii="PT Astra Serif" w:eastAsia="Calibri" w:hAnsi="PT Astra Serif"/>
                <w:lang w:val="en-US"/>
              </w:rPr>
              <w:fldChar w:fldCharType="separate"/>
            </w:r>
            <w:r w:rsidRPr="00E56965">
              <w:rPr>
                <w:rFonts w:ascii="PT Astra Serif" w:eastAsia="Calibri" w:hAnsi="PT Astra Serif"/>
              </w:rPr>
              <w:t>Комитет имущественных и земельных</w:t>
            </w:r>
          </w:p>
          <w:p w:rsidR="00E56965" w:rsidRPr="00E56965" w:rsidRDefault="00E56965" w:rsidP="00E56965">
            <w:pPr>
              <w:rPr>
                <w:rFonts w:ascii="PT Astra Serif" w:eastAsia="Calibri" w:hAnsi="PT Astra Serif"/>
              </w:rPr>
            </w:pPr>
            <w:r w:rsidRPr="00E56965">
              <w:rPr>
                <w:rFonts w:ascii="PT Astra Serif" w:eastAsia="Calibri" w:hAnsi="PT Astra Serif"/>
              </w:rPr>
              <w:t>отношений администрации города Тулы</w:t>
            </w:r>
            <w:r w:rsidRPr="00E56965">
              <w:rPr>
                <w:rFonts w:ascii="PT Astra Serif" w:eastAsia="Calibri" w:hAnsi="PT Astra Serif"/>
                <w:lang w:val="en-US"/>
              </w:rPr>
              <w:fldChar w:fldCharType="end"/>
            </w:r>
          </w:p>
          <w:p w:rsidR="00E56965" w:rsidRPr="00E56965" w:rsidRDefault="00E56965" w:rsidP="00E56965">
            <w:pPr>
              <w:rPr>
                <w:rFonts w:ascii="PT Astra Serif" w:eastAsia="Calibri" w:hAnsi="PT Astra Serif"/>
              </w:rPr>
            </w:pPr>
          </w:p>
          <w:p w:rsidR="00E56965" w:rsidRPr="00E56965" w:rsidRDefault="00E56965" w:rsidP="00E56965">
            <w:pPr>
              <w:rPr>
                <w:rFonts w:ascii="PT Astra Serif" w:eastAsia="Calibri" w:hAnsi="PT Astra Serif"/>
              </w:rPr>
            </w:pPr>
          </w:p>
        </w:tc>
        <w:tc>
          <w:tcPr>
            <w:tcW w:w="2500" w:type="pct"/>
          </w:tcPr>
          <w:p w:rsidR="00E56965" w:rsidRPr="00E56965" w:rsidRDefault="00E56965" w:rsidP="00E56965">
            <w:pPr>
              <w:ind w:firstLine="709"/>
              <w:rPr>
                <w:rFonts w:ascii="PT Astra Serif" w:eastAsia="Calibri" w:hAnsi="PT Astra Serif"/>
              </w:rPr>
            </w:pPr>
          </w:p>
          <w:p w:rsidR="00E56965" w:rsidRPr="00E56965" w:rsidRDefault="00E56965" w:rsidP="00E56965">
            <w:pPr>
              <w:ind w:firstLine="709"/>
              <w:rPr>
                <w:rFonts w:ascii="PT Astra Serif" w:eastAsia="Calibri" w:hAnsi="PT Astra Serif"/>
              </w:rPr>
            </w:pPr>
            <w:r w:rsidRPr="00E56965">
              <w:rPr>
                <w:rFonts w:ascii="PT Astra Serif" w:eastAsia="Calibri" w:hAnsi="PT Astra Serif"/>
              </w:rPr>
              <w:t>________________________________</w:t>
            </w:r>
          </w:p>
        </w:tc>
      </w:tr>
      <w:tr w:rsidR="00F26F23" w:rsidRPr="00E56965" w:rsidTr="00650612">
        <w:tblPrEx>
          <w:tblLook w:val="04A0" w:firstRow="1" w:lastRow="0" w:firstColumn="1" w:lastColumn="0" w:noHBand="0" w:noVBand="1"/>
        </w:tblPrEx>
        <w:tc>
          <w:tcPr>
            <w:tcW w:w="2500" w:type="pct"/>
          </w:tcPr>
          <w:p w:rsidR="00E56965" w:rsidRPr="00E56965" w:rsidRDefault="00E56965" w:rsidP="00E56965">
            <w:pPr>
              <w:rPr>
                <w:rFonts w:ascii="PT Astra Serif" w:eastAsia="Calibri" w:hAnsi="PT Astra Serif"/>
                <w:b/>
              </w:rPr>
            </w:pPr>
            <w:r w:rsidRPr="00E56965">
              <w:rPr>
                <w:rFonts w:ascii="PT Astra Serif" w:eastAsia="Calibri" w:hAnsi="PT Astra Serif"/>
                <w:b/>
              </w:rPr>
              <w:t>АРЕНДАТОР</w:t>
            </w:r>
          </w:p>
        </w:tc>
        <w:tc>
          <w:tcPr>
            <w:tcW w:w="2500" w:type="pct"/>
          </w:tcPr>
          <w:p w:rsidR="00E56965" w:rsidRPr="00E56965" w:rsidRDefault="00E56965" w:rsidP="00E56965">
            <w:pPr>
              <w:ind w:firstLine="709"/>
              <w:rPr>
                <w:rFonts w:ascii="PT Astra Serif" w:eastAsia="Calibri" w:hAnsi="PT Astra Serif"/>
              </w:rPr>
            </w:pPr>
            <w:r w:rsidRPr="00E56965">
              <w:rPr>
                <w:rFonts w:ascii="PT Astra Serif" w:eastAsia="Calibri" w:hAnsi="PT Astra Serif"/>
              </w:rPr>
              <w:t>________________________________</w:t>
            </w:r>
          </w:p>
          <w:p w:rsidR="00E56965" w:rsidRPr="00E56965" w:rsidRDefault="00E56965" w:rsidP="00E56965">
            <w:pPr>
              <w:ind w:firstLine="709"/>
              <w:rPr>
                <w:rFonts w:ascii="PT Astra Serif" w:eastAsia="Calibri" w:hAnsi="PT Astra Serif"/>
              </w:rPr>
            </w:pPr>
          </w:p>
        </w:tc>
      </w:tr>
      <w:tr w:rsidR="00F26F23" w:rsidRPr="00E56965" w:rsidTr="00650612">
        <w:tblPrEx>
          <w:tblLook w:val="04A0" w:firstRow="1" w:lastRow="0" w:firstColumn="1" w:lastColumn="0" w:noHBand="0" w:noVBand="1"/>
        </w:tblPrEx>
        <w:tc>
          <w:tcPr>
            <w:tcW w:w="2500" w:type="pct"/>
          </w:tcPr>
          <w:p w:rsidR="00E56965" w:rsidRPr="00E56965" w:rsidRDefault="00E56965" w:rsidP="00E56965">
            <w:pPr>
              <w:rPr>
                <w:rFonts w:ascii="PT Astra Serif" w:eastAsia="Calibri" w:hAnsi="PT Astra Serif"/>
              </w:rPr>
            </w:pPr>
            <w:r w:rsidRPr="00E56965">
              <w:rPr>
                <w:rFonts w:ascii="PT Astra Serif" w:eastAsia="Calibri" w:hAnsi="PT Astra Serif"/>
              </w:rPr>
              <w:t>__________________________________</w:t>
            </w:r>
          </w:p>
        </w:tc>
        <w:tc>
          <w:tcPr>
            <w:tcW w:w="2500" w:type="pct"/>
          </w:tcPr>
          <w:p w:rsidR="00E56965" w:rsidRPr="00E56965" w:rsidRDefault="00E56965" w:rsidP="00E56965">
            <w:pPr>
              <w:jc w:val="right"/>
              <w:rPr>
                <w:rFonts w:ascii="PT Astra Serif" w:eastAsia="Calibri" w:hAnsi="PT Astra Serif"/>
              </w:rPr>
            </w:pPr>
            <w:r w:rsidRPr="00E56965">
              <w:rPr>
                <w:rFonts w:ascii="PT Astra Serif" w:eastAsia="Calibri" w:hAnsi="PT Astra Serif"/>
              </w:rPr>
              <w:t>________________________________</w:t>
            </w:r>
          </w:p>
        </w:tc>
      </w:tr>
    </w:tbl>
    <w:p w:rsidR="00D77A3E" w:rsidRPr="00F26F23" w:rsidRDefault="00D77A3E" w:rsidP="00DE7B3F">
      <w:pPr>
        <w:jc w:val="center"/>
        <w:rPr>
          <w:rFonts w:ascii="PT Astra Serif" w:hAnsi="PT Astra Serif"/>
          <w:b/>
        </w:rPr>
      </w:pPr>
    </w:p>
    <w:p w:rsidR="00746873" w:rsidRPr="00F26F23" w:rsidRDefault="00DE7B3F" w:rsidP="00746873">
      <w:pPr>
        <w:jc w:val="center"/>
        <w:rPr>
          <w:rFonts w:ascii="PT Astra Serif" w:hAnsi="PT Astra Serif"/>
        </w:rPr>
      </w:pPr>
      <w:r w:rsidRPr="00F26F23">
        <w:rPr>
          <w:rFonts w:ascii="PT Astra Serif" w:hAnsi="PT Astra Serif"/>
        </w:rPr>
        <w:br w:type="page"/>
      </w:r>
    </w:p>
    <w:p w:rsidR="004F53E9" w:rsidRPr="00F26F23" w:rsidRDefault="004F53E9" w:rsidP="004F53E9">
      <w:pPr>
        <w:jc w:val="right"/>
        <w:rPr>
          <w:rFonts w:ascii="PT Astra Serif" w:hAnsi="PT Astra Serif"/>
        </w:rPr>
      </w:pPr>
      <w:r w:rsidRPr="00F26F23">
        <w:rPr>
          <w:rFonts w:ascii="PT Astra Serif" w:hAnsi="PT Astra Serif"/>
        </w:rPr>
        <w:t>Приложение №</w:t>
      </w:r>
      <w:r w:rsidR="007E7ABF" w:rsidRPr="00F26F23">
        <w:rPr>
          <w:rFonts w:ascii="PT Astra Serif" w:hAnsi="PT Astra Serif"/>
        </w:rPr>
        <w:t xml:space="preserve"> </w:t>
      </w:r>
      <w:r w:rsidRPr="00F26F23">
        <w:rPr>
          <w:rFonts w:ascii="PT Astra Serif" w:hAnsi="PT Astra Serif"/>
        </w:rPr>
        <w:t>1</w:t>
      </w:r>
    </w:p>
    <w:p w:rsidR="004F53E9" w:rsidRPr="00F26F23" w:rsidRDefault="004F53E9" w:rsidP="004F53E9">
      <w:pPr>
        <w:jc w:val="right"/>
        <w:rPr>
          <w:rFonts w:ascii="PT Astra Serif" w:hAnsi="PT Astra Serif"/>
        </w:rPr>
      </w:pPr>
      <w:r w:rsidRPr="00F26F23">
        <w:rPr>
          <w:rFonts w:ascii="PT Astra Serif" w:hAnsi="PT Astra Serif"/>
        </w:rPr>
        <w:t xml:space="preserve">к договору </w:t>
      </w:r>
      <w:r w:rsidR="000741C2" w:rsidRPr="00F26F23">
        <w:rPr>
          <w:rFonts w:ascii="PT Astra Serif" w:hAnsi="PT Astra Serif"/>
        </w:rPr>
        <w:t>аренды</w:t>
      </w:r>
      <w:r w:rsidRPr="00F26F23">
        <w:rPr>
          <w:rFonts w:ascii="PT Astra Serif" w:hAnsi="PT Astra Serif"/>
        </w:rPr>
        <w:t xml:space="preserve"> земельного участка</w:t>
      </w:r>
    </w:p>
    <w:p w:rsidR="00746873" w:rsidRPr="00F26F23" w:rsidRDefault="00746873" w:rsidP="00746873">
      <w:pPr>
        <w:overflowPunct w:val="0"/>
        <w:autoSpaceDE w:val="0"/>
        <w:autoSpaceDN w:val="0"/>
        <w:adjustRightInd w:val="0"/>
        <w:spacing w:line="216" w:lineRule="auto"/>
        <w:ind w:left="142" w:firstLine="709"/>
        <w:jc w:val="right"/>
        <w:textAlignment w:val="baseline"/>
        <w:rPr>
          <w:rFonts w:ascii="PT Astra Serif" w:hAnsi="PT Astra Serif"/>
        </w:rPr>
      </w:pPr>
      <w:r w:rsidRPr="00F26F23">
        <w:rPr>
          <w:rFonts w:ascii="PT Astra Serif" w:hAnsi="PT Astra Serif"/>
        </w:rPr>
        <w:t>от_______№_________________________</w:t>
      </w:r>
    </w:p>
    <w:p w:rsidR="004F53E9" w:rsidRPr="00F26F23" w:rsidRDefault="004F53E9" w:rsidP="004F53E9">
      <w:pPr>
        <w:overflowPunct w:val="0"/>
        <w:autoSpaceDE w:val="0"/>
        <w:autoSpaceDN w:val="0"/>
        <w:adjustRightInd w:val="0"/>
        <w:spacing w:line="216" w:lineRule="auto"/>
        <w:ind w:left="142" w:firstLine="709"/>
        <w:jc w:val="right"/>
        <w:textAlignment w:val="baseline"/>
        <w:rPr>
          <w:rFonts w:ascii="PT Astra Serif" w:hAnsi="PT Astra Serif"/>
        </w:rPr>
      </w:pPr>
    </w:p>
    <w:p w:rsidR="00693940" w:rsidRPr="00693940" w:rsidRDefault="00693940" w:rsidP="00693940">
      <w:pPr>
        <w:widowControl w:val="0"/>
        <w:autoSpaceDE w:val="0"/>
        <w:autoSpaceDN w:val="0"/>
        <w:jc w:val="right"/>
        <w:rPr>
          <w:rFonts w:ascii="PT Astra Serif" w:hAnsi="PT Astra Seri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r w:rsidRPr="00693940">
        <w:rPr>
          <w:rFonts w:ascii="PT Astra Serif" w:hAnsi="PT Astra Serif" w:cs="Arial"/>
          <w:b/>
          <w:bCs/>
          <w:shd w:val="clear" w:color="auto" w:fill="FFFFFF"/>
          <w:lang w:eastAsia="en-US"/>
        </w:rPr>
        <w:t>Выписка из Единого государственного реестра недвижимости</w:t>
      </w: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770CF4" w:rsidP="00693940">
      <w:pPr>
        <w:widowControl w:val="0"/>
        <w:autoSpaceDE w:val="0"/>
        <w:autoSpaceDN w:val="0"/>
        <w:jc w:val="center"/>
        <w:rPr>
          <w:rFonts w:ascii="PT Astra Serif" w:hAnsi="PT Astra Serif" w:cs="Arial"/>
          <w:b/>
          <w:bCs/>
          <w:shd w:val="clear" w:color="auto" w:fill="FFFFFF"/>
          <w:lang w:eastAsia="en-US"/>
        </w:rPr>
      </w:pPr>
      <w:r>
        <w:rPr>
          <w:rFonts w:ascii="PT Astra Serif" w:hAnsi="PT Astra Serif" w:cs="Arial"/>
          <w:b/>
          <w:bCs/>
          <w:shd w:val="clear" w:color="auto" w:fill="FFFFFF"/>
          <w:lang w:eastAsia="en-US"/>
        </w:rPr>
        <w:pict>
          <v:shape id="_x0000_i1026" type="#_x0000_t75" style="width:489.6pt;height:377pt">
            <v:imagedata r:id="rId49" o:title="Выписка Ряжская 8_00001"/>
          </v:shape>
        </w:pict>
      </w: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770CF4" w:rsidP="00693940">
      <w:pPr>
        <w:widowControl w:val="0"/>
        <w:autoSpaceDE w:val="0"/>
        <w:autoSpaceDN w:val="0"/>
        <w:jc w:val="center"/>
        <w:rPr>
          <w:rFonts w:ascii="PT Astra Serif" w:hAnsi="PT Astra Serif" w:cs="Arial"/>
          <w:b/>
          <w:bCs/>
          <w:shd w:val="clear" w:color="auto" w:fill="FFFFFF"/>
          <w:lang w:eastAsia="en-US"/>
        </w:rPr>
      </w:pPr>
      <w:r>
        <w:rPr>
          <w:rFonts w:ascii="PT Astra Serif" w:hAnsi="PT Astra Serif" w:cs="Arial"/>
          <w:b/>
          <w:bCs/>
          <w:shd w:val="clear" w:color="auto" w:fill="FFFFFF"/>
          <w:lang w:eastAsia="en-US"/>
        </w:rPr>
        <w:lastRenderedPageBreak/>
        <w:pict>
          <v:shape id="_x0000_i1027" type="#_x0000_t75" style="width:489.6pt;height:377pt">
            <v:imagedata r:id="rId50" o:title="Выписка Ряжская 8_00002"/>
          </v:shape>
        </w:pict>
      </w: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770CF4" w:rsidP="00693940">
      <w:pPr>
        <w:widowControl w:val="0"/>
        <w:autoSpaceDE w:val="0"/>
        <w:autoSpaceDN w:val="0"/>
        <w:jc w:val="center"/>
        <w:rPr>
          <w:rFonts w:ascii="PT Astra Serif" w:hAnsi="PT Astra Serif" w:cs="Arial"/>
          <w:b/>
          <w:bCs/>
          <w:shd w:val="clear" w:color="auto" w:fill="FFFFFF"/>
          <w:lang w:eastAsia="en-US"/>
        </w:rPr>
      </w:pPr>
      <w:r>
        <w:rPr>
          <w:rFonts w:ascii="PT Astra Serif" w:hAnsi="PT Astra Serif" w:cs="Arial"/>
          <w:b/>
          <w:bCs/>
          <w:shd w:val="clear" w:color="auto" w:fill="FFFFFF"/>
          <w:lang w:eastAsia="en-US"/>
        </w:rPr>
        <w:lastRenderedPageBreak/>
        <w:pict>
          <v:shape id="_x0000_i1028" type="#_x0000_t75" style="width:487.65pt;height:377pt">
            <v:imagedata r:id="rId51" o:title="Выписка Ряжская 8_00003"/>
          </v:shape>
        </w:pict>
      </w: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770CF4" w:rsidP="00693940">
      <w:pPr>
        <w:widowControl w:val="0"/>
        <w:autoSpaceDE w:val="0"/>
        <w:autoSpaceDN w:val="0"/>
        <w:jc w:val="center"/>
        <w:rPr>
          <w:rFonts w:ascii="PT Astra Serif" w:hAnsi="PT Astra Serif" w:cs="Arial"/>
          <w:b/>
          <w:bCs/>
          <w:shd w:val="clear" w:color="auto" w:fill="FFFFFF"/>
          <w:lang w:eastAsia="en-US"/>
        </w:rPr>
      </w:pPr>
      <w:r>
        <w:rPr>
          <w:rFonts w:ascii="PT Astra Serif" w:hAnsi="PT Astra Serif" w:cs="Arial"/>
          <w:b/>
          <w:bCs/>
          <w:shd w:val="clear" w:color="auto" w:fill="FFFFFF"/>
          <w:lang w:eastAsia="en-US"/>
        </w:rPr>
        <w:lastRenderedPageBreak/>
        <w:pict>
          <v:shape id="_x0000_i1029" type="#_x0000_t75" style="width:487.65pt;height:377pt">
            <v:imagedata r:id="rId52" o:title="Выписка Ряжская 8_00004"/>
          </v:shape>
        </w:pict>
      </w: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770CF4" w:rsidP="00693940">
      <w:pPr>
        <w:widowControl w:val="0"/>
        <w:autoSpaceDE w:val="0"/>
        <w:autoSpaceDN w:val="0"/>
        <w:jc w:val="center"/>
        <w:rPr>
          <w:rFonts w:ascii="PT Astra Serif" w:hAnsi="PT Astra Serif" w:cs="Arial"/>
          <w:b/>
          <w:bCs/>
          <w:shd w:val="clear" w:color="auto" w:fill="FFFFFF"/>
          <w:lang w:eastAsia="en-US"/>
        </w:rPr>
      </w:pPr>
      <w:r>
        <w:rPr>
          <w:rFonts w:ascii="PT Astra Serif" w:hAnsi="PT Astra Serif" w:cs="Arial"/>
          <w:b/>
          <w:bCs/>
          <w:shd w:val="clear" w:color="auto" w:fill="FFFFFF"/>
          <w:lang w:eastAsia="en-US"/>
        </w:rPr>
        <w:lastRenderedPageBreak/>
        <w:pict>
          <v:shape id="_x0000_i1030" type="#_x0000_t75" style="width:487.65pt;height:377pt">
            <v:imagedata r:id="rId53" o:title="Выписка Ряжская 8_00005"/>
          </v:shape>
        </w:pict>
      </w: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770CF4" w:rsidP="00693940">
      <w:pPr>
        <w:widowControl w:val="0"/>
        <w:autoSpaceDE w:val="0"/>
        <w:autoSpaceDN w:val="0"/>
        <w:jc w:val="center"/>
        <w:rPr>
          <w:rFonts w:ascii="PT Astra Serif" w:hAnsi="PT Astra Serif" w:cs="Arial"/>
          <w:b/>
          <w:bCs/>
          <w:shd w:val="clear" w:color="auto" w:fill="FFFFFF"/>
          <w:lang w:eastAsia="en-US"/>
        </w:rPr>
      </w:pPr>
      <w:r>
        <w:rPr>
          <w:rFonts w:ascii="PT Astra Serif" w:hAnsi="PT Astra Serif" w:cs="Arial"/>
          <w:b/>
          <w:bCs/>
          <w:shd w:val="clear" w:color="auto" w:fill="FFFFFF"/>
          <w:lang w:eastAsia="en-US"/>
        </w:rPr>
        <w:lastRenderedPageBreak/>
        <w:pict>
          <v:shape id="_x0000_i1031" type="#_x0000_t75" style="width:487.65pt;height:377pt">
            <v:imagedata r:id="rId54" o:title="Выписка Ряжская 8_00006"/>
          </v:shape>
        </w:pict>
      </w: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770CF4" w:rsidP="00693940">
      <w:pPr>
        <w:widowControl w:val="0"/>
        <w:autoSpaceDE w:val="0"/>
        <w:autoSpaceDN w:val="0"/>
        <w:jc w:val="center"/>
        <w:rPr>
          <w:rFonts w:ascii="PT Astra Serif" w:hAnsi="PT Astra Serif" w:cs="Arial"/>
          <w:b/>
          <w:bCs/>
          <w:shd w:val="clear" w:color="auto" w:fill="FFFFFF"/>
          <w:lang w:eastAsia="en-US"/>
        </w:rPr>
      </w:pPr>
      <w:r>
        <w:rPr>
          <w:rFonts w:ascii="PT Astra Serif" w:hAnsi="PT Astra Serif" w:cs="Arial"/>
          <w:b/>
          <w:bCs/>
          <w:shd w:val="clear" w:color="auto" w:fill="FFFFFF"/>
          <w:lang w:eastAsia="en-US"/>
        </w:rPr>
        <w:lastRenderedPageBreak/>
        <w:pict>
          <v:shape id="_x0000_i1032" type="#_x0000_t75" style="width:487.65pt;height:377pt">
            <v:imagedata r:id="rId55" o:title="Выписка Ряжская 8_00007"/>
          </v:shape>
        </w:pict>
      </w: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770CF4" w:rsidP="00693940">
      <w:pPr>
        <w:widowControl w:val="0"/>
        <w:autoSpaceDE w:val="0"/>
        <w:autoSpaceDN w:val="0"/>
        <w:jc w:val="center"/>
        <w:rPr>
          <w:rFonts w:ascii="PT Astra Serif" w:hAnsi="PT Astra Serif" w:cs="Arial"/>
          <w:b/>
          <w:bCs/>
          <w:shd w:val="clear" w:color="auto" w:fill="FFFFFF"/>
          <w:lang w:eastAsia="en-US"/>
        </w:rPr>
      </w:pPr>
      <w:r>
        <w:rPr>
          <w:rFonts w:ascii="PT Astra Serif" w:hAnsi="PT Astra Serif" w:cs="Arial"/>
          <w:b/>
          <w:bCs/>
          <w:shd w:val="clear" w:color="auto" w:fill="FFFFFF"/>
          <w:lang w:eastAsia="en-US"/>
        </w:rPr>
        <w:lastRenderedPageBreak/>
        <w:pict>
          <v:shape id="_x0000_i1033" type="#_x0000_t75" style="width:487.65pt;height:377pt">
            <v:imagedata r:id="rId56" o:title="Выписка Ряжская 8_00008"/>
          </v:shape>
        </w:pict>
      </w: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770CF4" w:rsidP="00693940">
      <w:pPr>
        <w:widowControl w:val="0"/>
        <w:autoSpaceDE w:val="0"/>
        <w:autoSpaceDN w:val="0"/>
        <w:jc w:val="center"/>
        <w:rPr>
          <w:rFonts w:ascii="PT Astra Serif" w:hAnsi="PT Astra Serif" w:cs="Arial"/>
          <w:b/>
          <w:bCs/>
          <w:shd w:val="clear" w:color="auto" w:fill="FFFFFF"/>
          <w:lang w:eastAsia="en-US"/>
        </w:rPr>
      </w:pPr>
      <w:r>
        <w:rPr>
          <w:rFonts w:ascii="PT Astra Serif" w:hAnsi="PT Astra Serif" w:cs="Arial"/>
          <w:b/>
          <w:bCs/>
          <w:shd w:val="clear" w:color="auto" w:fill="FFFFFF"/>
          <w:lang w:eastAsia="en-US"/>
        </w:rPr>
        <w:lastRenderedPageBreak/>
        <w:pict>
          <v:shape id="_x0000_i1034" type="#_x0000_t75" style="width:487.65pt;height:377pt">
            <v:imagedata r:id="rId57" o:title="Выписка Ряжская 8_00009"/>
          </v:shape>
        </w:pict>
      </w: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770CF4" w:rsidP="00693940">
      <w:pPr>
        <w:widowControl w:val="0"/>
        <w:autoSpaceDE w:val="0"/>
        <w:autoSpaceDN w:val="0"/>
        <w:jc w:val="center"/>
        <w:rPr>
          <w:rFonts w:ascii="PT Astra Serif" w:hAnsi="PT Astra Serif" w:cs="Arial"/>
          <w:b/>
          <w:bCs/>
          <w:shd w:val="clear" w:color="auto" w:fill="FFFFFF"/>
          <w:lang w:eastAsia="en-US"/>
        </w:rPr>
      </w:pPr>
      <w:r>
        <w:rPr>
          <w:rFonts w:ascii="PT Astra Serif" w:hAnsi="PT Astra Serif" w:cs="Arial"/>
          <w:b/>
          <w:bCs/>
          <w:shd w:val="clear" w:color="auto" w:fill="FFFFFF"/>
          <w:lang w:eastAsia="en-US"/>
        </w:rPr>
        <w:lastRenderedPageBreak/>
        <w:pict>
          <v:shape id="_x0000_i1035" type="#_x0000_t75" style="width:487.65pt;height:377pt">
            <v:imagedata r:id="rId58" o:title="Выписка Ряжская 8_00010"/>
          </v:shape>
        </w:pict>
      </w: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770CF4" w:rsidP="00693940">
      <w:pPr>
        <w:widowControl w:val="0"/>
        <w:autoSpaceDE w:val="0"/>
        <w:autoSpaceDN w:val="0"/>
        <w:jc w:val="center"/>
        <w:rPr>
          <w:rFonts w:ascii="PT Astra Serif" w:hAnsi="PT Astra Serif" w:cs="Arial"/>
          <w:b/>
          <w:bCs/>
          <w:shd w:val="clear" w:color="auto" w:fill="FFFFFF"/>
          <w:lang w:eastAsia="en-US"/>
        </w:rPr>
      </w:pPr>
      <w:r>
        <w:rPr>
          <w:rFonts w:ascii="PT Astra Serif" w:hAnsi="PT Astra Serif" w:cs="Arial"/>
          <w:b/>
          <w:bCs/>
          <w:shd w:val="clear" w:color="auto" w:fill="FFFFFF"/>
          <w:lang w:eastAsia="en-US"/>
        </w:rPr>
        <w:lastRenderedPageBreak/>
        <w:pict>
          <v:shape id="_x0000_i1036" type="#_x0000_t75" style="width:487.65pt;height:377pt">
            <v:imagedata r:id="rId59" o:title="Выписка Ряжская 8_00011"/>
          </v:shape>
        </w:pict>
      </w: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770CF4" w:rsidP="00693940">
      <w:pPr>
        <w:widowControl w:val="0"/>
        <w:autoSpaceDE w:val="0"/>
        <w:autoSpaceDN w:val="0"/>
        <w:jc w:val="center"/>
        <w:rPr>
          <w:rFonts w:ascii="PT Astra Serif" w:hAnsi="PT Astra Serif" w:cs="Arial"/>
          <w:b/>
          <w:bCs/>
          <w:shd w:val="clear" w:color="auto" w:fill="FFFFFF"/>
          <w:lang w:eastAsia="en-US"/>
        </w:rPr>
      </w:pPr>
      <w:r>
        <w:rPr>
          <w:rFonts w:ascii="PT Astra Serif" w:hAnsi="PT Astra Serif" w:cs="Arial"/>
          <w:b/>
          <w:bCs/>
          <w:shd w:val="clear" w:color="auto" w:fill="FFFFFF"/>
          <w:lang w:eastAsia="en-US"/>
        </w:rPr>
        <w:lastRenderedPageBreak/>
        <w:pict>
          <v:shape id="_x0000_i1037" type="#_x0000_t75" style="width:487.65pt;height:377pt">
            <v:imagedata r:id="rId60" o:title="Выписка Ряжская 8_00012"/>
          </v:shape>
        </w:pict>
      </w: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770CF4" w:rsidP="00693940">
      <w:pPr>
        <w:widowControl w:val="0"/>
        <w:autoSpaceDE w:val="0"/>
        <w:autoSpaceDN w:val="0"/>
        <w:jc w:val="center"/>
        <w:rPr>
          <w:rFonts w:ascii="PT Astra Serif" w:hAnsi="PT Astra Serif" w:cs="Arial"/>
          <w:b/>
          <w:bCs/>
          <w:shd w:val="clear" w:color="auto" w:fill="FFFFFF"/>
          <w:lang w:eastAsia="en-US"/>
        </w:rPr>
      </w:pPr>
      <w:r>
        <w:rPr>
          <w:rFonts w:ascii="PT Astra Serif" w:hAnsi="PT Astra Serif" w:cs="Arial"/>
          <w:b/>
          <w:bCs/>
          <w:shd w:val="clear" w:color="auto" w:fill="FFFFFF"/>
          <w:lang w:eastAsia="en-US"/>
        </w:rPr>
        <w:lastRenderedPageBreak/>
        <w:pict>
          <v:shape id="_x0000_i1038" type="#_x0000_t75" style="width:487.65pt;height:377pt">
            <v:imagedata r:id="rId61" o:title="Выписка Ряжская 8_00013"/>
          </v:shape>
        </w:pict>
      </w: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693940" w:rsidRPr="00693940" w:rsidRDefault="00770CF4" w:rsidP="00693940">
      <w:pPr>
        <w:widowControl w:val="0"/>
        <w:autoSpaceDE w:val="0"/>
        <w:autoSpaceDN w:val="0"/>
        <w:jc w:val="center"/>
        <w:rPr>
          <w:rFonts w:ascii="PT Astra Serif" w:hAnsi="PT Astra Serif" w:cs="Arial"/>
          <w:b/>
          <w:bCs/>
          <w:shd w:val="clear" w:color="auto" w:fill="FFFFFF"/>
          <w:lang w:eastAsia="en-US"/>
        </w:rPr>
      </w:pPr>
      <w:bookmarkStart w:id="0" w:name="_GoBack"/>
      <w:r>
        <w:rPr>
          <w:rFonts w:ascii="PT Astra Serif" w:hAnsi="PT Astra Serif" w:cs="Arial"/>
          <w:b/>
          <w:bCs/>
          <w:shd w:val="clear" w:color="auto" w:fill="FFFFFF"/>
          <w:lang w:eastAsia="en-US"/>
        </w:rPr>
        <w:lastRenderedPageBreak/>
        <w:pict>
          <v:shape id="_x0000_i1039" type="#_x0000_t75" style="width:489.6pt;height:377pt">
            <v:imagedata r:id="rId62" o:title="Выписка Ряжская 8_00014"/>
          </v:shape>
        </w:pict>
      </w:r>
      <w:bookmarkEnd w:id="0"/>
    </w:p>
    <w:p w:rsidR="00693940" w:rsidRPr="00693940" w:rsidRDefault="00693940" w:rsidP="00693940">
      <w:pPr>
        <w:widowControl w:val="0"/>
        <w:autoSpaceDE w:val="0"/>
        <w:autoSpaceDN w:val="0"/>
        <w:jc w:val="center"/>
        <w:rPr>
          <w:rFonts w:ascii="PT Astra Serif" w:hAnsi="PT Astra Serif" w:cs="Arial"/>
          <w:b/>
          <w:bCs/>
          <w:shd w:val="clear" w:color="auto" w:fill="FFFFFF"/>
          <w:lang w:eastAsia="en-US"/>
        </w:rPr>
      </w:pPr>
    </w:p>
    <w:p w:rsidR="00746873" w:rsidRPr="00F26F23" w:rsidRDefault="00746873" w:rsidP="004F53E9">
      <w:pPr>
        <w:overflowPunct w:val="0"/>
        <w:autoSpaceDE w:val="0"/>
        <w:autoSpaceDN w:val="0"/>
        <w:adjustRightInd w:val="0"/>
        <w:spacing w:line="216" w:lineRule="auto"/>
        <w:ind w:left="142" w:firstLine="709"/>
        <w:jc w:val="right"/>
        <w:textAlignment w:val="baseline"/>
        <w:rPr>
          <w:rFonts w:ascii="PT Astra Serif" w:hAnsi="PT Astra Serif"/>
        </w:rPr>
      </w:pPr>
    </w:p>
    <w:p w:rsidR="00F7308E" w:rsidRPr="00F26F23" w:rsidRDefault="00F7308E" w:rsidP="00535DB4">
      <w:pPr>
        <w:overflowPunct w:val="0"/>
        <w:autoSpaceDE w:val="0"/>
        <w:autoSpaceDN w:val="0"/>
        <w:adjustRightInd w:val="0"/>
        <w:spacing w:line="216" w:lineRule="auto"/>
        <w:ind w:left="142" w:firstLine="709"/>
        <w:jc w:val="right"/>
        <w:textAlignment w:val="baseline"/>
        <w:rPr>
          <w:rFonts w:ascii="PT Astra Serif" w:hAnsi="PT Astra Serif"/>
        </w:rPr>
      </w:pPr>
    </w:p>
    <w:p w:rsidR="00F7308E" w:rsidRPr="00F26F23" w:rsidRDefault="00F7308E" w:rsidP="00535DB4">
      <w:pPr>
        <w:overflowPunct w:val="0"/>
        <w:autoSpaceDE w:val="0"/>
        <w:autoSpaceDN w:val="0"/>
        <w:adjustRightInd w:val="0"/>
        <w:spacing w:line="216" w:lineRule="auto"/>
        <w:ind w:left="142" w:firstLine="709"/>
        <w:jc w:val="right"/>
        <w:textAlignment w:val="baseline"/>
        <w:rPr>
          <w:rFonts w:ascii="PT Astra Serif" w:hAnsi="PT Astra Serif"/>
        </w:rPr>
      </w:pPr>
    </w:p>
    <w:p w:rsidR="00F7308E" w:rsidRPr="00F26F23" w:rsidRDefault="00F7308E" w:rsidP="00535DB4">
      <w:pPr>
        <w:overflowPunct w:val="0"/>
        <w:autoSpaceDE w:val="0"/>
        <w:autoSpaceDN w:val="0"/>
        <w:adjustRightInd w:val="0"/>
        <w:spacing w:line="216" w:lineRule="auto"/>
        <w:ind w:left="142" w:firstLine="709"/>
        <w:jc w:val="right"/>
        <w:textAlignment w:val="baseline"/>
        <w:rPr>
          <w:rFonts w:ascii="PT Astra Serif" w:hAnsi="PT Astra Serif"/>
        </w:rPr>
      </w:pPr>
    </w:p>
    <w:p w:rsidR="00F7308E" w:rsidRPr="00F26F23" w:rsidRDefault="00F7308E" w:rsidP="00535DB4">
      <w:pPr>
        <w:overflowPunct w:val="0"/>
        <w:autoSpaceDE w:val="0"/>
        <w:autoSpaceDN w:val="0"/>
        <w:adjustRightInd w:val="0"/>
        <w:spacing w:line="216" w:lineRule="auto"/>
        <w:ind w:left="142" w:firstLine="709"/>
        <w:jc w:val="right"/>
        <w:textAlignment w:val="baseline"/>
        <w:rPr>
          <w:rFonts w:ascii="PT Astra Serif" w:hAnsi="PT Astra Serif"/>
        </w:rPr>
      </w:pPr>
    </w:p>
    <w:p w:rsidR="00F7308E" w:rsidRPr="00F26F23" w:rsidRDefault="00F7308E" w:rsidP="00535DB4">
      <w:pPr>
        <w:overflowPunct w:val="0"/>
        <w:autoSpaceDE w:val="0"/>
        <w:autoSpaceDN w:val="0"/>
        <w:adjustRightInd w:val="0"/>
        <w:spacing w:line="216" w:lineRule="auto"/>
        <w:ind w:left="142" w:firstLine="709"/>
        <w:jc w:val="right"/>
        <w:textAlignment w:val="baseline"/>
        <w:rPr>
          <w:rFonts w:ascii="PT Astra Serif" w:hAnsi="PT Astra Serif"/>
        </w:rPr>
      </w:pPr>
    </w:p>
    <w:p w:rsidR="00F7308E" w:rsidRPr="00F26F23" w:rsidRDefault="00F7308E" w:rsidP="00535DB4">
      <w:pPr>
        <w:overflowPunct w:val="0"/>
        <w:autoSpaceDE w:val="0"/>
        <w:autoSpaceDN w:val="0"/>
        <w:adjustRightInd w:val="0"/>
        <w:spacing w:line="216" w:lineRule="auto"/>
        <w:ind w:left="142" w:firstLine="709"/>
        <w:jc w:val="right"/>
        <w:textAlignment w:val="baseline"/>
        <w:rPr>
          <w:rFonts w:ascii="PT Astra Serif" w:hAnsi="PT Astra Serif"/>
        </w:rPr>
      </w:pPr>
    </w:p>
    <w:p w:rsidR="00F7308E" w:rsidRPr="00F26F23" w:rsidRDefault="00F7308E" w:rsidP="00535DB4">
      <w:pPr>
        <w:overflowPunct w:val="0"/>
        <w:autoSpaceDE w:val="0"/>
        <w:autoSpaceDN w:val="0"/>
        <w:adjustRightInd w:val="0"/>
        <w:spacing w:line="216" w:lineRule="auto"/>
        <w:ind w:left="142" w:firstLine="709"/>
        <w:jc w:val="right"/>
        <w:textAlignment w:val="baseline"/>
        <w:rPr>
          <w:rFonts w:ascii="PT Astra Serif" w:hAnsi="PT Astra Serif"/>
        </w:rPr>
      </w:pPr>
    </w:p>
    <w:p w:rsidR="00F7308E" w:rsidRPr="00F26F23" w:rsidRDefault="00F7308E" w:rsidP="00535DB4">
      <w:pPr>
        <w:overflowPunct w:val="0"/>
        <w:autoSpaceDE w:val="0"/>
        <w:autoSpaceDN w:val="0"/>
        <w:adjustRightInd w:val="0"/>
        <w:spacing w:line="216" w:lineRule="auto"/>
        <w:ind w:left="142" w:firstLine="709"/>
        <w:jc w:val="right"/>
        <w:textAlignment w:val="baseline"/>
        <w:rPr>
          <w:rFonts w:ascii="PT Astra Serif" w:hAnsi="PT Astra Serif"/>
        </w:rPr>
      </w:pPr>
    </w:p>
    <w:p w:rsidR="00F7308E" w:rsidRPr="00F26F23" w:rsidRDefault="00F7308E" w:rsidP="00535DB4">
      <w:pPr>
        <w:overflowPunct w:val="0"/>
        <w:autoSpaceDE w:val="0"/>
        <w:autoSpaceDN w:val="0"/>
        <w:adjustRightInd w:val="0"/>
        <w:spacing w:line="216" w:lineRule="auto"/>
        <w:ind w:left="142" w:firstLine="709"/>
        <w:jc w:val="right"/>
        <w:textAlignment w:val="baseline"/>
        <w:rPr>
          <w:rFonts w:ascii="PT Astra Serif" w:hAnsi="PT Astra Serif"/>
        </w:rPr>
      </w:pPr>
    </w:p>
    <w:p w:rsidR="00F7308E" w:rsidRPr="00F26F23" w:rsidRDefault="00F7308E" w:rsidP="00535DB4">
      <w:pPr>
        <w:overflowPunct w:val="0"/>
        <w:autoSpaceDE w:val="0"/>
        <w:autoSpaceDN w:val="0"/>
        <w:adjustRightInd w:val="0"/>
        <w:spacing w:line="216" w:lineRule="auto"/>
        <w:ind w:left="142" w:firstLine="709"/>
        <w:jc w:val="right"/>
        <w:textAlignment w:val="baseline"/>
        <w:rPr>
          <w:rFonts w:ascii="PT Astra Serif" w:hAnsi="PT Astra Serif"/>
        </w:rPr>
      </w:pPr>
    </w:p>
    <w:p w:rsidR="00F7308E" w:rsidRPr="00F26F23" w:rsidRDefault="00F7308E" w:rsidP="00535DB4">
      <w:pPr>
        <w:overflowPunct w:val="0"/>
        <w:autoSpaceDE w:val="0"/>
        <w:autoSpaceDN w:val="0"/>
        <w:adjustRightInd w:val="0"/>
        <w:spacing w:line="216" w:lineRule="auto"/>
        <w:ind w:left="142" w:firstLine="709"/>
        <w:jc w:val="right"/>
        <w:textAlignment w:val="baseline"/>
        <w:rPr>
          <w:rFonts w:ascii="PT Astra Serif" w:hAnsi="PT Astra Serif"/>
        </w:rPr>
      </w:pPr>
    </w:p>
    <w:p w:rsidR="00F7308E" w:rsidRPr="00F26F23" w:rsidRDefault="00F7308E" w:rsidP="00F7308E">
      <w:pPr>
        <w:overflowPunct w:val="0"/>
        <w:autoSpaceDE w:val="0"/>
        <w:autoSpaceDN w:val="0"/>
        <w:adjustRightInd w:val="0"/>
        <w:spacing w:line="216" w:lineRule="auto"/>
        <w:ind w:left="142" w:firstLine="709"/>
        <w:textAlignment w:val="baseline"/>
        <w:rPr>
          <w:rFonts w:ascii="PT Astra Serif" w:hAnsi="PT Astra Serif"/>
        </w:rPr>
      </w:pPr>
    </w:p>
    <w:p w:rsidR="00F7308E" w:rsidRPr="00F26F23" w:rsidRDefault="00F7308E" w:rsidP="00535DB4">
      <w:pPr>
        <w:overflowPunct w:val="0"/>
        <w:autoSpaceDE w:val="0"/>
        <w:autoSpaceDN w:val="0"/>
        <w:adjustRightInd w:val="0"/>
        <w:spacing w:line="216" w:lineRule="auto"/>
        <w:ind w:left="142" w:firstLine="709"/>
        <w:jc w:val="right"/>
        <w:textAlignment w:val="baseline"/>
        <w:rPr>
          <w:rFonts w:ascii="PT Astra Serif" w:hAnsi="PT Astra Serif"/>
        </w:rPr>
      </w:pPr>
    </w:p>
    <w:p w:rsidR="00F7308E" w:rsidRPr="00F26F23" w:rsidRDefault="00F7308E" w:rsidP="00535DB4">
      <w:pPr>
        <w:overflowPunct w:val="0"/>
        <w:autoSpaceDE w:val="0"/>
        <w:autoSpaceDN w:val="0"/>
        <w:adjustRightInd w:val="0"/>
        <w:spacing w:line="216" w:lineRule="auto"/>
        <w:ind w:left="142" w:firstLine="709"/>
        <w:jc w:val="right"/>
        <w:textAlignment w:val="baseline"/>
        <w:rPr>
          <w:rFonts w:ascii="PT Astra Serif" w:hAnsi="PT Astra Serif"/>
        </w:rPr>
      </w:pPr>
    </w:p>
    <w:p w:rsidR="00F7308E" w:rsidRPr="00F26F23" w:rsidRDefault="00F7308E" w:rsidP="00535DB4">
      <w:pPr>
        <w:overflowPunct w:val="0"/>
        <w:autoSpaceDE w:val="0"/>
        <w:autoSpaceDN w:val="0"/>
        <w:adjustRightInd w:val="0"/>
        <w:spacing w:line="216" w:lineRule="auto"/>
        <w:ind w:left="142" w:firstLine="709"/>
        <w:jc w:val="right"/>
        <w:textAlignment w:val="baseline"/>
        <w:rPr>
          <w:rFonts w:ascii="PT Astra Serif" w:hAnsi="PT Astra Serif"/>
        </w:rPr>
      </w:pPr>
    </w:p>
    <w:p w:rsidR="00F7308E" w:rsidRPr="00F26F23" w:rsidRDefault="00F7308E" w:rsidP="00535DB4">
      <w:pPr>
        <w:overflowPunct w:val="0"/>
        <w:autoSpaceDE w:val="0"/>
        <w:autoSpaceDN w:val="0"/>
        <w:adjustRightInd w:val="0"/>
        <w:spacing w:line="216" w:lineRule="auto"/>
        <w:ind w:left="142" w:firstLine="709"/>
        <w:jc w:val="right"/>
        <w:textAlignment w:val="baseline"/>
        <w:rPr>
          <w:rFonts w:ascii="PT Astra Serif" w:hAnsi="PT Astra Serif"/>
        </w:rPr>
      </w:pPr>
    </w:p>
    <w:p w:rsidR="00F7308E" w:rsidRPr="00F26F23" w:rsidRDefault="00F7308E" w:rsidP="00535DB4">
      <w:pPr>
        <w:overflowPunct w:val="0"/>
        <w:autoSpaceDE w:val="0"/>
        <w:autoSpaceDN w:val="0"/>
        <w:adjustRightInd w:val="0"/>
        <w:spacing w:line="216" w:lineRule="auto"/>
        <w:ind w:left="142" w:firstLine="709"/>
        <w:jc w:val="right"/>
        <w:textAlignment w:val="baseline"/>
        <w:rPr>
          <w:rFonts w:ascii="PT Astra Serif" w:hAnsi="PT Astra Serif"/>
        </w:rPr>
      </w:pPr>
    </w:p>
    <w:p w:rsidR="00F7308E" w:rsidRPr="00F26F23" w:rsidRDefault="00F7308E" w:rsidP="00535DB4">
      <w:pPr>
        <w:overflowPunct w:val="0"/>
        <w:autoSpaceDE w:val="0"/>
        <w:autoSpaceDN w:val="0"/>
        <w:adjustRightInd w:val="0"/>
        <w:spacing w:line="216" w:lineRule="auto"/>
        <w:ind w:left="142" w:firstLine="709"/>
        <w:jc w:val="right"/>
        <w:textAlignment w:val="baseline"/>
        <w:rPr>
          <w:rFonts w:ascii="PT Astra Serif" w:hAnsi="PT Astra Serif"/>
        </w:rPr>
      </w:pPr>
    </w:p>
    <w:p w:rsidR="00F7308E" w:rsidRPr="00F26F23" w:rsidRDefault="00F7308E" w:rsidP="00535DB4">
      <w:pPr>
        <w:overflowPunct w:val="0"/>
        <w:autoSpaceDE w:val="0"/>
        <w:autoSpaceDN w:val="0"/>
        <w:adjustRightInd w:val="0"/>
        <w:spacing w:line="216" w:lineRule="auto"/>
        <w:ind w:left="142" w:firstLine="709"/>
        <w:jc w:val="right"/>
        <w:textAlignment w:val="baseline"/>
        <w:rPr>
          <w:rFonts w:ascii="PT Astra Serif" w:hAnsi="PT Astra Serif"/>
        </w:rPr>
      </w:pPr>
    </w:p>
    <w:p w:rsidR="00F7308E" w:rsidRPr="00F26F23" w:rsidRDefault="00F7308E" w:rsidP="00535DB4">
      <w:pPr>
        <w:overflowPunct w:val="0"/>
        <w:autoSpaceDE w:val="0"/>
        <w:autoSpaceDN w:val="0"/>
        <w:adjustRightInd w:val="0"/>
        <w:spacing w:line="216" w:lineRule="auto"/>
        <w:ind w:left="142" w:firstLine="709"/>
        <w:jc w:val="right"/>
        <w:textAlignment w:val="baseline"/>
        <w:rPr>
          <w:rFonts w:ascii="PT Astra Serif" w:hAnsi="PT Astra Serif"/>
        </w:rPr>
      </w:pPr>
    </w:p>
    <w:p w:rsidR="00E12DF4" w:rsidRPr="00F26F23" w:rsidRDefault="00E12DF4" w:rsidP="00535DB4">
      <w:pPr>
        <w:overflowPunct w:val="0"/>
        <w:autoSpaceDE w:val="0"/>
        <w:autoSpaceDN w:val="0"/>
        <w:adjustRightInd w:val="0"/>
        <w:spacing w:line="216" w:lineRule="auto"/>
        <w:ind w:left="142" w:firstLine="709"/>
        <w:jc w:val="right"/>
        <w:textAlignment w:val="baseline"/>
        <w:rPr>
          <w:rFonts w:ascii="PT Astra Serif" w:hAnsi="PT Astra Serif"/>
        </w:rPr>
      </w:pPr>
    </w:p>
    <w:p w:rsidR="00E12DF4" w:rsidRPr="00F26F23" w:rsidRDefault="00E12DF4" w:rsidP="00535DB4">
      <w:pPr>
        <w:overflowPunct w:val="0"/>
        <w:autoSpaceDE w:val="0"/>
        <w:autoSpaceDN w:val="0"/>
        <w:adjustRightInd w:val="0"/>
        <w:spacing w:line="216" w:lineRule="auto"/>
        <w:ind w:left="142" w:firstLine="709"/>
        <w:jc w:val="right"/>
        <w:textAlignment w:val="baseline"/>
        <w:rPr>
          <w:rFonts w:ascii="PT Astra Serif" w:hAnsi="PT Astra Serif"/>
        </w:rPr>
      </w:pPr>
    </w:p>
    <w:p w:rsidR="00E12DF4" w:rsidRPr="00F26F23" w:rsidRDefault="00E12DF4" w:rsidP="00535DB4">
      <w:pPr>
        <w:overflowPunct w:val="0"/>
        <w:autoSpaceDE w:val="0"/>
        <w:autoSpaceDN w:val="0"/>
        <w:adjustRightInd w:val="0"/>
        <w:spacing w:line="216" w:lineRule="auto"/>
        <w:ind w:left="142" w:firstLine="709"/>
        <w:jc w:val="right"/>
        <w:textAlignment w:val="baseline"/>
        <w:rPr>
          <w:rFonts w:ascii="PT Astra Serif" w:hAnsi="PT Astra Serif"/>
        </w:rPr>
      </w:pPr>
    </w:p>
    <w:p w:rsidR="00F7308E" w:rsidRPr="00F26F23" w:rsidRDefault="00F7308E" w:rsidP="00535DB4">
      <w:pPr>
        <w:overflowPunct w:val="0"/>
        <w:autoSpaceDE w:val="0"/>
        <w:autoSpaceDN w:val="0"/>
        <w:adjustRightInd w:val="0"/>
        <w:spacing w:line="216" w:lineRule="auto"/>
        <w:ind w:left="142" w:firstLine="709"/>
        <w:jc w:val="right"/>
        <w:textAlignment w:val="baseline"/>
        <w:rPr>
          <w:rFonts w:ascii="PT Astra Serif" w:hAnsi="PT Astra Serif"/>
        </w:rPr>
      </w:pPr>
    </w:p>
    <w:p w:rsidR="00F7308E" w:rsidRPr="00F26F23" w:rsidRDefault="00F7308E" w:rsidP="00535DB4">
      <w:pPr>
        <w:overflowPunct w:val="0"/>
        <w:autoSpaceDE w:val="0"/>
        <w:autoSpaceDN w:val="0"/>
        <w:adjustRightInd w:val="0"/>
        <w:spacing w:line="216" w:lineRule="auto"/>
        <w:ind w:left="142" w:firstLine="709"/>
        <w:jc w:val="right"/>
        <w:textAlignment w:val="baseline"/>
        <w:rPr>
          <w:rFonts w:ascii="PT Astra Serif" w:hAnsi="PT Astra Serif"/>
        </w:rPr>
      </w:pPr>
    </w:p>
    <w:p w:rsidR="007F7F02" w:rsidRPr="00F26F23" w:rsidRDefault="007F7F02" w:rsidP="00770CF4">
      <w:pPr>
        <w:keepNext/>
        <w:rPr>
          <w:rFonts w:ascii="PT Astra Serif" w:hAnsi="PT Astra Serif"/>
        </w:rPr>
      </w:pPr>
    </w:p>
    <w:sectPr w:rsidR="007F7F02" w:rsidRPr="00F26F23" w:rsidSect="00BF60DF">
      <w:pgSz w:w="11906" w:h="16838" w:code="9"/>
      <w:pgMar w:top="1134" w:right="567"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50612" w:rsidRDefault="00650612" w:rsidP="00395789">
      <w:r>
        <w:separator/>
      </w:r>
    </w:p>
  </w:endnote>
  <w:endnote w:type="continuationSeparator" w:id="0">
    <w:p w:rsidR="00650612" w:rsidRDefault="00650612" w:rsidP="003957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NewsGothic_A.Z_PS">
    <w:altName w:val="Courier New"/>
    <w:charset w:val="00"/>
    <w:family w:val="roman"/>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PT Astra Serif">
    <w:altName w:val="Cambria"/>
    <w:panose1 w:val="020A0603040505020204"/>
    <w:charset w:val="CC"/>
    <w:family w:val="roman"/>
    <w:pitch w:val="variable"/>
    <w:sig w:usb0="A00002EF" w:usb1="5000204B" w:usb2="00000020" w:usb3="00000000" w:csb0="00000097" w:csb1="00000000"/>
  </w:font>
  <w:font w:name="PTAstraSerif-Regular">
    <w:altName w:val="Times New Roman"/>
    <w:panose1 w:val="00000000000000000000"/>
    <w:charset w:val="CC"/>
    <w:family w:val="auto"/>
    <w:notTrueType/>
    <w:pitch w:val="default"/>
    <w:sig w:usb0="00000001" w:usb1="00000000" w:usb2="00000000" w:usb3="00000000" w:csb0="00000005" w:csb1="00000000"/>
  </w:font>
  <w:font w:name="PT Astra Serif,Bold">
    <w:altName w:val="Times New Roman"/>
    <w:panose1 w:val="00000000000000000000"/>
    <w:charset w:val="CC"/>
    <w:family w:val="auto"/>
    <w:notTrueType/>
    <w:pitch w:val="default"/>
    <w:sig w:usb0="00000203" w:usb1="00000000" w:usb2="00000000" w:usb3="00000000" w:csb0="00000005" w:csb1="00000000"/>
  </w:font>
  <w:font w:name="Cambria Math">
    <w:panose1 w:val="02040503050406030204"/>
    <w:charset w:val="01"/>
    <w:family w:val="roman"/>
    <w:notTrueType/>
    <w:pitch w:val="variable"/>
  </w:font>
  <w:font w:name="TimesNewRomanPSMT">
    <w:altName w:val="MS Gothic"/>
    <w:panose1 w:val="00000000000000000000"/>
    <w:charset w:val="CC"/>
    <w:family w:val="auto"/>
    <w:notTrueType/>
    <w:pitch w:val="default"/>
    <w:sig w:usb0="00000201" w:usb1="08070000" w:usb2="00000010" w:usb3="00000000" w:csb0="00020004" w:csb1="00000000"/>
  </w:font>
  <w:font w:name="Arial">
    <w:panose1 w:val="020B0604020202020204"/>
    <w:charset w:val="CC"/>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50612" w:rsidRDefault="00650612" w:rsidP="00395789">
      <w:r>
        <w:separator/>
      </w:r>
    </w:p>
  </w:footnote>
  <w:footnote w:type="continuationSeparator" w:id="0">
    <w:p w:rsidR="00650612" w:rsidRDefault="00650612" w:rsidP="0039578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70BF6"/>
    <w:multiLevelType w:val="hybridMultilevel"/>
    <w:tmpl w:val="243EA124"/>
    <w:lvl w:ilvl="0" w:tplc="6C5A275C">
      <w:start w:val="1"/>
      <w:numFmt w:val="decimal"/>
      <w:lvlText w:val="%1."/>
      <w:lvlJc w:val="left"/>
      <w:pPr>
        <w:ind w:left="14"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1" w:tplc="6FE4EB42">
      <w:start w:val="1"/>
      <w:numFmt w:val="lowerLetter"/>
      <w:lvlText w:val="%2"/>
      <w:lvlJc w:val="left"/>
      <w:pPr>
        <w:ind w:left="1380"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2" w:tplc="D968197C">
      <w:start w:val="1"/>
      <w:numFmt w:val="lowerRoman"/>
      <w:lvlText w:val="%3"/>
      <w:lvlJc w:val="left"/>
      <w:pPr>
        <w:ind w:left="2100"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3" w:tplc="E9F4DB30">
      <w:start w:val="1"/>
      <w:numFmt w:val="decimal"/>
      <w:lvlText w:val="%4"/>
      <w:lvlJc w:val="left"/>
      <w:pPr>
        <w:ind w:left="2820"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4" w:tplc="7B62C894">
      <w:start w:val="1"/>
      <w:numFmt w:val="lowerLetter"/>
      <w:lvlText w:val="%5"/>
      <w:lvlJc w:val="left"/>
      <w:pPr>
        <w:ind w:left="3540"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5" w:tplc="61EC22C6">
      <w:start w:val="1"/>
      <w:numFmt w:val="lowerRoman"/>
      <w:lvlText w:val="%6"/>
      <w:lvlJc w:val="left"/>
      <w:pPr>
        <w:ind w:left="4260"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6" w:tplc="66B24A14">
      <w:start w:val="1"/>
      <w:numFmt w:val="decimal"/>
      <w:lvlText w:val="%7"/>
      <w:lvlJc w:val="left"/>
      <w:pPr>
        <w:ind w:left="4980"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7" w:tplc="2FC88D54">
      <w:start w:val="1"/>
      <w:numFmt w:val="lowerLetter"/>
      <w:lvlText w:val="%8"/>
      <w:lvlJc w:val="left"/>
      <w:pPr>
        <w:ind w:left="5700"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8" w:tplc="69880E04">
      <w:start w:val="1"/>
      <w:numFmt w:val="lowerRoman"/>
      <w:lvlText w:val="%9"/>
      <w:lvlJc w:val="left"/>
      <w:pPr>
        <w:ind w:left="6420"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abstractNum>
  <w:abstractNum w:abstractNumId="1">
    <w:nsid w:val="0DD54920"/>
    <w:multiLevelType w:val="hybridMultilevel"/>
    <w:tmpl w:val="7E2CEC92"/>
    <w:lvl w:ilvl="0" w:tplc="52502D6C">
      <w:start w:val="6"/>
      <w:numFmt w:val="decimal"/>
      <w:lvlText w:val="%1."/>
      <w:lvlJc w:val="left"/>
      <w:pPr>
        <w:ind w:left="1080" w:hanging="360"/>
      </w:pPr>
      <w:rPr>
        <w:b/>
      </w:r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2">
    <w:nsid w:val="10B81FDC"/>
    <w:multiLevelType w:val="hybridMultilevel"/>
    <w:tmpl w:val="F050B02A"/>
    <w:lvl w:ilvl="0" w:tplc="5710852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
    <w:nsid w:val="12F57C80"/>
    <w:multiLevelType w:val="hybridMultilevel"/>
    <w:tmpl w:val="F3C455B4"/>
    <w:lvl w:ilvl="0" w:tplc="E43A22B6">
      <w:start w:val="2"/>
      <w:numFmt w:val="bullet"/>
      <w:lvlText w:val="-"/>
      <w:lvlJc w:val="left"/>
      <w:pPr>
        <w:tabs>
          <w:tab w:val="num" w:pos="420"/>
        </w:tabs>
        <w:ind w:left="420" w:hanging="360"/>
      </w:pPr>
      <w:rPr>
        <w:rFonts w:ascii="Times New Roman" w:eastAsia="Times New Roman" w:hAnsi="Times New Roman" w:cs="Times New Roman" w:hint="default"/>
      </w:rPr>
    </w:lvl>
    <w:lvl w:ilvl="1" w:tplc="04190003" w:tentative="1">
      <w:start w:val="1"/>
      <w:numFmt w:val="bullet"/>
      <w:lvlText w:val="o"/>
      <w:lvlJc w:val="left"/>
      <w:pPr>
        <w:tabs>
          <w:tab w:val="num" w:pos="1140"/>
        </w:tabs>
        <w:ind w:left="1140" w:hanging="360"/>
      </w:pPr>
      <w:rPr>
        <w:rFonts w:ascii="Courier New" w:hAnsi="Courier New" w:hint="default"/>
      </w:rPr>
    </w:lvl>
    <w:lvl w:ilvl="2" w:tplc="04190005" w:tentative="1">
      <w:start w:val="1"/>
      <w:numFmt w:val="bullet"/>
      <w:lvlText w:val=""/>
      <w:lvlJc w:val="left"/>
      <w:pPr>
        <w:tabs>
          <w:tab w:val="num" w:pos="1860"/>
        </w:tabs>
        <w:ind w:left="1860" w:hanging="360"/>
      </w:pPr>
      <w:rPr>
        <w:rFonts w:ascii="Wingdings" w:hAnsi="Wingdings" w:hint="default"/>
      </w:rPr>
    </w:lvl>
    <w:lvl w:ilvl="3" w:tplc="04190001" w:tentative="1">
      <w:start w:val="1"/>
      <w:numFmt w:val="bullet"/>
      <w:lvlText w:val=""/>
      <w:lvlJc w:val="left"/>
      <w:pPr>
        <w:tabs>
          <w:tab w:val="num" w:pos="2580"/>
        </w:tabs>
        <w:ind w:left="2580" w:hanging="360"/>
      </w:pPr>
      <w:rPr>
        <w:rFonts w:ascii="Symbol" w:hAnsi="Symbol" w:hint="default"/>
      </w:rPr>
    </w:lvl>
    <w:lvl w:ilvl="4" w:tplc="04190003" w:tentative="1">
      <w:start w:val="1"/>
      <w:numFmt w:val="bullet"/>
      <w:lvlText w:val="o"/>
      <w:lvlJc w:val="left"/>
      <w:pPr>
        <w:tabs>
          <w:tab w:val="num" w:pos="3300"/>
        </w:tabs>
        <w:ind w:left="3300" w:hanging="360"/>
      </w:pPr>
      <w:rPr>
        <w:rFonts w:ascii="Courier New" w:hAnsi="Courier New" w:hint="default"/>
      </w:rPr>
    </w:lvl>
    <w:lvl w:ilvl="5" w:tplc="04190005" w:tentative="1">
      <w:start w:val="1"/>
      <w:numFmt w:val="bullet"/>
      <w:lvlText w:val=""/>
      <w:lvlJc w:val="left"/>
      <w:pPr>
        <w:tabs>
          <w:tab w:val="num" w:pos="4020"/>
        </w:tabs>
        <w:ind w:left="4020" w:hanging="360"/>
      </w:pPr>
      <w:rPr>
        <w:rFonts w:ascii="Wingdings" w:hAnsi="Wingdings" w:hint="default"/>
      </w:rPr>
    </w:lvl>
    <w:lvl w:ilvl="6" w:tplc="04190001" w:tentative="1">
      <w:start w:val="1"/>
      <w:numFmt w:val="bullet"/>
      <w:lvlText w:val=""/>
      <w:lvlJc w:val="left"/>
      <w:pPr>
        <w:tabs>
          <w:tab w:val="num" w:pos="4740"/>
        </w:tabs>
        <w:ind w:left="4740" w:hanging="360"/>
      </w:pPr>
      <w:rPr>
        <w:rFonts w:ascii="Symbol" w:hAnsi="Symbol" w:hint="default"/>
      </w:rPr>
    </w:lvl>
    <w:lvl w:ilvl="7" w:tplc="04190003" w:tentative="1">
      <w:start w:val="1"/>
      <w:numFmt w:val="bullet"/>
      <w:lvlText w:val="o"/>
      <w:lvlJc w:val="left"/>
      <w:pPr>
        <w:tabs>
          <w:tab w:val="num" w:pos="5460"/>
        </w:tabs>
        <w:ind w:left="5460" w:hanging="360"/>
      </w:pPr>
      <w:rPr>
        <w:rFonts w:ascii="Courier New" w:hAnsi="Courier New" w:hint="default"/>
      </w:rPr>
    </w:lvl>
    <w:lvl w:ilvl="8" w:tplc="04190005" w:tentative="1">
      <w:start w:val="1"/>
      <w:numFmt w:val="bullet"/>
      <w:lvlText w:val=""/>
      <w:lvlJc w:val="left"/>
      <w:pPr>
        <w:tabs>
          <w:tab w:val="num" w:pos="6180"/>
        </w:tabs>
        <w:ind w:left="6180" w:hanging="360"/>
      </w:pPr>
      <w:rPr>
        <w:rFonts w:ascii="Wingdings" w:hAnsi="Wingdings" w:hint="default"/>
      </w:rPr>
    </w:lvl>
  </w:abstractNum>
  <w:abstractNum w:abstractNumId="4">
    <w:nsid w:val="15226352"/>
    <w:multiLevelType w:val="hybridMultilevel"/>
    <w:tmpl w:val="1DA6E1FA"/>
    <w:lvl w:ilvl="0" w:tplc="EA5EB90E">
      <w:start w:val="1"/>
      <w:numFmt w:val="bullet"/>
      <w:lvlText w:val="-"/>
      <w:lvlJc w:val="left"/>
      <w:pPr>
        <w:ind w:left="148" w:firstLine="0"/>
      </w:pPr>
      <w:rPr>
        <w:rFonts w:ascii="Times New Roman" w:eastAsia="Times New Roman" w:hAnsi="Times New Roman" w:cs="Times New Roman"/>
        <w:b w:val="0"/>
        <w:i w:val="0"/>
        <w:strike w:val="0"/>
        <w:dstrike w:val="0"/>
        <w:color w:val="000000"/>
        <w:sz w:val="26"/>
        <w:szCs w:val="26"/>
        <w:u w:val="none" w:color="000000"/>
        <w:effect w:val="none"/>
        <w:bdr w:val="none" w:sz="0" w:space="0" w:color="auto" w:frame="1"/>
        <w:vertAlign w:val="baseline"/>
      </w:rPr>
    </w:lvl>
    <w:lvl w:ilvl="1" w:tplc="DA382082">
      <w:start w:val="1"/>
      <w:numFmt w:val="bullet"/>
      <w:lvlText w:val="o"/>
      <w:lvlJc w:val="left"/>
      <w:pPr>
        <w:ind w:left="1135" w:firstLine="0"/>
      </w:pPr>
      <w:rPr>
        <w:rFonts w:ascii="Times New Roman" w:eastAsia="Times New Roman" w:hAnsi="Times New Roman" w:cs="Times New Roman"/>
        <w:b w:val="0"/>
        <w:i w:val="0"/>
        <w:strike w:val="0"/>
        <w:dstrike w:val="0"/>
        <w:color w:val="000000"/>
        <w:sz w:val="26"/>
        <w:szCs w:val="26"/>
        <w:u w:val="none" w:color="000000"/>
        <w:effect w:val="none"/>
        <w:bdr w:val="none" w:sz="0" w:space="0" w:color="auto" w:frame="1"/>
        <w:vertAlign w:val="baseline"/>
      </w:rPr>
    </w:lvl>
    <w:lvl w:ilvl="2" w:tplc="A2C00B56">
      <w:start w:val="1"/>
      <w:numFmt w:val="bullet"/>
      <w:lvlText w:val="▪"/>
      <w:lvlJc w:val="left"/>
      <w:pPr>
        <w:ind w:left="1855" w:firstLine="0"/>
      </w:pPr>
      <w:rPr>
        <w:rFonts w:ascii="Times New Roman" w:eastAsia="Times New Roman" w:hAnsi="Times New Roman" w:cs="Times New Roman"/>
        <w:b w:val="0"/>
        <w:i w:val="0"/>
        <w:strike w:val="0"/>
        <w:dstrike w:val="0"/>
        <w:color w:val="000000"/>
        <w:sz w:val="26"/>
        <w:szCs w:val="26"/>
        <w:u w:val="none" w:color="000000"/>
        <w:effect w:val="none"/>
        <w:bdr w:val="none" w:sz="0" w:space="0" w:color="auto" w:frame="1"/>
        <w:vertAlign w:val="baseline"/>
      </w:rPr>
    </w:lvl>
    <w:lvl w:ilvl="3" w:tplc="45565570">
      <w:start w:val="1"/>
      <w:numFmt w:val="bullet"/>
      <w:lvlText w:val="•"/>
      <w:lvlJc w:val="left"/>
      <w:pPr>
        <w:ind w:left="2575" w:firstLine="0"/>
      </w:pPr>
      <w:rPr>
        <w:rFonts w:ascii="Times New Roman" w:eastAsia="Times New Roman" w:hAnsi="Times New Roman" w:cs="Times New Roman"/>
        <w:b w:val="0"/>
        <w:i w:val="0"/>
        <w:strike w:val="0"/>
        <w:dstrike w:val="0"/>
        <w:color w:val="000000"/>
        <w:sz w:val="26"/>
        <w:szCs w:val="26"/>
        <w:u w:val="none" w:color="000000"/>
        <w:effect w:val="none"/>
        <w:bdr w:val="none" w:sz="0" w:space="0" w:color="auto" w:frame="1"/>
        <w:vertAlign w:val="baseline"/>
      </w:rPr>
    </w:lvl>
    <w:lvl w:ilvl="4" w:tplc="23CA4EB6">
      <w:start w:val="1"/>
      <w:numFmt w:val="bullet"/>
      <w:lvlText w:val="o"/>
      <w:lvlJc w:val="left"/>
      <w:pPr>
        <w:ind w:left="3295" w:firstLine="0"/>
      </w:pPr>
      <w:rPr>
        <w:rFonts w:ascii="Times New Roman" w:eastAsia="Times New Roman" w:hAnsi="Times New Roman" w:cs="Times New Roman"/>
        <w:b w:val="0"/>
        <w:i w:val="0"/>
        <w:strike w:val="0"/>
        <w:dstrike w:val="0"/>
        <w:color w:val="000000"/>
        <w:sz w:val="26"/>
        <w:szCs w:val="26"/>
        <w:u w:val="none" w:color="000000"/>
        <w:effect w:val="none"/>
        <w:bdr w:val="none" w:sz="0" w:space="0" w:color="auto" w:frame="1"/>
        <w:vertAlign w:val="baseline"/>
      </w:rPr>
    </w:lvl>
    <w:lvl w:ilvl="5" w:tplc="1862CEAC">
      <w:start w:val="1"/>
      <w:numFmt w:val="bullet"/>
      <w:lvlText w:val="▪"/>
      <w:lvlJc w:val="left"/>
      <w:pPr>
        <w:ind w:left="4015" w:firstLine="0"/>
      </w:pPr>
      <w:rPr>
        <w:rFonts w:ascii="Times New Roman" w:eastAsia="Times New Roman" w:hAnsi="Times New Roman" w:cs="Times New Roman"/>
        <w:b w:val="0"/>
        <w:i w:val="0"/>
        <w:strike w:val="0"/>
        <w:dstrike w:val="0"/>
        <w:color w:val="000000"/>
        <w:sz w:val="26"/>
        <w:szCs w:val="26"/>
        <w:u w:val="none" w:color="000000"/>
        <w:effect w:val="none"/>
        <w:bdr w:val="none" w:sz="0" w:space="0" w:color="auto" w:frame="1"/>
        <w:vertAlign w:val="baseline"/>
      </w:rPr>
    </w:lvl>
    <w:lvl w:ilvl="6" w:tplc="26C48DEC">
      <w:start w:val="1"/>
      <w:numFmt w:val="bullet"/>
      <w:lvlText w:val="•"/>
      <w:lvlJc w:val="left"/>
      <w:pPr>
        <w:ind w:left="4735" w:firstLine="0"/>
      </w:pPr>
      <w:rPr>
        <w:rFonts w:ascii="Times New Roman" w:eastAsia="Times New Roman" w:hAnsi="Times New Roman" w:cs="Times New Roman"/>
        <w:b w:val="0"/>
        <w:i w:val="0"/>
        <w:strike w:val="0"/>
        <w:dstrike w:val="0"/>
        <w:color w:val="000000"/>
        <w:sz w:val="26"/>
        <w:szCs w:val="26"/>
        <w:u w:val="none" w:color="000000"/>
        <w:effect w:val="none"/>
        <w:bdr w:val="none" w:sz="0" w:space="0" w:color="auto" w:frame="1"/>
        <w:vertAlign w:val="baseline"/>
      </w:rPr>
    </w:lvl>
    <w:lvl w:ilvl="7" w:tplc="F760C53C">
      <w:start w:val="1"/>
      <w:numFmt w:val="bullet"/>
      <w:lvlText w:val="o"/>
      <w:lvlJc w:val="left"/>
      <w:pPr>
        <w:ind w:left="5455" w:firstLine="0"/>
      </w:pPr>
      <w:rPr>
        <w:rFonts w:ascii="Times New Roman" w:eastAsia="Times New Roman" w:hAnsi="Times New Roman" w:cs="Times New Roman"/>
        <w:b w:val="0"/>
        <w:i w:val="0"/>
        <w:strike w:val="0"/>
        <w:dstrike w:val="0"/>
        <w:color w:val="000000"/>
        <w:sz w:val="26"/>
        <w:szCs w:val="26"/>
        <w:u w:val="none" w:color="000000"/>
        <w:effect w:val="none"/>
        <w:bdr w:val="none" w:sz="0" w:space="0" w:color="auto" w:frame="1"/>
        <w:vertAlign w:val="baseline"/>
      </w:rPr>
    </w:lvl>
    <w:lvl w:ilvl="8" w:tplc="265E43C2">
      <w:start w:val="1"/>
      <w:numFmt w:val="bullet"/>
      <w:lvlText w:val="▪"/>
      <w:lvlJc w:val="left"/>
      <w:pPr>
        <w:ind w:left="6175" w:firstLine="0"/>
      </w:pPr>
      <w:rPr>
        <w:rFonts w:ascii="Times New Roman" w:eastAsia="Times New Roman" w:hAnsi="Times New Roman" w:cs="Times New Roman"/>
        <w:b w:val="0"/>
        <w:i w:val="0"/>
        <w:strike w:val="0"/>
        <w:dstrike w:val="0"/>
        <w:color w:val="000000"/>
        <w:sz w:val="26"/>
        <w:szCs w:val="26"/>
        <w:u w:val="none" w:color="000000"/>
        <w:effect w:val="none"/>
        <w:bdr w:val="none" w:sz="0" w:space="0" w:color="auto" w:frame="1"/>
        <w:vertAlign w:val="baseline"/>
      </w:rPr>
    </w:lvl>
  </w:abstractNum>
  <w:abstractNum w:abstractNumId="5">
    <w:nsid w:val="204D5C78"/>
    <w:multiLevelType w:val="hybridMultilevel"/>
    <w:tmpl w:val="275AF8F0"/>
    <w:lvl w:ilvl="0" w:tplc="A510C1D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nsid w:val="2811428F"/>
    <w:multiLevelType w:val="hybridMultilevel"/>
    <w:tmpl w:val="B246B97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ADB6131"/>
    <w:multiLevelType w:val="hybridMultilevel"/>
    <w:tmpl w:val="B3D6A8E8"/>
    <w:lvl w:ilvl="0" w:tplc="0419000F">
      <w:start w:val="2"/>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
    <w:nsid w:val="2F9D5C87"/>
    <w:multiLevelType w:val="hybridMultilevel"/>
    <w:tmpl w:val="26747A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397E5F4E"/>
    <w:multiLevelType w:val="hybridMultilevel"/>
    <w:tmpl w:val="BED818C8"/>
    <w:lvl w:ilvl="0" w:tplc="D2328242">
      <w:start w:val="1"/>
      <w:numFmt w:val="decimal"/>
      <w:lvlText w:val="%1)"/>
      <w:lvlJc w:val="left"/>
      <w:pPr>
        <w:ind w:left="1819" w:hanging="111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47C804FD"/>
    <w:multiLevelType w:val="hybridMultilevel"/>
    <w:tmpl w:val="3848809A"/>
    <w:lvl w:ilvl="0" w:tplc="2B34BDB6">
      <w:numFmt w:val="bullet"/>
      <w:lvlText w:val="-"/>
      <w:lvlJc w:val="left"/>
      <w:pPr>
        <w:ind w:left="118" w:hanging="229"/>
      </w:pPr>
      <w:rPr>
        <w:rFonts w:ascii="Times New Roman" w:eastAsia="Times New Roman" w:hAnsi="Times New Roman" w:cs="Times New Roman" w:hint="default"/>
        <w:w w:val="100"/>
        <w:sz w:val="27"/>
        <w:szCs w:val="27"/>
        <w:lang w:val="ru-RU" w:eastAsia="en-US" w:bidi="ar-SA"/>
      </w:rPr>
    </w:lvl>
    <w:lvl w:ilvl="1" w:tplc="78F49B92">
      <w:numFmt w:val="bullet"/>
      <w:lvlText w:val="•"/>
      <w:lvlJc w:val="left"/>
      <w:pPr>
        <w:ind w:left="1140" w:hanging="229"/>
      </w:pPr>
      <w:rPr>
        <w:rFonts w:hint="default"/>
        <w:lang w:val="ru-RU" w:eastAsia="en-US" w:bidi="ar-SA"/>
      </w:rPr>
    </w:lvl>
    <w:lvl w:ilvl="2" w:tplc="D1AAF0D2">
      <w:numFmt w:val="bullet"/>
      <w:lvlText w:val="•"/>
      <w:lvlJc w:val="left"/>
      <w:pPr>
        <w:ind w:left="2161" w:hanging="229"/>
      </w:pPr>
      <w:rPr>
        <w:rFonts w:hint="default"/>
        <w:lang w:val="ru-RU" w:eastAsia="en-US" w:bidi="ar-SA"/>
      </w:rPr>
    </w:lvl>
    <w:lvl w:ilvl="3" w:tplc="293A11CE">
      <w:numFmt w:val="bullet"/>
      <w:lvlText w:val="•"/>
      <w:lvlJc w:val="left"/>
      <w:pPr>
        <w:ind w:left="3181" w:hanging="229"/>
      </w:pPr>
      <w:rPr>
        <w:rFonts w:hint="default"/>
        <w:lang w:val="ru-RU" w:eastAsia="en-US" w:bidi="ar-SA"/>
      </w:rPr>
    </w:lvl>
    <w:lvl w:ilvl="4" w:tplc="70E8E4AE">
      <w:numFmt w:val="bullet"/>
      <w:lvlText w:val="•"/>
      <w:lvlJc w:val="left"/>
      <w:pPr>
        <w:ind w:left="4202" w:hanging="229"/>
      </w:pPr>
      <w:rPr>
        <w:rFonts w:hint="default"/>
        <w:lang w:val="ru-RU" w:eastAsia="en-US" w:bidi="ar-SA"/>
      </w:rPr>
    </w:lvl>
    <w:lvl w:ilvl="5" w:tplc="7CA2C980">
      <w:numFmt w:val="bullet"/>
      <w:lvlText w:val="•"/>
      <w:lvlJc w:val="left"/>
      <w:pPr>
        <w:ind w:left="5223" w:hanging="229"/>
      </w:pPr>
      <w:rPr>
        <w:rFonts w:hint="default"/>
        <w:lang w:val="ru-RU" w:eastAsia="en-US" w:bidi="ar-SA"/>
      </w:rPr>
    </w:lvl>
    <w:lvl w:ilvl="6" w:tplc="E97A74F6">
      <w:numFmt w:val="bullet"/>
      <w:lvlText w:val="•"/>
      <w:lvlJc w:val="left"/>
      <w:pPr>
        <w:ind w:left="6243" w:hanging="229"/>
      </w:pPr>
      <w:rPr>
        <w:rFonts w:hint="default"/>
        <w:lang w:val="ru-RU" w:eastAsia="en-US" w:bidi="ar-SA"/>
      </w:rPr>
    </w:lvl>
    <w:lvl w:ilvl="7" w:tplc="75C6C2CC">
      <w:numFmt w:val="bullet"/>
      <w:lvlText w:val="•"/>
      <w:lvlJc w:val="left"/>
      <w:pPr>
        <w:ind w:left="7264" w:hanging="229"/>
      </w:pPr>
      <w:rPr>
        <w:rFonts w:hint="default"/>
        <w:lang w:val="ru-RU" w:eastAsia="en-US" w:bidi="ar-SA"/>
      </w:rPr>
    </w:lvl>
    <w:lvl w:ilvl="8" w:tplc="AD4A8BE4">
      <w:numFmt w:val="bullet"/>
      <w:lvlText w:val="•"/>
      <w:lvlJc w:val="left"/>
      <w:pPr>
        <w:ind w:left="8284" w:hanging="229"/>
      </w:pPr>
      <w:rPr>
        <w:rFonts w:hint="default"/>
        <w:lang w:val="ru-RU" w:eastAsia="en-US" w:bidi="ar-SA"/>
      </w:rPr>
    </w:lvl>
  </w:abstractNum>
  <w:abstractNum w:abstractNumId="11">
    <w:nsid w:val="5042299F"/>
    <w:multiLevelType w:val="hybridMultilevel"/>
    <w:tmpl w:val="CA0EFED4"/>
    <w:lvl w:ilvl="0" w:tplc="C9A8BC80">
      <w:start w:val="4"/>
      <w:numFmt w:val="decimal"/>
      <w:lvlText w:val="%1."/>
      <w:lvlJc w:val="left"/>
      <w:pPr>
        <w:ind w:left="287"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2CE8333A">
      <w:start w:val="1"/>
      <w:numFmt w:val="lowerLetter"/>
      <w:lvlText w:val="%2"/>
      <w:lvlJc w:val="left"/>
      <w:pPr>
        <w:ind w:left="109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98F21982">
      <w:start w:val="1"/>
      <w:numFmt w:val="lowerRoman"/>
      <w:lvlText w:val="%3"/>
      <w:lvlJc w:val="left"/>
      <w:pPr>
        <w:ind w:left="181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066A6628">
      <w:start w:val="1"/>
      <w:numFmt w:val="decimal"/>
      <w:lvlText w:val="%4"/>
      <w:lvlJc w:val="left"/>
      <w:pPr>
        <w:ind w:left="253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7774280E">
      <w:start w:val="1"/>
      <w:numFmt w:val="lowerLetter"/>
      <w:lvlText w:val="%5"/>
      <w:lvlJc w:val="left"/>
      <w:pPr>
        <w:ind w:left="325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7B6D74A">
      <w:start w:val="1"/>
      <w:numFmt w:val="lowerRoman"/>
      <w:lvlText w:val="%6"/>
      <w:lvlJc w:val="left"/>
      <w:pPr>
        <w:ind w:left="397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D070ED8C">
      <w:start w:val="1"/>
      <w:numFmt w:val="decimal"/>
      <w:lvlText w:val="%7"/>
      <w:lvlJc w:val="left"/>
      <w:pPr>
        <w:ind w:left="469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B734F386">
      <w:start w:val="1"/>
      <w:numFmt w:val="lowerLetter"/>
      <w:lvlText w:val="%8"/>
      <w:lvlJc w:val="left"/>
      <w:pPr>
        <w:ind w:left="541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DB307B7E">
      <w:start w:val="1"/>
      <w:numFmt w:val="lowerRoman"/>
      <w:lvlText w:val="%9"/>
      <w:lvlJc w:val="left"/>
      <w:pPr>
        <w:ind w:left="613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2">
    <w:nsid w:val="51F610BB"/>
    <w:multiLevelType w:val="multilevel"/>
    <w:tmpl w:val="30ACC35E"/>
    <w:lvl w:ilvl="0">
      <w:start w:val="1"/>
      <w:numFmt w:val="decimal"/>
      <w:lvlText w:val="%1."/>
      <w:lvlJc w:val="left"/>
      <w:pPr>
        <w:tabs>
          <w:tab w:val="num" w:pos="360"/>
        </w:tabs>
        <w:ind w:left="360" w:hanging="360"/>
      </w:pPr>
    </w:lvl>
    <w:lvl w:ilvl="1">
      <w:start w:val="1"/>
      <w:numFmt w:val="decimal"/>
      <w:lvlText w:val="%1.%2."/>
      <w:lvlJc w:val="left"/>
      <w:pPr>
        <w:tabs>
          <w:tab w:val="num" w:pos="855"/>
        </w:tabs>
        <w:ind w:left="855" w:hanging="360"/>
      </w:pPr>
    </w:lvl>
    <w:lvl w:ilvl="2">
      <w:start w:val="1"/>
      <w:numFmt w:val="decimal"/>
      <w:lvlText w:val="%1.%2.%3."/>
      <w:lvlJc w:val="left"/>
      <w:pPr>
        <w:tabs>
          <w:tab w:val="num" w:pos="1710"/>
        </w:tabs>
        <w:ind w:left="1710" w:hanging="720"/>
      </w:pPr>
    </w:lvl>
    <w:lvl w:ilvl="3">
      <w:start w:val="1"/>
      <w:numFmt w:val="decimal"/>
      <w:lvlText w:val="%1.%2.%3.%4."/>
      <w:lvlJc w:val="left"/>
      <w:pPr>
        <w:tabs>
          <w:tab w:val="num" w:pos="2205"/>
        </w:tabs>
        <w:ind w:left="2205" w:hanging="720"/>
      </w:pPr>
    </w:lvl>
    <w:lvl w:ilvl="4">
      <w:start w:val="1"/>
      <w:numFmt w:val="decimal"/>
      <w:lvlText w:val="%1.%2.%3.%4.%5."/>
      <w:lvlJc w:val="left"/>
      <w:pPr>
        <w:tabs>
          <w:tab w:val="num" w:pos="3060"/>
        </w:tabs>
        <w:ind w:left="3060" w:hanging="1080"/>
      </w:pPr>
    </w:lvl>
    <w:lvl w:ilvl="5">
      <w:start w:val="1"/>
      <w:numFmt w:val="decimal"/>
      <w:lvlText w:val="%1.%2.%3.%4.%5.%6."/>
      <w:lvlJc w:val="left"/>
      <w:pPr>
        <w:tabs>
          <w:tab w:val="num" w:pos="3555"/>
        </w:tabs>
        <w:ind w:left="3555" w:hanging="1080"/>
      </w:pPr>
    </w:lvl>
    <w:lvl w:ilvl="6">
      <w:start w:val="1"/>
      <w:numFmt w:val="decimal"/>
      <w:lvlText w:val="%1.%2.%3.%4.%5.%6.%7."/>
      <w:lvlJc w:val="left"/>
      <w:pPr>
        <w:tabs>
          <w:tab w:val="num" w:pos="4050"/>
        </w:tabs>
        <w:ind w:left="4050" w:hanging="1080"/>
      </w:pPr>
    </w:lvl>
    <w:lvl w:ilvl="7">
      <w:start w:val="1"/>
      <w:numFmt w:val="decimal"/>
      <w:lvlText w:val="%1.%2.%3.%4.%5.%6.%7.%8."/>
      <w:lvlJc w:val="left"/>
      <w:pPr>
        <w:tabs>
          <w:tab w:val="num" w:pos="4905"/>
        </w:tabs>
        <w:ind w:left="4905" w:hanging="1440"/>
      </w:pPr>
    </w:lvl>
    <w:lvl w:ilvl="8">
      <w:start w:val="1"/>
      <w:numFmt w:val="decimal"/>
      <w:lvlText w:val="%1.%2.%3.%4.%5.%6.%7.%8.%9."/>
      <w:lvlJc w:val="left"/>
      <w:pPr>
        <w:tabs>
          <w:tab w:val="num" w:pos="5400"/>
        </w:tabs>
        <w:ind w:left="5400" w:hanging="1440"/>
      </w:pPr>
    </w:lvl>
  </w:abstractNum>
  <w:abstractNum w:abstractNumId="13">
    <w:nsid w:val="5C155FEA"/>
    <w:multiLevelType w:val="hybridMultilevel"/>
    <w:tmpl w:val="B5EA8B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5EC91129"/>
    <w:multiLevelType w:val="hybridMultilevel"/>
    <w:tmpl w:val="03A2DE08"/>
    <w:lvl w:ilvl="0" w:tplc="582615FC">
      <w:start w:val="1"/>
      <w:numFmt w:val="decimal"/>
      <w:lvlText w:val="%1."/>
      <w:lvlJc w:val="left"/>
      <w:pPr>
        <w:ind w:left="23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E8CA766">
      <w:start w:val="1"/>
      <w:numFmt w:val="lowerLetter"/>
      <w:lvlText w:val="%2"/>
      <w:lvlJc w:val="left"/>
      <w:pPr>
        <w:ind w:left="110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6476615E">
      <w:start w:val="1"/>
      <w:numFmt w:val="lowerRoman"/>
      <w:lvlText w:val="%3"/>
      <w:lvlJc w:val="left"/>
      <w:pPr>
        <w:ind w:left="182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D41E1D42">
      <w:start w:val="1"/>
      <w:numFmt w:val="decimal"/>
      <w:lvlText w:val="%4"/>
      <w:lvlJc w:val="left"/>
      <w:pPr>
        <w:ind w:left="254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B7BC5FD4">
      <w:start w:val="1"/>
      <w:numFmt w:val="lowerLetter"/>
      <w:lvlText w:val="%5"/>
      <w:lvlJc w:val="left"/>
      <w:pPr>
        <w:ind w:left="326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CC86CEE4">
      <w:start w:val="1"/>
      <w:numFmt w:val="lowerRoman"/>
      <w:lvlText w:val="%6"/>
      <w:lvlJc w:val="left"/>
      <w:pPr>
        <w:ind w:left="398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C18831A8">
      <w:start w:val="1"/>
      <w:numFmt w:val="decimal"/>
      <w:lvlText w:val="%7"/>
      <w:lvlJc w:val="left"/>
      <w:pPr>
        <w:ind w:left="470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465A6562">
      <w:start w:val="1"/>
      <w:numFmt w:val="lowerLetter"/>
      <w:lvlText w:val="%8"/>
      <w:lvlJc w:val="left"/>
      <w:pPr>
        <w:ind w:left="542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BA503BFC">
      <w:start w:val="1"/>
      <w:numFmt w:val="lowerRoman"/>
      <w:lvlText w:val="%9"/>
      <w:lvlJc w:val="left"/>
      <w:pPr>
        <w:ind w:left="614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5">
    <w:nsid w:val="63F03F18"/>
    <w:multiLevelType w:val="multilevel"/>
    <w:tmpl w:val="1C66F4CE"/>
    <w:lvl w:ilvl="0">
      <w:start w:val="3"/>
      <w:numFmt w:val="decimal"/>
      <w:lvlText w:val="%1."/>
      <w:lvlJc w:val="left"/>
      <w:pPr>
        <w:ind w:left="9433" w:hanging="360"/>
      </w:pPr>
    </w:lvl>
    <w:lvl w:ilvl="1">
      <w:start w:val="1"/>
      <w:numFmt w:val="decimal"/>
      <w:isLgl/>
      <w:lvlText w:val="%1.%2."/>
      <w:lvlJc w:val="left"/>
      <w:pPr>
        <w:ind w:left="9917" w:hanging="495"/>
      </w:pPr>
    </w:lvl>
    <w:lvl w:ilvl="2">
      <w:start w:val="1"/>
      <w:numFmt w:val="decimal"/>
      <w:isLgl/>
      <w:lvlText w:val="%1.%2.%3."/>
      <w:lvlJc w:val="left"/>
      <w:pPr>
        <w:ind w:left="10491" w:hanging="720"/>
      </w:pPr>
    </w:lvl>
    <w:lvl w:ilvl="3">
      <w:start w:val="1"/>
      <w:numFmt w:val="decimal"/>
      <w:isLgl/>
      <w:lvlText w:val="%1.%2.%3.%4."/>
      <w:lvlJc w:val="left"/>
      <w:pPr>
        <w:ind w:left="10840" w:hanging="720"/>
      </w:pPr>
    </w:lvl>
    <w:lvl w:ilvl="4">
      <w:start w:val="1"/>
      <w:numFmt w:val="decimal"/>
      <w:isLgl/>
      <w:lvlText w:val="%1.%2.%3.%4.%5."/>
      <w:lvlJc w:val="left"/>
      <w:pPr>
        <w:ind w:left="11549" w:hanging="1080"/>
      </w:pPr>
    </w:lvl>
    <w:lvl w:ilvl="5">
      <w:start w:val="1"/>
      <w:numFmt w:val="decimal"/>
      <w:isLgl/>
      <w:lvlText w:val="%1.%2.%3.%4.%5.%6."/>
      <w:lvlJc w:val="left"/>
      <w:pPr>
        <w:ind w:left="11898" w:hanging="1080"/>
      </w:pPr>
    </w:lvl>
    <w:lvl w:ilvl="6">
      <w:start w:val="1"/>
      <w:numFmt w:val="decimal"/>
      <w:isLgl/>
      <w:lvlText w:val="%1.%2.%3.%4.%5.%6.%7."/>
      <w:lvlJc w:val="left"/>
      <w:pPr>
        <w:ind w:left="12607" w:hanging="1440"/>
      </w:pPr>
    </w:lvl>
    <w:lvl w:ilvl="7">
      <w:start w:val="1"/>
      <w:numFmt w:val="decimal"/>
      <w:isLgl/>
      <w:lvlText w:val="%1.%2.%3.%4.%5.%6.%7.%8."/>
      <w:lvlJc w:val="left"/>
      <w:pPr>
        <w:ind w:left="12956" w:hanging="1440"/>
      </w:pPr>
    </w:lvl>
    <w:lvl w:ilvl="8">
      <w:start w:val="1"/>
      <w:numFmt w:val="decimal"/>
      <w:isLgl/>
      <w:lvlText w:val="%1.%2.%3.%4.%5.%6.%7.%8.%9."/>
      <w:lvlJc w:val="left"/>
      <w:pPr>
        <w:ind w:left="13665" w:hanging="1800"/>
      </w:pPr>
    </w:lvl>
  </w:abstractNum>
  <w:abstractNum w:abstractNumId="16">
    <w:nsid w:val="69570F6C"/>
    <w:multiLevelType w:val="hybridMultilevel"/>
    <w:tmpl w:val="51349A44"/>
    <w:lvl w:ilvl="0" w:tplc="1AAA55B4">
      <w:start w:val="1"/>
      <w:numFmt w:val="decimal"/>
      <w:lvlText w:val="%1."/>
      <w:lvlJc w:val="left"/>
      <w:pPr>
        <w:ind w:left="1187" w:hanging="360"/>
      </w:pPr>
      <w:rPr>
        <w:rFonts w:hint="default"/>
      </w:rPr>
    </w:lvl>
    <w:lvl w:ilvl="1" w:tplc="04190019" w:tentative="1">
      <w:start w:val="1"/>
      <w:numFmt w:val="lowerLetter"/>
      <w:lvlText w:val="%2."/>
      <w:lvlJc w:val="left"/>
      <w:pPr>
        <w:ind w:left="1907" w:hanging="360"/>
      </w:pPr>
    </w:lvl>
    <w:lvl w:ilvl="2" w:tplc="0419001B" w:tentative="1">
      <w:start w:val="1"/>
      <w:numFmt w:val="lowerRoman"/>
      <w:lvlText w:val="%3."/>
      <w:lvlJc w:val="right"/>
      <w:pPr>
        <w:ind w:left="2627" w:hanging="180"/>
      </w:pPr>
    </w:lvl>
    <w:lvl w:ilvl="3" w:tplc="0419000F" w:tentative="1">
      <w:start w:val="1"/>
      <w:numFmt w:val="decimal"/>
      <w:lvlText w:val="%4."/>
      <w:lvlJc w:val="left"/>
      <w:pPr>
        <w:ind w:left="3347" w:hanging="360"/>
      </w:pPr>
    </w:lvl>
    <w:lvl w:ilvl="4" w:tplc="04190019" w:tentative="1">
      <w:start w:val="1"/>
      <w:numFmt w:val="lowerLetter"/>
      <w:lvlText w:val="%5."/>
      <w:lvlJc w:val="left"/>
      <w:pPr>
        <w:ind w:left="4067" w:hanging="360"/>
      </w:pPr>
    </w:lvl>
    <w:lvl w:ilvl="5" w:tplc="0419001B" w:tentative="1">
      <w:start w:val="1"/>
      <w:numFmt w:val="lowerRoman"/>
      <w:lvlText w:val="%6."/>
      <w:lvlJc w:val="right"/>
      <w:pPr>
        <w:ind w:left="4787" w:hanging="180"/>
      </w:pPr>
    </w:lvl>
    <w:lvl w:ilvl="6" w:tplc="0419000F" w:tentative="1">
      <w:start w:val="1"/>
      <w:numFmt w:val="decimal"/>
      <w:lvlText w:val="%7."/>
      <w:lvlJc w:val="left"/>
      <w:pPr>
        <w:ind w:left="5507" w:hanging="360"/>
      </w:pPr>
    </w:lvl>
    <w:lvl w:ilvl="7" w:tplc="04190019" w:tentative="1">
      <w:start w:val="1"/>
      <w:numFmt w:val="lowerLetter"/>
      <w:lvlText w:val="%8."/>
      <w:lvlJc w:val="left"/>
      <w:pPr>
        <w:ind w:left="6227" w:hanging="360"/>
      </w:pPr>
    </w:lvl>
    <w:lvl w:ilvl="8" w:tplc="0419001B" w:tentative="1">
      <w:start w:val="1"/>
      <w:numFmt w:val="lowerRoman"/>
      <w:lvlText w:val="%9."/>
      <w:lvlJc w:val="right"/>
      <w:pPr>
        <w:ind w:left="6947" w:hanging="180"/>
      </w:pPr>
    </w:lvl>
  </w:abstractNum>
  <w:abstractNum w:abstractNumId="17">
    <w:nsid w:val="7C192C52"/>
    <w:multiLevelType w:val="hybridMultilevel"/>
    <w:tmpl w:val="B3D6A8E8"/>
    <w:lvl w:ilvl="0" w:tplc="0419000F">
      <w:start w:val="2"/>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abstractNumId w:val="17"/>
  </w:num>
  <w:num w:numId="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
  </w:num>
  <w:num w:numId="4">
    <w:abstractNumId w:val="7"/>
  </w:num>
  <w:num w:numId="5">
    <w:abstractNumId w:val="8"/>
  </w:num>
  <w:num w:numId="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3"/>
  </w:num>
  <w:num w:numId="14">
    <w:abstractNumId w:val="12"/>
  </w:num>
  <w:num w:numId="15">
    <w:abstractNumId w:val="15"/>
  </w:num>
  <w:num w:numId="16">
    <w:abstractNumId w:val="1"/>
  </w:num>
  <w:num w:numId="17">
    <w:abstractNumId w:val="16"/>
  </w:num>
  <w:num w:numId="18">
    <w:abstractNumId w:val="2"/>
  </w:num>
  <w:num w:numId="19">
    <w:abstractNumId w:val="10"/>
  </w:num>
  <w:num w:numId="20">
    <w:abstractNumId w:val="5"/>
  </w:num>
  <w:num w:numId="21">
    <w:abstractNumId w:val="6"/>
  </w:num>
  <w:num w:numId="2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5"/>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noPunctuationKerning/>
  <w:characterSpacingControl w:val="doNotCompres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5E68DB"/>
    <w:rsid w:val="000014F8"/>
    <w:rsid w:val="000015A6"/>
    <w:rsid w:val="00001E83"/>
    <w:rsid w:val="00001FCD"/>
    <w:rsid w:val="00002CC9"/>
    <w:rsid w:val="00006201"/>
    <w:rsid w:val="0000638C"/>
    <w:rsid w:val="00007686"/>
    <w:rsid w:val="00011B9F"/>
    <w:rsid w:val="00013FA9"/>
    <w:rsid w:val="00020617"/>
    <w:rsid w:val="00021189"/>
    <w:rsid w:val="00021878"/>
    <w:rsid w:val="00021D52"/>
    <w:rsid w:val="00022013"/>
    <w:rsid w:val="00023023"/>
    <w:rsid w:val="0002357A"/>
    <w:rsid w:val="000251BF"/>
    <w:rsid w:val="000252C4"/>
    <w:rsid w:val="000255B2"/>
    <w:rsid w:val="0003041E"/>
    <w:rsid w:val="00031B3B"/>
    <w:rsid w:val="000325F4"/>
    <w:rsid w:val="000338A9"/>
    <w:rsid w:val="00034C01"/>
    <w:rsid w:val="000350CE"/>
    <w:rsid w:val="00036539"/>
    <w:rsid w:val="0004027C"/>
    <w:rsid w:val="000409DC"/>
    <w:rsid w:val="00042B8C"/>
    <w:rsid w:val="00042E4C"/>
    <w:rsid w:val="000431A7"/>
    <w:rsid w:val="00043B60"/>
    <w:rsid w:val="00044315"/>
    <w:rsid w:val="00044B74"/>
    <w:rsid w:val="0004554D"/>
    <w:rsid w:val="00045D0B"/>
    <w:rsid w:val="0004658E"/>
    <w:rsid w:val="00046673"/>
    <w:rsid w:val="00046949"/>
    <w:rsid w:val="00046FB8"/>
    <w:rsid w:val="00050DC5"/>
    <w:rsid w:val="00051AF3"/>
    <w:rsid w:val="000524D3"/>
    <w:rsid w:val="00052A3A"/>
    <w:rsid w:val="000532A1"/>
    <w:rsid w:val="00053F94"/>
    <w:rsid w:val="000543B4"/>
    <w:rsid w:val="0005619D"/>
    <w:rsid w:val="000570F6"/>
    <w:rsid w:val="000575AD"/>
    <w:rsid w:val="00062D84"/>
    <w:rsid w:val="000642F2"/>
    <w:rsid w:val="00066AAD"/>
    <w:rsid w:val="0006701D"/>
    <w:rsid w:val="0006724B"/>
    <w:rsid w:val="00067AAD"/>
    <w:rsid w:val="000737C3"/>
    <w:rsid w:val="00073BA6"/>
    <w:rsid w:val="000741C2"/>
    <w:rsid w:val="000761B9"/>
    <w:rsid w:val="000765FF"/>
    <w:rsid w:val="000802B5"/>
    <w:rsid w:val="00080446"/>
    <w:rsid w:val="00090724"/>
    <w:rsid w:val="000908F6"/>
    <w:rsid w:val="000915FD"/>
    <w:rsid w:val="00091836"/>
    <w:rsid w:val="000926C1"/>
    <w:rsid w:val="00092C77"/>
    <w:rsid w:val="00095EA3"/>
    <w:rsid w:val="00097131"/>
    <w:rsid w:val="00097766"/>
    <w:rsid w:val="000A4A9A"/>
    <w:rsid w:val="000A4E89"/>
    <w:rsid w:val="000A62D3"/>
    <w:rsid w:val="000B0F7E"/>
    <w:rsid w:val="000B1CBE"/>
    <w:rsid w:val="000B1DF6"/>
    <w:rsid w:val="000B3775"/>
    <w:rsid w:val="000B469A"/>
    <w:rsid w:val="000B4ACB"/>
    <w:rsid w:val="000B5ED1"/>
    <w:rsid w:val="000B6A02"/>
    <w:rsid w:val="000C017F"/>
    <w:rsid w:val="000C10CF"/>
    <w:rsid w:val="000C4DF6"/>
    <w:rsid w:val="000C59C1"/>
    <w:rsid w:val="000C5AC8"/>
    <w:rsid w:val="000C7168"/>
    <w:rsid w:val="000D02DF"/>
    <w:rsid w:val="000D34D4"/>
    <w:rsid w:val="000D4A0E"/>
    <w:rsid w:val="000D6932"/>
    <w:rsid w:val="000D7216"/>
    <w:rsid w:val="000D7552"/>
    <w:rsid w:val="000E07D1"/>
    <w:rsid w:val="000E0E76"/>
    <w:rsid w:val="000E1327"/>
    <w:rsid w:val="000E1C54"/>
    <w:rsid w:val="000E1DA0"/>
    <w:rsid w:val="000E211E"/>
    <w:rsid w:val="000E4508"/>
    <w:rsid w:val="000E6BCB"/>
    <w:rsid w:val="000E7313"/>
    <w:rsid w:val="000F15E0"/>
    <w:rsid w:val="000F308A"/>
    <w:rsid w:val="000F4395"/>
    <w:rsid w:val="000F5B5B"/>
    <w:rsid w:val="000F6AE8"/>
    <w:rsid w:val="000F7C73"/>
    <w:rsid w:val="00100EB2"/>
    <w:rsid w:val="001014BC"/>
    <w:rsid w:val="00102C17"/>
    <w:rsid w:val="00104B3A"/>
    <w:rsid w:val="00105506"/>
    <w:rsid w:val="00105FB8"/>
    <w:rsid w:val="001061AF"/>
    <w:rsid w:val="00111E3E"/>
    <w:rsid w:val="00112859"/>
    <w:rsid w:val="001136FE"/>
    <w:rsid w:val="001148AF"/>
    <w:rsid w:val="00115D9C"/>
    <w:rsid w:val="00116475"/>
    <w:rsid w:val="00116D46"/>
    <w:rsid w:val="0011771B"/>
    <w:rsid w:val="0011776D"/>
    <w:rsid w:val="0012308D"/>
    <w:rsid w:val="001241F0"/>
    <w:rsid w:val="0012491D"/>
    <w:rsid w:val="00125A78"/>
    <w:rsid w:val="0013023B"/>
    <w:rsid w:val="00130434"/>
    <w:rsid w:val="0013225C"/>
    <w:rsid w:val="00132971"/>
    <w:rsid w:val="0013466A"/>
    <w:rsid w:val="00135DCF"/>
    <w:rsid w:val="00135E9A"/>
    <w:rsid w:val="00136AB9"/>
    <w:rsid w:val="00136E8C"/>
    <w:rsid w:val="00137945"/>
    <w:rsid w:val="00141B8F"/>
    <w:rsid w:val="0014259B"/>
    <w:rsid w:val="00142969"/>
    <w:rsid w:val="00142BF9"/>
    <w:rsid w:val="001448BA"/>
    <w:rsid w:val="00145414"/>
    <w:rsid w:val="0014703D"/>
    <w:rsid w:val="00150170"/>
    <w:rsid w:val="00152ECC"/>
    <w:rsid w:val="001540BE"/>
    <w:rsid w:val="001547EE"/>
    <w:rsid w:val="00155247"/>
    <w:rsid w:val="00155847"/>
    <w:rsid w:val="001559DC"/>
    <w:rsid w:val="00155D99"/>
    <w:rsid w:val="001578BF"/>
    <w:rsid w:val="00160A4A"/>
    <w:rsid w:val="0016106B"/>
    <w:rsid w:val="00162CF8"/>
    <w:rsid w:val="00163A57"/>
    <w:rsid w:val="001670AB"/>
    <w:rsid w:val="00170603"/>
    <w:rsid w:val="00170C01"/>
    <w:rsid w:val="001740B8"/>
    <w:rsid w:val="0017497E"/>
    <w:rsid w:val="00176A05"/>
    <w:rsid w:val="00176D33"/>
    <w:rsid w:val="0018059F"/>
    <w:rsid w:val="0018100C"/>
    <w:rsid w:val="00182DB6"/>
    <w:rsid w:val="001831D5"/>
    <w:rsid w:val="0018449E"/>
    <w:rsid w:val="00184DD7"/>
    <w:rsid w:val="001859D6"/>
    <w:rsid w:val="00185E50"/>
    <w:rsid w:val="00185EF4"/>
    <w:rsid w:val="001864E0"/>
    <w:rsid w:val="00186EDE"/>
    <w:rsid w:val="00186F59"/>
    <w:rsid w:val="00190D82"/>
    <w:rsid w:val="00192516"/>
    <w:rsid w:val="001950D9"/>
    <w:rsid w:val="0019521A"/>
    <w:rsid w:val="0019546C"/>
    <w:rsid w:val="00195ACB"/>
    <w:rsid w:val="00195B5B"/>
    <w:rsid w:val="00195E25"/>
    <w:rsid w:val="00195E26"/>
    <w:rsid w:val="00196547"/>
    <w:rsid w:val="00197928"/>
    <w:rsid w:val="001A0278"/>
    <w:rsid w:val="001A10B6"/>
    <w:rsid w:val="001A1703"/>
    <w:rsid w:val="001A5149"/>
    <w:rsid w:val="001A728B"/>
    <w:rsid w:val="001B2361"/>
    <w:rsid w:val="001B2DA0"/>
    <w:rsid w:val="001B3644"/>
    <w:rsid w:val="001B37F1"/>
    <w:rsid w:val="001B64E9"/>
    <w:rsid w:val="001B7091"/>
    <w:rsid w:val="001B7784"/>
    <w:rsid w:val="001C097E"/>
    <w:rsid w:val="001C0FE8"/>
    <w:rsid w:val="001C1111"/>
    <w:rsid w:val="001C17E5"/>
    <w:rsid w:val="001C182E"/>
    <w:rsid w:val="001C277F"/>
    <w:rsid w:val="001C33B1"/>
    <w:rsid w:val="001C38A5"/>
    <w:rsid w:val="001C3B30"/>
    <w:rsid w:val="001C46AA"/>
    <w:rsid w:val="001C5264"/>
    <w:rsid w:val="001C5B00"/>
    <w:rsid w:val="001C76B1"/>
    <w:rsid w:val="001D0CCE"/>
    <w:rsid w:val="001D12DD"/>
    <w:rsid w:val="001D385F"/>
    <w:rsid w:val="001D637D"/>
    <w:rsid w:val="001D7645"/>
    <w:rsid w:val="001E08CC"/>
    <w:rsid w:val="001E1528"/>
    <w:rsid w:val="001E1CDD"/>
    <w:rsid w:val="001E37BA"/>
    <w:rsid w:val="001E64D9"/>
    <w:rsid w:val="001E750B"/>
    <w:rsid w:val="001E7B53"/>
    <w:rsid w:val="001F14DA"/>
    <w:rsid w:val="001F2625"/>
    <w:rsid w:val="001F2EFB"/>
    <w:rsid w:val="001F3860"/>
    <w:rsid w:val="001F5235"/>
    <w:rsid w:val="001F684F"/>
    <w:rsid w:val="001F7800"/>
    <w:rsid w:val="001F7EF7"/>
    <w:rsid w:val="00200945"/>
    <w:rsid w:val="00201D74"/>
    <w:rsid w:val="002031A8"/>
    <w:rsid w:val="0020396E"/>
    <w:rsid w:val="00205274"/>
    <w:rsid w:val="002057EA"/>
    <w:rsid w:val="002064E5"/>
    <w:rsid w:val="002066FE"/>
    <w:rsid w:val="002103B7"/>
    <w:rsid w:val="002127AF"/>
    <w:rsid w:val="00212FD0"/>
    <w:rsid w:val="0021393E"/>
    <w:rsid w:val="00213A2F"/>
    <w:rsid w:val="00213EE8"/>
    <w:rsid w:val="00214169"/>
    <w:rsid w:val="0021552D"/>
    <w:rsid w:val="00220710"/>
    <w:rsid w:val="00221A1B"/>
    <w:rsid w:val="00222CEE"/>
    <w:rsid w:val="00223580"/>
    <w:rsid w:val="00223C02"/>
    <w:rsid w:val="00224BE1"/>
    <w:rsid w:val="00225CCA"/>
    <w:rsid w:val="0022652C"/>
    <w:rsid w:val="00226537"/>
    <w:rsid w:val="00226B99"/>
    <w:rsid w:val="002271F1"/>
    <w:rsid w:val="00231B26"/>
    <w:rsid w:val="00232599"/>
    <w:rsid w:val="00232F24"/>
    <w:rsid w:val="002333C7"/>
    <w:rsid w:val="0023409E"/>
    <w:rsid w:val="00234892"/>
    <w:rsid w:val="00236894"/>
    <w:rsid w:val="00236E34"/>
    <w:rsid w:val="00236F28"/>
    <w:rsid w:val="00237AA6"/>
    <w:rsid w:val="00240687"/>
    <w:rsid w:val="00244C23"/>
    <w:rsid w:val="00245A79"/>
    <w:rsid w:val="00245D83"/>
    <w:rsid w:val="00246743"/>
    <w:rsid w:val="00250389"/>
    <w:rsid w:val="002512B1"/>
    <w:rsid w:val="00251D95"/>
    <w:rsid w:val="00252946"/>
    <w:rsid w:val="00253A6C"/>
    <w:rsid w:val="002548B4"/>
    <w:rsid w:val="0025761D"/>
    <w:rsid w:val="00257A6E"/>
    <w:rsid w:val="00261952"/>
    <w:rsid w:val="002620FD"/>
    <w:rsid w:val="002624F5"/>
    <w:rsid w:val="00262CFE"/>
    <w:rsid w:val="0026335A"/>
    <w:rsid w:val="00263687"/>
    <w:rsid w:val="002643B4"/>
    <w:rsid w:val="00267183"/>
    <w:rsid w:val="00267E03"/>
    <w:rsid w:val="0027025E"/>
    <w:rsid w:val="002706FE"/>
    <w:rsid w:val="00271901"/>
    <w:rsid w:val="00272056"/>
    <w:rsid w:val="00274A7B"/>
    <w:rsid w:val="002757CD"/>
    <w:rsid w:val="002772C7"/>
    <w:rsid w:val="002775F4"/>
    <w:rsid w:val="0027760D"/>
    <w:rsid w:val="0028135C"/>
    <w:rsid w:val="002817B4"/>
    <w:rsid w:val="00283EF1"/>
    <w:rsid w:val="0028412D"/>
    <w:rsid w:val="002850BC"/>
    <w:rsid w:val="00285237"/>
    <w:rsid w:val="00285DB3"/>
    <w:rsid w:val="00286E9D"/>
    <w:rsid w:val="00287FC4"/>
    <w:rsid w:val="002904BC"/>
    <w:rsid w:val="00290C66"/>
    <w:rsid w:val="00292555"/>
    <w:rsid w:val="002925E6"/>
    <w:rsid w:val="00293093"/>
    <w:rsid w:val="002937DD"/>
    <w:rsid w:val="00294A3F"/>
    <w:rsid w:val="002A00A0"/>
    <w:rsid w:val="002A15F8"/>
    <w:rsid w:val="002A186B"/>
    <w:rsid w:val="002A1F40"/>
    <w:rsid w:val="002A3DCF"/>
    <w:rsid w:val="002A4A4A"/>
    <w:rsid w:val="002A5D3A"/>
    <w:rsid w:val="002A7164"/>
    <w:rsid w:val="002A74EF"/>
    <w:rsid w:val="002B3A60"/>
    <w:rsid w:val="002B3C39"/>
    <w:rsid w:val="002B4E64"/>
    <w:rsid w:val="002B62CA"/>
    <w:rsid w:val="002B7DA8"/>
    <w:rsid w:val="002C18D6"/>
    <w:rsid w:val="002C1FFD"/>
    <w:rsid w:val="002C2971"/>
    <w:rsid w:val="002C3017"/>
    <w:rsid w:val="002C47AB"/>
    <w:rsid w:val="002C79C3"/>
    <w:rsid w:val="002D0714"/>
    <w:rsid w:val="002D07B1"/>
    <w:rsid w:val="002D0F80"/>
    <w:rsid w:val="002D153F"/>
    <w:rsid w:val="002D1C70"/>
    <w:rsid w:val="002D2139"/>
    <w:rsid w:val="002D495E"/>
    <w:rsid w:val="002D4DC1"/>
    <w:rsid w:val="002D5A2F"/>
    <w:rsid w:val="002D74E2"/>
    <w:rsid w:val="002E1429"/>
    <w:rsid w:val="002E5A47"/>
    <w:rsid w:val="002E676C"/>
    <w:rsid w:val="002E68F4"/>
    <w:rsid w:val="002E6F16"/>
    <w:rsid w:val="002F0D3C"/>
    <w:rsid w:val="002F11E0"/>
    <w:rsid w:val="002F1979"/>
    <w:rsid w:val="002F23E3"/>
    <w:rsid w:val="002F2652"/>
    <w:rsid w:val="002F3CB1"/>
    <w:rsid w:val="002F4069"/>
    <w:rsid w:val="002F572E"/>
    <w:rsid w:val="002F5749"/>
    <w:rsid w:val="002F5A03"/>
    <w:rsid w:val="002F7E49"/>
    <w:rsid w:val="003042FB"/>
    <w:rsid w:val="00304A5D"/>
    <w:rsid w:val="00306305"/>
    <w:rsid w:val="00306940"/>
    <w:rsid w:val="0030694B"/>
    <w:rsid w:val="003069BB"/>
    <w:rsid w:val="00307423"/>
    <w:rsid w:val="00307722"/>
    <w:rsid w:val="00311915"/>
    <w:rsid w:val="00312139"/>
    <w:rsid w:val="00313C3D"/>
    <w:rsid w:val="00315C7F"/>
    <w:rsid w:val="00315E98"/>
    <w:rsid w:val="00315F37"/>
    <w:rsid w:val="00316210"/>
    <w:rsid w:val="00316E71"/>
    <w:rsid w:val="00317CE3"/>
    <w:rsid w:val="00317D57"/>
    <w:rsid w:val="0032040E"/>
    <w:rsid w:val="00321B8B"/>
    <w:rsid w:val="00323D86"/>
    <w:rsid w:val="00323F63"/>
    <w:rsid w:val="00324216"/>
    <w:rsid w:val="00326334"/>
    <w:rsid w:val="00326F17"/>
    <w:rsid w:val="00327C90"/>
    <w:rsid w:val="00327CD2"/>
    <w:rsid w:val="00327F82"/>
    <w:rsid w:val="00331A0A"/>
    <w:rsid w:val="00332A4D"/>
    <w:rsid w:val="00332C49"/>
    <w:rsid w:val="003337AC"/>
    <w:rsid w:val="00333A14"/>
    <w:rsid w:val="0033408E"/>
    <w:rsid w:val="00334DFC"/>
    <w:rsid w:val="00340472"/>
    <w:rsid w:val="00342330"/>
    <w:rsid w:val="003444F9"/>
    <w:rsid w:val="003464CD"/>
    <w:rsid w:val="00346B39"/>
    <w:rsid w:val="003513EA"/>
    <w:rsid w:val="00351694"/>
    <w:rsid w:val="003520F2"/>
    <w:rsid w:val="0035798E"/>
    <w:rsid w:val="00361122"/>
    <w:rsid w:val="00361A54"/>
    <w:rsid w:val="00361AAB"/>
    <w:rsid w:val="00361F2B"/>
    <w:rsid w:val="00362CB3"/>
    <w:rsid w:val="003642B5"/>
    <w:rsid w:val="00366E9A"/>
    <w:rsid w:val="00370AEA"/>
    <w:rsid w:val="00372F02"/>
    <w:rsid w:val="00374C6E"/>
    <w:rsid w:val="0037533E"/>
    <w:rsid w:val="00376538"/>
    <w:rsid w:val="00380688"/>
    <w:rsid w:val="00381298"/>
    <w:rsid w:val="00382488"/>
    <w:rsid w:val="003840E9"/>
    <w:rsid w:val="00384CC2"/>
    <w:rsid w:val="003854A3"/>
    <w:rsid w:val="00386FE5"/>
    <w:rsid w:val="003919BB"/>
    <w:rsid w:val="00391E00"/>
    <w:rsid w:val="00395757"/>
    <w:rsid w:val="00395789"/>
    <w:rsid w:val="00396D95"/>
    <w:rsid w:val="00397023"/>
    <w:rsid w:val="00397EC2"/>
    <w:rsid w:val="003A1099"/>
    <w:rsid w:val="003A1880"/>
    <w:rsid w:val="003A19AE"/>
    <w:rsid w:val="003A20FA"/>
    <w:rsid w:val="003A28AF"/>
    <w:rsid w:val="003A2BBD"/>
    <w:rsid w:val="003A30ED"/>
    <w:rsid w:val="003A3A9E"/>
    <w:rsid w:val="003A3C5E"/>
    <w:rsid w:val="003A6114"/>
    <w:rsid w:val="003A6ECE"/>
    <w:rsid w:val="003A736B"/>
    <w:rsid w:val="003B08D0"/>
    <w:rsid w:val="003B565B"/>
    <w:rsid w:val="003B5C91"/>
    <w:rsid w:val="003B616C"/>
    <w:rsid w:val="003B6365"/>
    <w:rsid w:val="003B7584"/>
    <w:rsid w:val="003C0883"/>
    <w:rsid w:val="003C0E65"/>
    <w:rsid w:val="003C4B14"/>
    <w:rsid w:val="003C4B1D"/>
    <w:rsid w:val="003D0001"/>
    <w:rsid w:val="003D13D9"/>
    <w:rsid w:val="003D1580"/>
    <w:rsid w:val="003D1CAE"/>
    <w:rsid w:val="003D1FBC"/>
    <w:rsid w:val="003D46CC"/>
    <w:rsid w:val="003D5C8C"/>
    <w:rsid w:val="003D7C5B"/>
    <w:rsid w:val="003E27AA"/>
    <w:rsid w:val="003E2A0E"/>
    <w:rsid w:val="003E3169"/>
    <w:rsid w:val="003E33E7"/>
    <w:rsid w:val="003E3D1C"/>
    <w:rsid w:val="003E3FC1"/>
    <w:rsid w:val="003E5CF4"/>
    <w:rsid w:val="003E7C80"/>
    <w:rsid w:val="003F3B15"/>
    <w:rsid w:val="003F47B2"/>
    <w:rsid w:val="003F5E7F"/>
    <w:rsid w:val="003F6313"/>
    <w:rsid w:val="003F7ABA"/>
    <w:rsid w:val="003F7D98"/>
    <w:rsid w:val="00400EA8"/>
    <w:rsid w:val="00401426"/>
    <w:rsid w:val="00401FEF"/>
    <w:rsid w:val="004045FB"/>
    <w:rsid w:val="00404E83"/>
    <w:rsid w:val="00404F4C"/>
    <w:rsid w:val="004063EA"/>
    <w:rsid w:val="004064CF"/>
    <w:rsid w:val="004137D2"/>
    <w:rsid w:val="00413A61"/>
    <w:rsid w:val="004171F4"/>
    <w:rsid w:val="004172B3"/>
    <w:rsid w:val="00420981"/>
    <w:rsid w:val="00420C3B"/>
    <w:rsid w:val="004216EB"/>
    <w:rsid w:val="004222A4"/>
    <w:rsid w:val="0042260B"/>
    <w:rsid w:val="00423DE2"/>
    <w:rsid w:val="00424F92"/>
    <w:rsid w:val="00425DBE"/>
    <w:rsid w:val="004278A7"/>
    <w:rsid w:val="00430311"/>
    <w:rsid w:val="0043058C"/>
    <w:rsid w:val="004326E5"/>
    <w:rsid w:val="004331B2"/>
    <w:rsid w:val="00440A8C"/>
    <w:rsid w:val="004414CA"/>
    <w:rsid w:val="004449CE"/>
    <w:rsid w:val="00446550"/>
    <w:rsid w:val="00447461"/>
    <w:rsid w:val="004510B5"/>
    <w:rsid w:val="00453D0F"/>
    <w:rsid w:val="00454401"/>
    <w:rsid w:val="00454599"/>
    <w:rsid w:val="004553BA"/>
    <w:rsid w:val="004556C7"/>
    <w:rsid w:val="00456131"/>
    <w:rsid w:val="00456E5B"/>
    <w:rsid w:val="00456F21"/>
    <w:rsid w:val="0046146E"/>
    <w:rsid w:val="00463AF7"/>
    <w:rsid w:val="004652D2"/>
    <w:rsid w:val="0046549B"/>
    <w:rsid w:val="0046569A"/>
    <w:rsid w:val="00470D77"/>
    <w:rsid w:val="004719A3"/>
    <w:rsid w:val="00472ABB"/>
    <w:rsid w:val="00472F52"/>
    <w:rsid w:val="00472F90"/>
    <w:rsid w:val="004741EB"/>
    <w:rsid w:val="00474CAC"/>
    <w:rsid w:val="00477693"/>
    <w:rsid w:val="00477F58"/>
    <w:rsid w:val="004818BE"/>
    <w:rsid w:val="0048265F"/>
    <w:rsid w:val="00482E7E"/>
    <w:rsid w:val="0048385F"/>
    <w:rsid w:val="00484BFA"/>
    <w:rsid w:val="00485BE3"/>
    <w:rsid w:val="0048632F"/>
    <w:rsid w:val="004867C4"/>
    <w:rsid w:val="00486F6A"/>
    <w:rsid w:val="004874B8"/>
    <w:rsid w:val="0048790F"/>
    <w:rsid w:val="00490770"/>
    <w:rsid w:val="004916EA"/>
    <w:rsid w:val="00492357"/>
    <w:rsid w:val="00492430"/>
    <w:rsid w:val="004926DA"/>
    <w:rsid w:val="004942D4"/>
    <w:rsid w:val="00494431"/>
    <w:rsid w:val="00495736"/>
    <w:rsid w:val="004960AF"/>
    <w:rsid w:val="00496B77"/>
    <w:rsid w:val="004A09D6"/>
    <w:rsid w:val="004A2155"/>
    <w:rsid w:val="004A22CE"/>
    <w:rsid w:val="004A3648"/>
    <w:rsid w:val="004A44F4"/>
    <w:rsid w:val="004A50D1"/>
    <w:rsid w:val="004A5BBB"/>
    <w:rsid w:val="004A766D"/>
    <w:rsid w:val="004B0CF7"/>
    <w:rsid w:val="004B0F16"/>
    <w:rsid w:val="004B1773"/>
    <w:rsid w:val="004B31CE"/>
    <w:rsid w:val="004B3F64"/>
    <w:rsid w:val="004B6308"/>
    <w:rsid w:val="004C12F5"/>
    <w:rsid w:val="004C21EB"/>
    <w:rsid w:val="004C7434"/>
    <w:rsid w:val="004D02F4"/>
    <w:rsid w:val="004D0876"/>
    <w:rsid w:val="004D0B77"/>
    <w:rsid w:val="004D0E23"/>
    <w:rsid w:val="004D24D8"/>
    <w:rsid w:val="004D427D"/>
    <w:rsid w:val="004D4575"/>
    <w:rsid w:val="004D7206"/>
    <w:rsid w:val="004D7554"/>
    <w:rsid w:val="004D7626"/>
    <w:rsid w:val="004E0629"/>
    <w:rsid w:val="004E1296"/>
    <w:rsid w:val="004E3031"/>
    <w:rsid w:val="004E39B0"/>
    <w:rsid w:val="004E4404"/>
    <w:rsid w:val="004E5C23"/>
    <w:rsid w:val="004E65AF"/>
    <w:rsid w:val="004E6974"/>
    <w:rsid w:val="004E6B96"/>
    <w:rsid w:val="004F2635"/>
    <w:rsid w:val="004F53E9"/>
    <w:rsid w:val="004F5BE6"/>
    <w:rsid w:val="004F73F0"/>
    <w:rsid w:val="00500CE0"/>
    <w:rsid w:val="00502976"/>
    <w:rsid w:val="00503553"/>
    <w:rsid w:val="00503EE1"/>
    <w:rsid w:val="005055B5"/>
    <w:rsid w:val="00506EA2"/>
    <w:rsid w:val="00513A85"/>
    <w:rsid w:val="005141A4"/>
    <w:rsid w:val="0051535F"/>
    <w:rsid w:val="00515F1C"/>
    <w:rsid w:val="00516009"/>
    <w:rsid w:val="0052224B"/>
    <w:rsid w:val="00522C16"/>
    <w:rsid w:val="00523E06"/>
    <w:rsid w:val="005241F6"/>
    <w:rsid w:val="00524E14"/>
    <w:rsid w:val="005271C7"/>
    <w:rsid w:val="005310EF"/>
    <w:rsid w:val="005316FB"/>
    <w:rsid w:val="005325F7"/>
    <w:rsid w:val="005337EF"/>
    <w:rsid w:val="005342A5"/>
    <w:rsid w:val="00535DB4"/>
    <w:rsid w:val="0053794E"/>
    <w:rsid w:val="00540FFC"/>
    <w:rsid w:val="00541D6B"/>
    <w:rsid w:val="0054375C"/>
    <w:rsid w:val="005453A5"/>
    <w:rsid w:val="00551B0A"/>
    <w:rsid w:val="0055222D"/>
    <w:rsid w:val="00552C0D"/>
    <w:rsid w:val="0055321B"/>
    <w:rsid w:val="00556316"/>
    <w:rsid w:val="00562535"/>
    <w:rsid w:val="00562590"/>
    <w:rsid w:val="00563A8B"/>
    <w:rsid w:val="00563D16"/>
    <w:rsid w:val="005659CE"/>
    <w:rsid w:val="00566BBF"/>
    <w:rsid w:val="00566D23"/>
    <w:rsid w:val="005679CE"/>
    <w:rsid w:val="00567F9A"/>
    <w:rsid w:val="005703CA"/>
    <w:rsid w:val="00571750"/>
    <w:rsid w:val="00572CD6"/>
    <w:rsid w:val="00573AFC"/>
    <w:rsid w:val="00574D20"/>
    <w:rsid w:val="00577037"/>
    <w:rsid w:val="00582551"/>
    <w:rsid w:val="005825CB"/>
    <w:rsid w:val="00582642"/>
    <w:rsid w:val="005826C1"/>
    <w:rsid w:val="005831F5"/>
    <w:rsid w:val="00583839"/>
    <w:rsid w:val="00584ADA"/>
    <w:rsid w:val="005853D3"/>
    <w:rsid w:val="0058646D"/>
    <w:rsid w:val="00586B43"/>
    <w:rsid w:val="00590521"/>
    <w:rsid w:val="00593C0D"/>
    <w:rsid w:val="00596542"/>
    <w:rsid w:val="005972B6"/>
    <w:rsid w:val="005A3B3F"/>
    <w:rsid w:val="005A3CCC"/>
    <w:rsid w:val="005A4837"/>
    <w:rsid w:val="005A5846"/>
    <w:rsid w:val="005B187D"/>
    <w:rsid w:val="005B1960"/>
    <w:rsid w:val="005B21CB"/>
    <w:rsid w:val="005B29FF"/>
    <w:rsid w:val="005B2DD8"/>
    <w:rsid w:val="005B3379"/>
    <w:rsid w:val="005B4291"/>
    <w:rsid w:val="005C104E"/>
    <w:rsid w:val="005C2D07"/>
    <w:rsid w:val="005C31DD"/>
    <w:rsid w:val="005C344F"/>
    <w:rsid w:val="005C50B7"/>
    <w:rsid w:val="005C79FB"/>
    <w:rsid w:val="005D0C17"/>
    <w:rsid w:val="005D0C46"/>
    <w:rsid w:val="005D1C3E"/>
    <w:rsid w:val="005D4517"/>
    <w:rsid w:val="005D4CC2"/>
    <w:rsid w:val="005D5D0F"/>
    <w:rsid w:val="005E1AE8"/>
    <w:rsid w:val="005E29D6"/>
    <w:rsid w:val="005E2FE1"/>
    <w:rsid w:val="005E4C25"/>
    <w:rsid w:val="005E613C"/>
    <w:rsid w:val="005E617B"/>
    <w:rsid w:val="005E68DB"/>
    <w:rsid w:val="005E7472"/>
    <w:rsid w:val="005E7674"/>
    <w:rsid w:val="005F052F"/>
    <w:rsid w:val="005F0FF5"/>
    <w:rsid w:val="005F10EA"/>
    <w:rsid w:val="005F26B2"/>
    <w:rsid w:val="005F276C"/>
    <w:rsid w:val="005F2D7A"/>
    <w:rsid w:val="005F3872"/>
    <w:rsid w:val="005F4EAC"/>
    <w:rsid w:val="005F5054"/>
    <w:rsid w:val="005F622C"/>
    <w:rsid w:val="005F6E0E"/>
    <w:rsid w:val="005F6EB1"/>
    <w:rsid w:val="00600869"/>
    <w:rsid w:val="0060171C"/>
    <w:rsid w:val="0060225C"/>
    <w:rsid w:val="006027A5"/>
    <w:rsid w:val="006037BC"/>
    <w:rsid w:val="0060531F"/>
    <w:rsid w:val="00606980"/>
    <w:rsid w:val="00606FB4"/>
    <w:rsid w:val="00607106"/>
    <w:rsid w:val="00607153"/>
    <w:rsid w:val="0060717F"/>
    <w:rsid w:val="00607392"/>
    <w:rsid w:val="00607D65"/>
    <w:rsid w:val="00611590"/>
    <w:rsid w:val="00611B13"/>
    <w:rsid w:val="00612757"/>
    <w:rsid w:val="0061511E"/>
    <w:rsid w:val="006158FC"/>
    <w:rsid w:val="006160E7"/>
    <w:rsid w:val="00616111"/>
    <w:rsid w:val="0061784D"/>
    <w:rsid w:val="00622010"/>
    <w:rsid w:val="006220C0"/>
    <w:rsid w:val="0062266E"/>
    <w:rsid w:val="00624706"/>
    <w:rsid w:val="006250B8"/>
    <w:rsid w:val="00625C1D"/>
    <w:rsid w:val="00625EB5"/>
    <w:rsid w:val="00627411"/>
    <w:rsid w:val="00630C63"/>
    <w:rsid w:val="00634F42"/>
    <w:rsid w:val="0063586E"/>
    <w:rsid w:val="00636B37"/>
    <w:rsid w:val="00636BC4"/>
    <w:rsid w:val="0063793A"/>
    <w:rsid w:val="00637CA4"/>
    <w:rsid w:val="006410BA"/>
    <w:rsid w:val="00642436"/>
    <w:rsid w:val="006437B9"/>
    <w:rsid w:val="00644D44"/>
    <w:rsid w:val="00645502"/>
    <w:rsid w:val="00650612"/>
    <w:rsid w:val="00651217"/>
    <w:rsid w:val="006512BF"/>
    <w:rsid w:val="006519EC"/>
    <w:rsid w:val="0065217A"/>
    <w:rsid w:val="00654A5E"/>
    <w:rsid w:val="00654B12"/>
    <w:rsid w:val="006550DA"/>
    <w:rsid w:val="006555E9"/>
    <w:rsid w:val="00657023"/>
    <w:rsid w:val="006574F3"/>
    <w:rsid w:val="00660FE6"/>
    <w:rsid w:val="006610F2"/>
    <w:rsid w:val="006625E0"/>
    <w:rsid w:val="00663DF4"/>
    <w:rsid w:val="0066453D"/>
    <w:rsid w:val="00664668"/>
    <w:rsid w:val="00664EE4"/>
    <w:rsid w:val="00665320"/>
    <w:rsid w:val="006665C9"/>
    <w:rsid w:val="00666721"/>
    <w:rsid w:val="0066699C"/>
    <w:rsid w:val="0066749C"/>
    <w:rsid w:val="00667A94"/>
    <w:rsid w:val="006707DD"/>
    <w:rsid w:val="00670CB1"/>
    <w:rsid w:val="00673178"/>
    <w:rsid w:val="00674A9D"/>
    <w:rsid w:val="0067533B"/>
    <w:rsid w:val="00675B07"/>
    <w:rsid w:val="00675B1F"/>
    <w:rsid w:val="00677581"/>
    <w:rsid w:val="0067799C"/>
    <w:rsid w:val="0068028F"/>
    <w:rsid w:val="00680A1C"/>
    <w:rsid w:val="00680A45"/>
    <w:rsid w:val="00680C36"/>
    <w:rsid w:val="00681475"/>
    <w:rsid w:val="0068189E"/>
    <w:rsid w:val="00682C09"/>
    <w:rsid w:val="006830C8"/>
    <w:rsid w:val="00683B54"/>
    <w:rsid w:val="00684078"/>
    <w:rsid w:val="00684220"/>
    <w:rsid w:val="00686844"/>
    <w:rsid w:val="00687335"/>
    <w:rsid w:val="00693940"/>
    <w:rsid w:val="00694E8E"/>
    <w:rsid w:val="006974C2"/>
    <w:rsid w:val="00697EF3"/>
    <w:rsid w:val="006A1803"/>
    <w:rsid w:val="006A28EA"/>
    <w:rsid w:val="006A3ADA"/>
    <w:rsid w:val="006A3C01"/>
    <w:rsid w:val="006A4250"/>
    <w:rsid w:val="006A4296"/>
    <w:rsid w:val="006A4A05"/>
    <w:rsid w:val="006A6755"/>
    <w:rsid w:val="006A68C0"/>
    <w:rsid w:val="006A7B57"/>
    <w:rsid w:val="006B1CE6"/>
    <w:rsid w:val="006B29AC"/>
    <w:rsid w:val="006B36B2"/>
    <w:rsid w:val="006B3721"/>
    <w:rsid w:val="006B715E"/>
    <w:rsid w:val="006B760A"/>
    <w:rsid w:val="006B782C"/>
    <w:rsid w:val="006C12B7"/>
    <w:rsid w:val="006C20C9"/>
    <w:rsid w:val="006C581F"/>
    <w:rsid w:val="006C78BC"/>
    <w:rsid w:val="006D0EB1"/>
    <w:rsid w:val="006D26BB"/>
    <w:rsid w:val="006D362C"/>
    <w:rsid w:val="006D4DC7"/>
    <w:rsid w:val="006D4E3A"/>
    <w:rsid w:val="006E45BE"/>
    <w:rsid w:val="006E75C2"/>
    <w:rsid w:val="006F2341"/>
    <w:rsid w:val="006F33AB"/>
    <w:rsid w:val="006F4510"/>
    <w:rsid w:val="006F486A"/>
    <w:rsid w:val="006F4C6D"/>
    <w:rsid w:val="006F51EE"/>
    <w:rsid w:val="006F60D2"/>
    <w:rsid w:val="00701E50"/>
    <w:rsid w:val="00703053"/>
    <w:rsid w:val="00704E0F"/>
    <w:rsid w:val="007110F2"/>
    <w:rsid w:val="00712D17"/>
    <w:rsid w:val="00712ED9"/>
    <w:rsid w:val="00714634"/>
    <w:rsid w:val="00715772"/>
    <w:rsid w:val="00716203"/>
    <w:rsid w:val="0071760B"/>
    <w:rsid w:val="007213DC"/>
    <w:rsid w:val="00726220"/>
    <w:rsid w:val="0072676B"/>
    <w:rsid w:val="00726DF4"/>
    <w:rsid w:val="00727615"/>
    <w:rsid w:val="00731FDF"/>
    <w:rsid w:val="00732018"/>
    <w:rsid w:val="007324C2"/>
    <w:rsid w:val="00732797"/>
    <w:rsid w:val="00732D42"/>
    <w:rsid w:val="0073678A"/>
    <w:rsid w:val="0073786C"/>
    <w:rsid w:val="00741C94"/>
    <w:rsid w:val="0074244A"/>
    <w:rsid w:val="00743BEE"/>
    <w:rsid w:val="00743E40"/>
    <w:rsid w:val="00746761"/>
    <w:rsid w:val="00746873"/>
    <w:rsid w:val="00746D38"/>
    <w:rsid w:val="00747347"/>
    <w:rsid w:val="00747A95"/>
    <w:rsid w:val="00747DBD"/>
    <w:rsid w:val="007538A3"/>
    <w:rsid w:val="007543B1"/>
    <w:rsid w:val="007543F5"/>
    <w:rsid w:val="007554E6"/>
    <w:rsid w:val="00755A2F"/>
    <w:rsid w:val="0075767E"/>
    <w:rsid w:val="00760F80"/>
    <w:rsid w:val="00761D16"/>
    <w:rsid w:val="00761FBB"/>
    <w:rsid w:val="007643A6"/>
    <w:rsid w:val="0076467C"/>
    <w:rsid w:val="00766F1D"/>
    <w:rsid w:val="00767337"/>
    <w:rsid w:val="00770942"/>
    <w:rsid w:val="00770CF4"/>
    <w:rsid w:val="00770D1A"/>
    <w:rsid w:val="0077156D"/>
    <w:rsid w:val="00772E96"/>
    <w:rsid w:val="007776A5"/>
    <w:rsid w:val="0078242D"/>
    <w:rsid w:val="00783D8E"/>
    <w:rsid w:val="00785027"/>
    <w:rsid w:val="007856E3"/>
    <w:rsid w:val="00785BCB"/>
    <w:rsid w:val="00786ADB"/>
    <w:rsid w:val="00786E44"/>
    <w:rsid w:val="00793020"/>
    <w:rsid w:val="007934A7"/>
    <w:rsid w:val="0079615C"/>
    <w:rsid w:val="007976E4"/>
    <w:rsid w:val="00797F91"/>
    <w:rsid w:val="007A1C3D"/>
    <w:rsid w:val="007A3AEB"/>
    <w:rsid w:val="007A451F"/>
    <w:rsid w:val="007A4604"/>
    <w:rsid w:val="007A49F3"/>
    <w:rsid w:val="007A5983"/>
    <w:rsid w:val="007A5C5D"/>
    <w:rsid w:val="007A7B6A"/>
    <w:rsid w:val="007B0DA7"/>
    <w:rsid w:val="007B0E2D"/>
    <w:rsid w:val="007B29D3"/>
    <w:rsid w:val="007B3143"/>
    <w:rsid w:val="007B315F"/>
    <w:rsid w:val="007B336C"/>
    <w:rsid w:val="007B3AE3"/>
    <w:rsid w:val="007B3DC1"/>
    <w:rsid w:val="007B40CB"/>
    <w:rsid w:val="007B41F4"/>
    <w:rsid w:val="007B610A"/>
    <w:rsid w:val="007B7B84"/>
    <w:rsid w:val="007C04A3"/>
    <w:rsid w:val="007C057B"/>
    <w:rsid w:val="007C1F21"/>
    <w:rsid w:val="007C2E73"/>
    <w:rsid w:val="007C2E96"/>
    <w:rsid w:val="007C3A9E"/>
    <w:rsid w:val="007C4780"/>
    <w:rsid w:val="007C50E6"/>
    <w:rsid w:val="007C7379"/>
    <w:rsid w:val="007D1657"/>
    <w:rsid w:val="007D292E"/>
    <w:rsid w:val="007D37C1"/>
    <w:rsid w:val="007D4259"/>
    <w:rsid w:val="007D4798"/>
    <w:rsid w:val="007D59CC"/>
    <w:rsid w:val="007D7FBA"/>
    <w:rsid w:val="007E019B"/>
    <w:rsid w:val="007E04EE"/>
    <w:rsid w:val="007E09F8"/>
    <w:rsid w:val="007E37F6"/>
    <w:rsid w:val="007E5BD6"/>
    <w:rsid w:val="007E62BA"/>
    <w:rsid w:val="007E6964"/>
    <w:rsid w:val="007E7ABF"/>
    <w:rsid w:val="007F04FB"/>
    <w:rsid w:val="007F16C4"/>
    <w:rsid w:val="007F42AB"/>
    <w:rsid w:val="007F7F02"/>
    <w:rsid w:val="008007F0"/>
    <w:rsid w:val="00800B79"/>
    <w:rsid w:val="0080210B"/>
    <w:rsid w:val="00803DB2"/>
    <w:rsid w:val="0080650C"/>
    <w:rsid w:val="008065DD"/>
    <w:rsid w:val="008076BC"/>
    <w:rsid w:val="0081174A"/>
    <w:rsid w:val="00814FBC"/>
    <w:rsid w:val="0081569E"/>
    <w:rsid w:val="008159E4"/>
    <w:rsid w:val="00821B71"/>
    <w:rsid w:val="00822EBE"/>
    <w:rsid w:val="008237DB"/>
    <w:rsid w:val="00823A51"/>
    <w:rsid w:val="00826A5D"/>
    <w:rsid w:val="00826A99"/>
    <w:rsid w:val="00826D74"/>
    <w:rsid w:val="008271E0"/>
    <w:rsid w:val="0083088B"/>
    <w:rsid w:val="00832E42"/>
    <w:rsid w:val="00835187"/>
    <w:rsid w:val="00835CB1"/>
    <w:rsid w:val="0083649C"/>
    <w:rsid w:val="00840C50"/>
    <w:rsid w:val="00840CA8"/>
    <w:rsid w:val="00841F92"/>
    <w:rsid w:val="00843C40"/>
    <w:rsid w:val="00844A3A"/>
    <w:rsid w:val="00844B34"/>
    <w:rsid w:val="00845F90"/>
    <w:rsid w:val="00850096"/>
    <w:rsid w:val="00851FFE"/>
    <w:rsid w:val="008526EB"/>
    <w:rsid w:val="0085326B"/>
    <w:rsid w:val="00853F02"/>
    <w:rsid w:val="008541A7"/>
    <w:rsid w:val="0085473F"/>
    <w:rsid w:val="00856655"/>
    <w:rsid w:val="00857928"/>
    <w:rsid w:val="008621B9"/>
    <w:rsid w:val="00863317"/>
    <w:rsid w:val="00863686"/>
    <w:rsid w:val="00864061"/>
    <w:rsid w:val="00864B09"/>
    <w:rsid w:val="00865907"/>
    <w:rsid w:val="008659E0"/>
    <w:rsid w:val="00865B76"/>
    <w:rsid w:val="00867F1E"/>
    <w:rsid w:val="00870409"/>
    <w:rsid w:val="0087096E"/>
    <w:rsid w:val="00873440"/>
    <w:rsid w:val="00875529"/>
    <w:rsid w:val="00877166"/>
    <w:rsid w:val="00877963"/>
    <w:rsid w:val="008835EE"/>
    <w:rsid w:val="008835FE"/>
    <w:rsid w:val="00883893"/>
    <w:rsid w:val="00883F30"/>
    <w:rsid w:val="00884835"/>
    <w:rsid w:val="00886268"/>
    <w:rsid w:val="00887A61"/>
    <w:rsid w:val="008907E9"/>
    <w:rsid w:val="00890B56"/>
    <w:rsid w:val="00891CAF"/>
    <w:rsid w:val="00892740"/>
    <w:rsid w:val="00892DA7"/>
    <w:rsid w:val="0089370A"/>
    <w:rsid w:val="0089387B"/>
    <w:rsid w:val="00894343"/>
    <w:rsid w:val="0089437D"/>
    <w:rsid w:val="00895332"/>
    <w:rsid w:val="00896C7C"/>
    <w:rsid w:val="008A082B"/>
    <w:rsid w:val="008A235A"/>
    <w:rsid w:val="008A4352"/>
    <w:rsid w:val="008A4845"/>
    <w:rsid w:val="008A49D5"/>
    <w:rsid w:val="008A4D3F"/>
    <w:rsid w:val="008A6DDD"/>
    <w:rsid w:val="008B1260"/>
    <w:rsid w:val="008B1ED1"/>
    <w:rsid w:val="008B3426"/>
    <w:rsid w:val="008B5B1D"/>
    <w:rsid w:val="008B6AD9"/>
    <w:rsid w:val="008C1269"/>
    <w:rsid w:val="008C1824"/>
    <w:rsid w:val="008C3A8E"/>
    <w:rsid w:val="008C59AE"/>
    <w:rsid w:val="008C5BF1"/>
    <w:rsid w:val="008C7FAF"/>
    <w:rsid w:val="008D19EF"/>
    <w:rsid w:val="008D3DE6"/>
    <w:rsid w:val="008D4337"/>
    <w:rsid w:val="008D48CF"/>
    <w:rsid w:val="008D4C6A"/>
    <w:rsid w:val="008D5B82"/>
    <w:rsid w:val="008D69C5"/>
    <w:rsid w:val="008D6DDE"/>
    <w:rsid w:val="008D79AF"/>
    <w:rsid w:val="008E0639"/>
    <w:rsid w:val="008E082C"/>
    <w:rsid w:val="008E2AA2"/>
    <w:rsid w:val="008E5D25"/>
    <w:rsid w:val="008F04DC"/>
    <w:rsid w:val="008F21B6"/>
    <w:rsid w:val="008F3D71"/>
    <w:rsid w:val="008F4BA7"/>
    <w:rsid w:val="008F5D0D"/>
    <w:rsid w:val="008F6CD5"/>
    <w:rsid w:val="009006A7"/>
    <w:rsid w:val="00901186"/>
    <w:rsid w:val="00902EAE"/>
    <w:rsid w:val="00903013"/>
    <w:rsid w:val="009078FB"/>
    <w:rsid w:val="009106E7"/>
    <w:rsid w:val="00910BF3"/>
    <w:rsid w:val="00912026"/>
    <w:rsid w:val="00913EC1"/>
    <w:rsid w:val="0091445C"/>
    <w:rsid w:val="009148E5"/>
    <w:rsid w:val="00914AD7"/>
    <w:rsid w:val="00914DF6"/>
    <w:rsid w:val="00914E58"/>
    <w:rsid w:val="009152E7"/>
    <w:rsid w:val="00915EFA"/>
    <w:rsid w:val="009164BC"/>
    <w:rsid w:val="00916827"/>
    <w:rsid w:val="00916B45"/>
    <w:rsid w:val="009171D9"/>
    <w:rsid w:val="00917355"/>
    <w:rsid w:val="00921B65"/>
    <w:rsid w:val="00921BED"/>
    <w:rsid w:val="00922286"/>
    <w:rsid w:val="009241AD"/>
    <w:rsid w:val="0092497E"/>
    <w:rsid w:val="00926423"/>
    <w:rsid w:val="009265FD"/>
    <w:rsid w:val="00926EB7"/>
    <w:rsid w:val="00926F3D"/>
    <w:rsid w:val="00927BE7"/>
    <w:rsid w:val="00927CB6"/>
    <w:rsid w:val="00927E7D"/>
    <w:rsid w:val="00927FD1"/>
    <w:rsid w:val="00931D76"/>
    <w:rsid w:val="00932989"/>
    <w:rsid w:val="00933509"/>
    <w:rsid w:val="00933C21"/>
    <w:rsid w:val="009340DF"/>
    <w:rsid w:val="00934711"/>
    <w:rsid w:val="0093681B"/>
    <w:rsid w:val="009377B7"/>
    <w:rsid w:val="009416F0"/>
    <w:rsid w:val="00947C03"/>
    <w:rsid w:val="009501DD"/>
    <w:rsid w:val="009509BD"/>
    <w:rsid w:val="00951E83"/>
    <w:rsid w:val="00951ECF"/>
    <w:rsid w:val="009521C9"/>
    <w:rsid w:val="00955202"/>
    <w:rsid w:val="00956283"/>
    <w:rsid w:val="0095650C"/>
    <w:rsid w:val="0095710A"/>
    <w:rsid w:val="0095753C"/>
    <w:rsid w:val="00957765"/>
    <w:rsid w:val="009620F1"/>
    <w:rsid w:val="00963827"/>
    <w:rsid w:val="00964BF8"/>
    <w:rsid w:val="009656CD"/>
    <w:rsid w:val="00965978"/>
    <w:rsid w:val="00967788"/>
    <w:rsid w:val="009726DC"/>
    <w:rsid w:val="00973456"/>
    <w:rsid w:val="00973997"/>
    <w:rsid w:val="009754AB"/>
    <w:rsid w:val="00975B99"/>
    <w:rsid w:val="00976280"/>
    <w:rsid w:val="00980D5D"/>
    <w:rsid w:val="00981EBF"/>
    <w:rsid w:val="0098294A"/>
    <w:rsid w:val="0098475A"/>
    <w:rsid w:val="00986AC3"/>
    <w:rsid w:val="00986DD9"/>
    <w:rsid w:val="00987861"/>
    <w:rsid w:val="00992047"/>
    <w:rsid w:val="009929D5"/>
    <w:rsid w:val="00993032"/>
    <w:rsid w:val="00994056"/>
    <w:rsid w:val="0099545A"/>
    <w:rsid w:val="00996F47"/>
    <w:rsid w:val="00997D96"/>
    <w:rsid w:val="009A0112"/>
    <w:rsid w:val="009A1645"/>
    <w:rsid w:val="009A16FF"/>
    <w:rsid w:val="009A40D9"/>
    <w:rsid w:val="009A68BC"/>
    <w:rsid w:val="009B09B5"/>
    <w:rsid w:val="009B0E31"/>
    <w:rsid w:val="009B29E6"/>
    <w:rsid w:val="009B2F41"/>
    <w:rsid w:val="009B47AF"/>
    <w:rsid w:val="009B577C"/>
    <w:rsid w:val="009B5903"/>
    <w:rsid w:val="009B5916"/>
    <w:rsid w:val="009B5D8A"/>
    <w:rsid w:val="009B6798"/>
    <w:rsid w:val="009B70DB"/>
    <w:rsid w:val="009B783C"/>
    <w:rsid w:val="009C017D"/>
    <w:rsid w:val="009C14BB"/>
    <w:rsid w:val="009C2A92"/>
    <w:rsid w:val="009C2D2F"/>
    <w:rsid w:val="009C3F60"/>
    <w:rsid w:val="009C6D60"/>
    <w:rsid w:val="009C706E"/>
    <w:rsid w:val="009D1CE9"/>
    <w:rsid w:val="009D3A17"/>
    <w:rsid w:val="009D633E"/>
    <w:rsid w:val="009E3D80"/>
    <w:rsid w:val="009E485E"/>
    <w:rsid w:val="009E53C5"/>
    <w:rsid w:val="009E6831"/>
    <w:rsid w:val="009E7858"/>
    <w:rsid w:val="009F6FA6"/>
    <w:rsid w:val="009F7977"/>
    <w:rsid w:val="009F7FE9"/>
    <w:rsid w:val="00A00CD5"/>
    <w:rsid w:val="00A00DE3"/>
    <w:rsid w:val="00A02910"/>
    <w:rsid w:val="00A035CF"/>
    <w:rsid w:val="00A07089"/>
    <w:rsid w:val="00A07602"/>
    <w:rsid w:val="00A1240E"/>
    <w:rsid w:val="00A12843"/>
    <w:rsid w:val="00A12BA8"/>
    <w:rsid w:val="00A12CBC"/>
    <w:rsid w:val="00A130DE"/>
    <w:rsid w:val="00A140F4"/>
    <w:rsid w:val="00A15F9D"/>
    <w:rsid w:val="00A168BF"/>
    <w:rsid w:val="00A16BE7"/>
    <w:rsid w:val="00A20056"/>
    <w:rsid w:val="00A2143D"/>
    <w:rsid w:val="00A21A3E"/>
    <w:rsid w:val="00A22AAB"/>
    <w:rsid w:val="00A25CF5"/>
    <w:rsid w:val="00A31495"/>
    <w:rsid w:val="00A31B4D"/>
    <w:rsid w:val="00A32ECB"/>
    <w:rsid w:val="00A32FC3"/>
    <w:rsid w:val="00A337DC"/>
    <w:rsid w:val="00A33B26"/>
    <w:rsid w:val="00A34036"/>
    <w:rsid w:val="00A3430C"/>
    <w:rsid w:val="00A3474D"/>
    <w:rsid w:val="00A36D5E"/>
    <w:rsid w:val="00A37F54"/>
    <w:rsid w:val="00A401A8"/>
    <w:rsid w:val="00A41931"/>
    <w:rsid w:val="00A4297F"/>
    <w:rsid w:val="00A440F8"/>
    <w:rsid w:val="00A4463A"/>
    <w:rsid w:val="00A44902"/>
    <w:rsid w:val="00A45529"/>
    <w:rsid w:val="00A45856"/>
    <w:rsid w:val="00A46D51"/>
    <w:rsid w:val="00A53FD6"/>
    <w:rsid w:val="00A54069"/>
    <w:rsid w:val="00A56571"/>
    <w:rsid w:val="00A56C33"/>
    <w:rsid w:val="00A56D26"/>
    <w:rsid w:val="00A60833"/>
    <w:rsid w:val="00A608BE"/>
    <w:rsid w:val="00A60DC8"/>
    <w:rsid w:val="00A612CA"/>
    <w:rsid w:val="00A62717"/>
    <w:rsid w:val="00A62FAB"/>
    <w:rsid w:val="00A64FF6"/>
    <w:rsid w:val="00A67FD0"/>
    <w:rsid w:val="00A70350"/>
    <w:rsid w:val="00A7227E"/>
    <w:rsid w:val="00A72BA7"/>
    <w:rsid w:val="00A72FF8"/>
    <w:rsid w:val="00A73B19"/>
    <w:rsid w:val="00A73FE0"/>
    <w:rsid w:val="00A74758"/>
    <w:rsid w:val="00A7631D"/>
    <w:rsid w:val="00A77E5B"/>
    <w:rsid w:val="00A803EF"/>
    <w:rsid w:val="00A806A5"/>
    <w:rsid w:val="00A80A37"/>
    <w:rsid w:val="00A8181D"/>
    <w:rsid w:val="00A81C58"/>
    <w:rsid w:val="00A827F8"/>
    <w:rsid w:val="00A8507B"/>
    <w:rsid w:val="00A8524E"/>
    <w:rsid w:val="00A86169"/>
    <w:rsid w:val="00A866C6"/>
    <w:rsid w:val="00A87EAD"/>
    <w:rsid w:val="00A9395A"/>
    <w:rsid w:val="00A94879"/>
    <w:rsid w:val="00A95B9D"/>
    <w:rsid w:val="00A96282"/>
    <w:rsid w:val="00A96FD8"/>
    <w:rsid w:val="00A97BA4"/>
    <w:rsid w:val="00AA061C"/>
    <w:rsid w:val="00AA0979"/>
    <w:rsid w:val="00AA2553"/>
    <w:rsid w:val="00AA3839"/>
    <w:rsid w:val="00AA3E14"/>
    <w:rsid w:val="00AA4028"/>
    <w:rsid w:val="00AA5156"/>
    <w:rsid w:val="00AA7620"/>
    <w:rsid w:val="00AB0026"/>
    <w:rsid w:val="00AB071B"/>
    <w:rsid w:val="00AB110E"/>
    <w:rsid w:val="00AB339A"/>
    <w:rsid w:val="00AB583B"/>
    <w:rsid w:val="00AB599C"/>
    <w:rsid w:val="00AB6C84"/>
    <w:rsid w:val="00AB7312"/>
    <w:rsid w:val="00AC022E"/>
    <w:rsid w:val="00AC5AE1"/>
    <w:rsid w:val="00AC68BF"/>
    <w:rsid w:val="00AC7DFE"/>
    <w:rsid w:val="00AD0BA3"/>
    <w:rsid w:val="00AD1205"/>
    <w:rsid w:val="00AD1C4D"/>
    <w:rsid w:val="00AD1DFC"/>
    <w:rsid w:val="00AD27DE"/>
    <w:rsid w:val="00AD5097"/>
    <w:rsid w:val="00AD5B55"/>
    <w:rsid w:val="00AD6068"/>
    <w:rsid w:val="00AE2069"/>
    <w:rsid w:val="00AE2670"/>
    <w:rsid w:val="00AE2830"/>
    <w:rsid w:val="00AE291C"/>
    <w:rsid w:val="00AE2B81"/>
    <w:rsid w:val="00AE31B5"/>
    <w:rsid w:val="00AE4C23"/>
    <w:rsid w:val="00AE4F98"/>
    <w:rsid w:val="00AE5380"/>
    <w:rsid w:val="00AE53FD"/>
    <w:rsid w:val="00AE54BD"/>
    <w:rsid w:val="00AE6612"/>
    <w:rsid w:val="00AE7404"/>
    <w:rsid w:val="00AF07BA"/>
    <w:rsid w:val="00AF1417"/>
    <w:rsid w:val="00AF166A"/>
    <w:rsid w:val="00AF2375"/>
    <w:rsid w:val="00AF426C"/>
    <w:rsid w:val="00AF7702"/>
    <w:rsid w:val="00B01742"/>
    <w:rsid w:val="00B02FE3"/>
    <w:rsid w:val="00B0372F"/>
    <w:rsid w:val="00B03900"/>
    <w:rsid w:val="00B03D18"/>
    <w:rsid w:val="00B06F98"/>
    <w:rsid w:val="00B07212"/>
    <w:rsid w:val="00B0756D"/>
    <w:rsid w:val="00B07A3D"/>
    <w:rsid w:val="00B11359"/>
    <w:rsid w:val="00B11F1E"/>
    <w:rsid w:val="00B12843"/>
    <w:rsid w:val="00B12BFB"/>
    <w:rsid w:val="00B13288"/>
    <w:rsid w:val="00B1483C"/>
    <w:rsid w:val="00B15324"/>
    <w:rsid w:val="00B15B44"/>
    <w:rsid w:val="00B15B69"/>
    <w:rsid w:val="00B17BCE"/>
    <w:rsid w:val="00B20AD2"/>
    <w:rsid w:val="00B20C88"/>
    <w:rsid w:val="00B20D6B"/>
    <w:rsid w:val="00B214C7"/>
    <w:rsid w:val="00B21EA2"/>
    <w:rsid w:val="00B239C1"/>
    <w:rsid w:val="00B23B0B"/>
    <w:rsid w:val="00B2694B"/>
    <w:rsid w:val="00B26DDA"/>
    <w:rsid w:val="00B273FF"/>
    <w:rsid w:val="00B33124"/>
    <w:rsid w:val="00B340AD"/>
    <w:rsid w:val="00B34B18"/>
    <w:rsid w:val="00B35A4F"/>
    <w:rsid w:val="00B36455"/>
    <w:rsid w:val="00B37E20"/>
    <w:rsid w:val="00B43B42"/>
    <w:rsid w:val="00B448B2"/>
    <w:rsid w:val="00B45AF4"/>
    <w:rsid w:val="00B46EC2"/>
    <w:rsid w:val="00B4799D"/>
    <w:rsid w:val="00B50CB6"/>
    <w:rsid w:val="00B51BDE"/>
    <w:rsid w:val="00B51F00"/>
    <w:rsid w:val="00B5235D"/>
    <w:rsid w:val="00B54690"/>
    <w:rsid w:val="00B549F2"/>
    <w:rsid w:val="00B555DE"/>
    <w:rsid w:val="00B57374"/>
    <w:rsid w:val="00B577CF"/>
    <w:rsid w:val="00B603CD"/>
    <w:rsid w:val="00B615C9"/>
    <w:rsid w:val="00B62F30"/>
    <w:rsid w:val="00B65811"/>
    <w:rsid w:val="00B65AD2"/>
    <w:rsid w:val="00B66CC0"/>
    <w:rsid w:val="00B67841"/>
    <w:rsid w:val="00B7173C"/>
    <w:rsid w:val="00B75656"/>
    <w:rsid w:val="00B76CED"/>
    <w:rsid w:val="00B81DC8"/>
    <w:rsid w:val="00B82E9A"/>
    <w:rsid w:val="00B84A0D"/>
    <w:rsid w:val="00B84D65"/>
    <w:rsid w:val="00B853FF"/>
    <w:rsid w:val="00B85D9A"/>
    <w:rsid w:val="00B86121"/>
    <w:rsid w:val="00B918ED"/>
    <w:rsid w:val="00B927DE"/>
    <w:rsid w:val="00B94454"/>
    <w:rsid w:val="00B945DF"/>
    <w:rsid w:val="00B94AB7"/>
    <w:rsid w:val="00B94FEF"/>
    <w:rsid w:val="00B9686A"/>
    <w:rsid w:val="00BA09DC"/>
    <w:rsid w:val="00BA0BDC"/>
    <w:rsid w:val="00BA1BDB"/>
    <w:rsid w:val="00BA3D5B"/>
    <w:rsid w:val="00BA531F"/>
    <w:rsid w:val="00BA5579"/>
    <w:rsid w:val="00BB0DDF"/>
    <w:rsid w:val="00BB399C"/>
    <w:rsid w:val="00BB424C"/>
    <w:rsid w:val="00BB57BF"/>
    <w:rsid w:val="00BB5CD1"/>
    <w:rsid w:val="00BB5FB7"/>
    <w:rsid w:val="00BB6F96"/>
    <w:rsid w:val="00BC02B2"/>
    <w:rsid w:val="00BC0571"/>
    <w:rsid w:val="00BC1234"/>
    <w:rsid w:val="00BC2009"/>
    <w:rsid w:val="00BC2BA7"/>
    <w:rsid w:val="00BC5218"/>
    <w:rsid w:val="00BC6D29"/>
    <w:rsid w:val="00BC70AA"/>
    <w:rsid w:val="00BD18E3"/>
    <w:rsid w:val="00BD1911"/>
    <w:rsid w:val="00BD300A"/>
    <w:rsid w:val="00BD3DE4"/>
    <w:rsid w:val="00BD4BB2"/>
    <w:rsid w:val="00BE09B5"/>
    <w:rsid w:val="00BE0F1A"/>
    <w:rsid w:val="00BE3249"/>
    <w:rsid w:val="00BE45E3"/>
    <w:rsid w:val="00BE465D"/>
    <w:rsid w:val="00BE53A5"/>
    <w:rsid w:val="00BE7031"/>
    <w:rsid w:val="00BE7659"/>
    <w:rsid w:val="00BF0227"/>
    <w:rsid w:val="00BF04C5"/>
    <w:rsid w:val="00BF2144"/>
    <w:rsid w:val="00BF5959"/>
    <w:rsid w:val="00BF60DF"/>
    <w:rsid w:val="00BF6827"/>
    <w:rsid w:val="00BF7110"/>
    <w:rsid w:val="00BF783F"/>
    <w:rsid w:val="00C02878"/>
    <w:rsid w:val="00C02AA9"/>
    <w:rsid w:val="00C02BAF"/>
    <w:rsid w:val="00C04F0A"/>
    <w:rsid w:val="00C051A4"/>
    <w:rsid w:val="00C0564E"/>
    <w:rsid w:val="00C07D38"/>
    <w:rsid w:val="00C119E1"/>
    <w:rsid w:val="00C126A3"/>
    <w:rsid w:val="00C14D5B"/>
    <w:rsid w:val="00C14DC2"/>
    <w:rsid w:val="00C15092"/>
    <w:rsid w:val="00C15DA2"/>
    <w:rsid w:val="00C1626D"/>
    <w:rsid w:val="00C170E0"/>
    <w:rsid w:val="00C204FA"/>
    <w:rsid w:val="00C22677"/>
    <w:rsid w:val="00C22B4F"/>
    <w:rsid w:val="00C22DF9"/>
    <w:rsid w:val="00C22FDD"/>
    <w:rsid w:val="00C2303A"/>
    <w:rsid w:val="00C23595"/>
    <w:rsid w:val="00C2459A"/>
    <w:rsid w:val="00C251FB"/>
    <w:rsid w:val="00C25858"/>
    <w:rsid w:val="00C2601D"/>
    <w:rsid w:val="00C26377"/>
    <w:rsid w:val="00C26669"/>
    <w:rsid w:val="00C27CC8"/>
    <w:rsid w:val="00C300FA"/>
    <w:rsid w:val="00C3207E"/>
    <w:rsid w:val="00C33A7D"/>
    <w:rsid w:val="00C37335"/>
    <w:rsid w:val="00C41504"/>
    <w:rsid w:val="00C4276F"/>
    <w:rsid w:val="00C42968"/>
    <w:rsid w:val="00C42C72"/>
    <w:rsid w:val="00C4341A"/>
    <w:rsid w:val="00C43550"/>
    <w:rsid w:val="00C45A46"/>
    <w:rsid w:val="00C45E9A"/>
    <w:rsid w:val="00C46F6C"/>
    <w:rsid w:val="00C47782"/>
    <w:rsid w:val="00C47BD7"/>
    <w:rsid w:val="00C50C6E"/>
    <w:rsid w:val="00C51483"/>
    <w:rsid w:val="00C54F58"/>
    <w:rsid w:val="00C5516D"/>
    <w:rsid w:val="00C556F4"/>
    <w:rsid w:val="00C579C5"/>
    <w:rsid w:val="00C57B78"/>
    <w:rsid w:val="00C634C3"/>
    <w:rsid w:val="00C64B42"/>
    <w:rsid w:val="00C702AD"/>
    <w:rsid w:val="00C735F6"/>
    <w:rsid w:val="00C73691"/>
    <w:rsid w:val="00C742DB"/>
    <w:rsid w:val="00C745E1"/>
    <w:rsid w:val="00C74810"/>
    <w:rsid w:val="00C766B3"/>
    <w:rsid w:val="00C76F51"/>
    <w:rsid w:val="00C77DDA"/>
    <w:rsid w:val="00C809DE"/>
    <w:rsid w:val="00C857F0"/>
    <w:rsid w:val="00C85E73"/>
    <w:rsid w:val="00C91314"/>
    <w:rsid w:val="00C91C5D"/>
    <w:rsid w:val="00C937B8"/>
    <w:rsid w:val="00C93F9E"/>
    <w:rsid w:val="00C942CA"/>
    <w:rsid w:val="00C973D8"/>
    <w:rsid w:val="00C97750"/>
    <w:rsid w:val="00C97F1C"/>
    <w:rsid w:val="00CA0009"/>
    <w:rsid w:val="00CA11B4"/>
    <w:rsid w:val="00CA1982"/>
    <w:rsid w:val="00CA1ECB"/>
    <w:rsid w:val="00CA2E28"/>
    <w:rsid w:val="00CA508C"/>
    <w:rsid w:val="00CA7E1A"/>
    <w:rsid w:val="00CB24B9"/>
    <w:rsid w:val="00CB4166"/>
    <w:rsid w:val="00CB426F"/>
    <w:rsid w:val="00CB4428"/>
    <w:rsid w:val="00CB606A"/>
    <w:rsid w:val="00CB6104"/>
    <w:rsid w:val="00CC0560"/>
    <w:rsid w:val="00CC0C31"/>
    <w:rsid w:val="00CC0FE8"/>
    <w:rsid w:val="00CC1997"/>
    <w:rsid w:val="00CC1E08"/>
    <w:rsid w:val="00CC2268"/>
    <w:rsid w:val="00CC3DF7"/>
    <w:rsid w:val="00CC3F6E"/>
    <w:rsid w:val="00CC4F66"/>
    <w:rsid w:val="00CD4515"/>
    <w:rsid w:val="00CD4F24"/>
    <w:rsid w:val="00CD5A09"/>
    <w:rsid w:val="00CD60E0"/>
    <w:rsid w:val="00CD6B62"/>
    <w:rsid w:val="00CD7AEC"/>
    <w:rsid w:val="00CE0376"/>
    <w:rsid w:val="00CE1D7B"/>
    <w:rsid w:val="00CE210D"/>
    <w:rsid w:val="00CE6A64"/>
    <w:rsid w:val="00CE6EA5"/>
    <w:rsid w:val="00CE7336"/>
    <w:rsid w:val="00CF095C"/>
    <w:rsid w:val="00CF1BC6"/>
    <w:rsid w:val="00CF2087"/>
    <w:rsid w:val="00CF36BE"/>
    <w:rsid w:val="00CF481D"/>
    <w:rsid w:val="00CF5930"/>
    <w:rsid w:val="00CF769D"/>
    <w:rsid w:val="00D014BC"/>
    <w:rsid w:val="00D01A81"/>
    <w:rsid w:val="00D05B2D"/>
    <w:rsid w:val="00D075EF"/>
    <w:rsid w:val="00D07839"/>
    <w:rsid w:val="00D10067"/>
    <w:rsid w:val="00D12565"/>
    <w:rsid w:val="00D13E35"/>
    <w:rsid w:val="00D20797"/>
    <w:rsid w:val="00D20DB1"/>
    <w:rsid w:val="00D21007"/>
    <w:rsid w:val="00D21843"/>
    <w:rsid w:val="00D21C8B"/>
    <w:rsid w:val="00D21C95"/>
    <w:rsid w:val="00D226CA"/>
    <w:rsid w:val="00D25831"/>
    <w:rsid w:val="00D261D8"/>
    <w:rsid w:val="00D26694"/>
    <w:rsid w:val="00D27605"/>
    <w:rsid w:val="00D30B1C"/>
    <w:rsid w:val="00D33875"/>
    <w:rsid w:val="00D33B50"/>
    <w:rsid w:val="00D33E59"/>
    <w:rsid w:val="00D34F7A"/>
    <w:rsid w:val="00D35E77"/>
    <w:rsid w:val="00D360B6"/>
    <w:rsid w:val="00D3745C"/>
    <w:rsid w:val="00D403B6"/>
    <w:rsid w:val="00D40AA8"/>
    <w:rsid w:val="00D4203D"/>
    <w:rsid w:val="00D4374C"/>
    <w:rsid w:val="00D43B7C"/>
    <w:rsid w:val="00D440B7"/>
    <w:rsid w:val="00D44123"/>
    <w:rsid w:val="00D44B29"/>
    <w:rsid w:val="00D4635C"/>
    <w:rsid w:val="00D46651"/>
    <w:rsid w:val="00D479C1"/>
    <w:rsid w:val="00D500BC"/>
    <w:rsid w:val="00D50281"/>
    <w:rsid w:val="00D5280F"/>
    <w:rsid w:val="00D532CE"/>
    <w:rsid w:val="00D535BF"/>
    <w:rsid w:val="00D55910"/>
    <w:rsid w:val="00D55E9F"/>
    <w:rsid w:val="00D57030"/>
    <w:rsid w:val="00D5737F"/>
    <w:rsid w:val="00D60C9E"/>
    <w:rsid w:val="00D65F6E"/>
    <w:rsid w:val="00D6727E"/>
    <w:rsid w:val="00D677F3"/>
    <w:rsid w:val="00D6792F"/>
    <w:rsid w:val="00D70CE0"/>
    <w:rsid w:val="00D71843"/>
    <w:rsid w:val="00D71BFF"/>
    <w:rsid w:val="00D72E0D"/>
    <w:rsid w:val="00D73F6E"/>
    <w:rsid w:val="00D772FE"/>
    <w:rsid w:val="00D77A3E"/>
    <w:rsid w:val="00D77C03"/>
    <w:rsid w:val="00D80E10"/>
    <w:rsid w:val="00D822BF"/>
    <w:rsid w:val="00D86852"/>
    <w:rsid w:val="00D904F8"/>
    <w:rsid w:val="00D91515"/>
    <w:rsid w:val="00D91A9A"/>
    <w:rsid w:val="00D92D08"/>
    <w:rsid w:val="00D93029"/>
    <w:rsid w:val="00D94CB3"/>
    <w:rsid w:val="00D950C0"/>
    <w:rsid w:val="00D9598E"/>
    <w:rsid w:val="00D97967"/>
    <w:rsid w:val="00D97DA0"/>
    <w:rsid w:val="00DA04BE"/>
    <w:rsid w:val="00DA5C05"/>
    <w:rsid w:val="00DA5CBC"/>
    <w:rsid w:val="00DA5D5B"/>
    <w:rsid w:val="00DA6859"/>
    <w:rsid w:val="00DA74F3"/>
    <w:rsid w:val="00DA76C1"/>
    <w:rsid w:val="00DA78DB"/>
    <w:rsid w:val="00DB07D3"/>
    <w:rsid w:val="00DB223E"/>
    <w:rsid w:val="00DB5192"/>
    <w:rsid w:val="00DB6028"/>
    <w:rsid w:val="00DB6D14"/>
    <w:rsid w:val="00DB76D5"/>
    <w:rsid w:val="00DB7D10"/>
    <w:rsid w:val="00DC16D8"/>
    <w:rsid w:val="00DC1843"/>
    <w:rsid w:val="00DC220C"/>
    <w:rsid w:val="00DC2A45"/>
    <w:rsid w:val="00DC2B3F"/>
    <w:rsid w:val="00DC562E"/>
    <w:rsid w:val="00DC59CE"/>
    <w:rsid w:val="00DC6228"/>
    <w:rsid w:val="00DC6301"/>
    <w:rsid w:val="00DC673B"/>
    <w:rsid w:val="00DC6C63"/>
    <w:rsid w:val="00DC7615"/>
    <w:rsid w:val="00DD0CEE"/>
    <w:rsid w:val="00DD1299"/>
    <w:rsid w:val="00DD24F7"/>
    <w:rsid w:val="00DD4036"/>
    <w:rsid w:val="00DD71F4"/>
    <w:rsid w:val="00DD73C3"/>
    <w:rsid w:val="00DE1740"/>
    <w:rsid w:val="00DE1852"/>
    <w:rsid w:val="00DE1A9E"/>
    <w:rsid w:val="00DE2218"/>
    <w:rsid w:val="00DE2B77"/>
    <w:rsid w:val="00DE3236"/>
    <w:rsid w:val="00DE33CF"/>
    <w:rsid w:val="00DE4B1E"/>
    <w:rsid w:val="00DE5436"/>
    <w:rsid w:val="00DE5FBE"/>
    <w:rsid w:val="00DE6F71"/>
    <w:rsid w:val="00DE73F0"/>
    <w:rsid w:val="00DE74DB"/>
    <w:rsid w:val="00DE76D8"/>
    <w:rsid w:val="00DE7B3F"/>
    <w:rsid w:val="00DF06D2"/>
    <w:rsid w:val="00DF07B6"/>
    <w:rsid w:val="00DF2911"/>
    <w:rsid w:val="00DF34D1"/>
    <w:rsid w:val="00DF3A3F"/>
    <w:rsid w:val="00DF3A8B"/>
    <w:rsid w:val="00DF561C"/>
    <w:rsid w:val="00DF5633"/>
    <w:rsid w:val="00DF6D52"/>
    <w:rsid w:val="00E0092A"/>
    <w:rsid w:val="00E00EDD"/>
    <w:rsid w:val="00E02AAD"/>
    <w:rsid w:val="00E03441"/>
    <w:rsid w:val="00E0354A"/>
    <w:rsid w:val="00E04B47"/>
    <w:rsid w:val="00E0591E"/>
    <w:rsid w:val="00E0597D"/>
    <w:rsid w:val="00E06170"/>
    <w:rsid w:val="00E0624A"/>
    <w:rsid w:val="00E07992"/>
    <w:rsid w:val="00E07EBE"/>
    <w:rsid w:val="00E11EB5"/>
    <w:rsid w:val="00E12DF4"/>
    <w:rsid w:val="00E14855"/>
    <w:rsid w:val="00E15663"/>
    <w:rsid w:val="00E157CB"/>
    <w:rsid w:val="00E15BBE"/>
    <w:rsid w:val="00E1629A"/>
    <w:rsid w:val="00E17CD1"/>
    <w:rsid w:val="00E200AD"/>
    <w:rsid w:val="00E20752"/>
    <w:rsid w:val="00E229A6"/>
    <w:rsid w:val="00E23CD6"/>
    <w:rsid w:val="00E250BE"/>
    <w:rsid w:val="00E259EB"/>
    <w:rsid w:val="00E26384"/>
    <w:rsid w:val="00E26E26"/>
    <w:rsid w:val="00E2755F"/>
    <w:rsid w:val="00E314A9"/>
    <w:rsid w:val="00E3272B"/>
    <w:rsid w:val="00E33B2A"/>
    <w:rsid w:val="00E34629"/>
    <w:rsid w:val="00E35A71"/>
    <w:rsid w:val="00E36089"/>
    <w:rsid w:val="00E37AAE"/>
    <w:rsid w:val="00E40132"/>
    <w:rsid w:val="00E405AC"/>
    <w:rsid w:val="00E40BCB"/>
    <w:rsid w:val="00E411BE"/>
    <w:rsid w:val="00E4155B"/>
    <w:rsid w:val="00E42E4D"/>
    <w:rsid w:val="00E42E7F"/>
    <w:rsid w:val="00E43657"/>
    <w:rsid w:val="00E43670"/>
    <w:rsid w:val="00E437E2"/>
    <w:rsid w:val="00E44C82"/>
    <w:rsid w:val="00E465EF"/>
    <w:rsid w:val="00E47167"/>
    <w:rsid w:val="00E472EE"/>
    <w:rsid w:val="00E477CD"/>
    <w:rsid w:val="00E5082B"/>
    <w:rsid w:val="00E5449A"/>
    <w:rsid w:val="00E55299"/>
    <w:rsid w:val="00E55EA0"/>
    <w:rsid w:val="00E56965"/>
    <w:rsid w:val="00E602E6"/>
    <w:rsid w:val="00E632A6"/>
    <w:rsid w:val="00E64660"/>
    <w:rsid w:val="00E64DB8"/>
    <w:rsid w:val="00E65ECE"/>
    <w:rsid w:val="00E67796"/>
    <w:rsid w:val="00E67E58"/>
    <w:rsid w:val="00E710F7"/>
    <w:rsid w:val="00E711C8"/>
    <w:rsid w:val="00E71E95"/>
    <w:rsid w:val="00E71F00"/>
    <w:rsid w:val="00E751D5"/>
    <w:rsid w:val="00E7757D"/>
    <w:rsid w:val="00E77B21"/>
    <w:rsid w:val="00E77EF9"/>
    <w:rsid w:val="00E8209B"/>
    <w:rsid w:val="00E83B5C"/>
    <w:rsid w:val="00E83D00"/>
    <w:rsid w:val="00E8554C"/>
    <w:rsid w:val="00E86C32"/>
    <w:rsid w:val="00E86ED5"/>
    <w:rsid w:val="00E90956"/>
    <w:rsid w:val="00E91AF2"/>
    <w:rsid w:val="00E92772"/>
    <w:rsid w:val="00E948FC"/>
    <w:rsid w:val="00E96481"/>
    <w:rsid w:val="00E9687F"/>
    <w:rsid w:val="00E97677"/>
    <w:rsid w:val="00E979DB"/>
    <w:rsid w:val="00EA3EB9"/>
    <w:rsid w:val="00EA4050"/>
    <w:rsid w:val="00EA4FA1"/>
    <w:rsid w:val="00EA6316"/>
    <w:rsid w:val="00EA7A10"/>
    <w:rsid w:val="00EB1D4C"/>
    <w:rsid w:val="00EB1E9A"/>
    <w:rsid w:val="00EB4633"/>
    <w:rsid w:val="00EB4641"/>
    <w:rsid w:val="00EB4966"/>
    <w:rsid w:val="00EB5945"/>
    <w:rsid w:val="00EC06F8"/>
    <w:rsid w:val="00EC0ADD"/>
    <w:rsid w:val="00EC1A15"/>
    <w:rsid w:val="00EC2352"/>
    <w:rsid w:val="00EC2F2E"/>
    <w:rsid w:val="00EC4144"/>
    <w:rsid w:val="00EC4595"/>
    <w:rsid w:val="00EC51D8"/>
    <w:rsid w:val="00EC56CC"/>
    <w:rsid w:val="00EC7F69"/>
    <w:rsid w:val="00ED09D7"/>
    <w:rsid w:val="00ED09FB"/>
    <w:rsid w:val="00ED1126"/>
    <w:rsid w:val="00ED134F"/>
    <w:rsid w:val="00ED3382"/>
    <w:rsid w:val="00ED3A2A"/>
    <w:rsid w:val="00ED519B"/>
    <w:rsid w:val="00ED5643"/>
    <w:rsid w:val="00ED651D"/>
    <w:rsid w:val="00ED707A"/>
    <w:rsid w:val="00EE0047"/>
    <w:rsid w:val="00EE024D"/>
    <w:rsid w:val="00EE1B05"/>
    <w:rsid w:val="00EE25AF"/>
    <w:rsid w:val="00EE3241"/>
    <w:rsid w:val="00EE4D00"/>
    <w:rsid w:val="00EE6779"/>
    <w:rsid w:val="00EE7868"/>
    <w:rsid w:val="00EF12AF"/>
    <w:rsid w:val="00EF52F5"/>
    <w:rsid w:val="00EF6309"/>
    <w:rsid w:val="00EF65EE"/>
    <w:rsid w:val="00EF66F7"/>
    <w:rsid w:val="00EF7D24"/>
    <w:rsid w:val="00F00A7F"/>
    <w:rsid w:val="00F011D2"/>
    <w:rsid w:val="00F01CEA"/>
    <w:rsid w:val="00F0215C"/>
    <w:rsid w:val="00F02A02"/>
    <w:rsid w:val="00F02FEE"/>
    <w:rsid w:val="00F0321E"/>
    <w:rsid w:val="00F048F1"/>
    <w:rsid w:val="00F05A26"/>
    <w:rsid w:val="00F06F7F"/>
    <w:rsid w:val="00F06FFB"/>
    <w:rsid w:val="00F07A64"/>
    <w:rsid w:val="00F11A71"/>
    <w:rsid w:val="00F13222"/>
    <w:rsid w:val="00F15925"/>
    <w:rsid w:val="00F1768E"/>
    <w:rsid w:val="00F17BDF"/>
    <w:rsid w:val="00F21085"/>
    <w:rsid w:val="00F216E3"/>
    <w:rsid w:val="00F21BB3"/>
    <w:rsid w:val="00F22D89"/>
    <w:rsid w:val="00F26634"/>
    <w:rsid w:val="00F26F23"/>
    <w:rsid w:val="00F304F0"/>
    <w:rsid w:val="00F309E0"/>
    <w:rsid w:val="00F30E60"/>
    <w:rsid w:val="00F31DDC"/>
    <w:rsid w:val="00F33319"/>
    <w:rsid w:val="00F361AE"/>
    <w:rsid w:val="00F41124"/>
    <w:rsid w:val="00F4155A"/>
    <w:rsid w:val="00F4186C"/>
    <w:rsid w:val="00F41FA8"/>
    <w:rsid w:val="00F424C1"/>
    <w:rsid w:val="00F42EF8"/>
    <w:rsid w:val="00F44E92"/>
    <w:rsid w:val="00F44F23"/>
    <w:rsid w:val="00F47F36"/>
    <w:rsid w:val="00F5037B"/>
    <w:rsid w:val="00F51C3B"/>
    <w:rsid w:val="00F51F8F"/>
    <w:rsid w:val="00F52C9A"/>
    <w:rsid w:val="00F53061"/>
    <w:rsid w:val="00F535B2"/>
    <w:rsid w:val="00F53873"/>
    <w:rsid w:val="00F53E78"/>
    <w:rsid w:val="00F542A2"/>
    <w:rsid w:val="00F55028"/>
    <w:rsid w:val="00F57170"/>
    <w:rsid w:val="00F61908"/>
    <w:rsid w:val="00F65AB0"/>
    <w:rsid w:val="00F65F3B"/>
    <w:rsid w:val="00F66E9D"/>
    <w:rsid w:val="00F70603"/>
    <w:rsid w:val="00F71F3C"/>
    <w:rsid w:val="00F7308E"/>
    <w:rsid w:val="00F738B9"/>
    <w:rsid w:val="00F74116"/>
    <w:rsid w:val="00F74764"/>
    <w:rsid w:val="00F74892"/>
    <w:rsid w:val="00F7584F"/>
    <w:rsid w:val="00F7751D"/>
    <w:rsid w:val="00F77AC8"/>
    <w:rsid w:val="00F80E2B"/>
    <w:rsid w:val="00F845A6"/>
    <w:rsid w:val="00F851E7"/>
    <w:rsid w:val="00F8739D"/>
    <w:rsid w:val="00F879F0"/>
    <w:rsid w:val="00F90309"/>
    <w:rsid w:val="00F94B84"/>
    <w:rsid w:val="00F95FFD"/>
    <w:rsid w:val="00F97B76"/>
    <w:rsid w:val="00FA00D3"/>
    <w:rsid w:val="00FA0565"/>
    <w:rsid w:val="00FA2007"/>
    <w:rsid w:val="00FA2C84"/>
    <w:rsid w:val="00FA4040"/>
    <w:rsid w:val="00FA4BFF"/>
    <w:rsid w:val="00FA4EAF"/>
    <w:rsid w:val="00FA51A2"/>
    <w:rsid w:val="00FA611E"/>
    <w:rsid w:val="00FB001E"/>
    <w:rsid w:val="00FB02CD"/>
    <w:rsid w:val="00FB0377"/>
    <w:rsid w:val="00FB079E"/>
    <w:rsid w:val="00FB30EE"/>
    <w:rsid w:val="00FB4718"/>
    <w:rsid w:val="00FB50EE"/>
    <w:rsid w:val="00FB586D"/>
    <w:rsid w:val="00FB71DA"/>
    <w:rsid w:val="00FB7B4F"/>
    <w:rsid w:val="00FC35F2"/>
    <w:rsid w:val="00FC361D"/>
    <w:rsid w:val="00FC389F"/>
    <w:rsid w:val="00FC39C9"/>
    <w:rsid w:val="00FC59B5"/>
    <w:rsid w:val="00FC6979"/>
    <w:rsid w:val="00FC7927"/>
    <w:rsid w:val="00FC7A9E"/>
    <w:rsid w:val="00FD0970"/>
    <w:rsid w:val="00FD0A16"/>
    <w:rsid w:val="00FD2A3F"/>
    <w:rsid w:val="00FD2ED3"/>
    <w:rsid w:val="00FD37B1"/>
    <w:rsid w:val="00FD50E1"/>
    <w:rsid w:val="00FD5C93"/>
    <w:rsid w:val="00FD7C15"/>
    <w:rsid w:val="00FE1341"/>
    <w:rsid w:val="00FE1623"/>
    <w:rsid w:val="00FE16C2"/>
    <w:rsid w:val="00FE1C05"/>
    <w:rsid w:val="00FE24DE"/>
    <w:rsid w:val="00FE2A51"/>
    <w:rsid w:val="00FE3C4E"/>
    <w:rsid w:val="00FE4DF4"/>
    <w:rsid w:val="00FE764C"/>
    <w:rsid w:val="00FE7B33"/>
    <w:rsid w:val="00FF1082"/>
    <w:rsid w:val="00FF17A5"/>
    <w:rsid w:val="00FF536A"/>
    <w:rsid w:val="00FF578A"/>
    <w:rsid w:val="00FF6BD9"/>
    <w:rsid w:val="00FF7144"/>
    <w:rsid w:val="00FF736D"/>
    <w:rsid w:val="00FF7A8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8A4845"/>
    <w:rPr>
      <w:sz w:val="24"/>
      <w:szCs w:val="24"/>
    </w:rPr>
  </w:style>
  <w:style w:type="paragraph" w:styleId="1">
    <w:name w:val="heading 1"/>
    <w:basedOn w:val="a"/>
    <w:next w:val="a"/>
    <w:link w:val="10"/>
    <w:qFormat/>
    <w:rsid w:val="003B616C"/>
    <w:pPr>
      <w:keepNext/>
      <w:spacing w:before="240" w:after="60"/>
      <w:outlineLvl w:val="0"/>
    </w:pPr>
    <w:rPr>
      <w:rFonts w:asciiTheme="majorHAnsi" w:eastAsiaTheme="majorEastAsia" w:hAnsiTheme="majorHAnsi" w:cstheme="majorBidi"/>
      <w:b/>
      <w:bCs/>
      <w:kern w:val="32"/>
      <w:sz w:val="32"/>
      <w:szCs w:val="32"/>
    </w:rPr>
  </w:style>
  <w:style w:type="paragraph" w:styleId="3">
    <w:name w:val="heading 3"/>
    <w:basedOn w:val="a"/>
    <w:next w:val="a"/>
    <w:link w:val="30"/>
    <w:qFormat/>
    <w:rsid w:val="00BF60DF"/>
    <w:pPr>
      <w:keepNext/>
      <w:ind w:firstLine="567"/>
      <w:jc w:val="both"/>
      <w:outlineLvl w:val="2"/>
    </w:pPr>
    <w:rPr>
      <w:sz w:val="28"/>
      <w:szCs w:val="20"/>
    </w:rPr>
  </w:style>
  <w:style w:type="paragraph" w:styleId="4">
    <w:name w:val="heading 4"/>
    <w:basedOn w:val="a"/>
    <w:next w:val="a"/>
    <w:link w:val="40"/>
    <w:semiHidden/>
    <w:unhideWhenUsed/>
    <w:qFormat/>
    <w:rsid w:val="00BF60DF"/>
    <w:pPr>
      <w:keepNext/>
      <w:spacing w:before="240" w:after="60"/>
      <w:outlineLvl w:val="3"/>
    </w:pPr>
    <w:rPr>
      <w:rFonts w:ascii="Calibri" w:hAnsi="Calibr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Body Text Indent 3"/>
    <w:basedOn w:val="a"/>
    <w:pPr>
      <w:ind w:left="180"/>
      <w:jc w:val="center"/>
    </w:pPr>
    <w:rPr>
      <w:b/>
      <w:bCs/>
      <w:color w:val="000000"/>
      <w:sz w:val="20"/>
    </w:rPr>
  </w:style>
  <w:style w:type="paragraph" w:styleId="a3">
    <w:name w:val="Plain Text"/>
    <w:basedOn w:val="a"/>
    <w:pPr>
      <w:spacing w:before="100" w:beforeAutospacing="1" w:after="100" w:afterAutospacing="1"/>
    </w:pPr>
  </w:style>
  <w:style w:type="paragraph" w:styleId="a4">
    <w:name w:val="Body Text"/>
    <w:basedOn w:val="a"/>
    <w:pPr>
      <w:jc w:val="both"/>
    </w:pPr>
    <w:rPr>
      <w:color w:val="FF0000"/>
      <w:sz w:val="20"/>
      <w:szCs w:val="20"/>
    </w:rPr>
  </w:style>
  <w:style w:type="paragraph" w:styleId="a5">
    <w:name w:val="Body Text Indent"/>
    <w:basedOn w:val="a"/>
    <w:pPr>
      <w:tabs>
        <w:tab w:val="left" w:pos="3420"/>
      </w:tabs>
      <w:ind w:right="76" w:firstLine="540"/>
      <w:jc w:val="both"/>
    </w:pPr>
    <w:rPr>
      <w:sz w:val="20"/>
      <w:szCs w:val="20"/>
    </w:rPr>
  </w:style>
  <w:style w:type="paragraph" w:customStyle="1" w:styleId="a6">
    <w:name w:val="готик текст"/>
    <w:pPr>
      <w:tabs>
        <w:tab w:val="right" w:leader="dot" w:pos="4762"/>
      </w:tabs>
      <w:autoSpaceDE w:val="0"/>
      <w:autoSpaceDN w:val="0"/>
      <w:adjustRightInd w:val="0"/>
      <w:spacing w:line="240" w:lineRule="atLeast"/>
      <w:ind w:firstLine="283"/>
      <w:jc w:val="both"/>
    </w:pPr>
    <w:rPr>
      <w:rFonts w:ascii="NewsGothic_A.Z_PS" w:hAnsi="NewsGothic_A.Z_PS"/>
      <w:color w:val="000000"/>
    </w:rPr>
  </w:style>
  <w:style w:type="paragraph" w:customStyle="1" w:styleId="11">
    <w:name w:val="Обычный (веб)1"/>
    <w:basedOn w:val="a"/>
    <w:pPr>
      <w:spacing w:before="120" w:after="120"/>
      <w:ind w:left="75" w:right="300" w:firstLine="100"/>
      <w:jc w:val="both"/>
    </w:pPr>
    <w:rPr>
      <w:color w:val="616161"/>
      <w:sz w:val="17"/>
      <w:szCs w:val="17"/>
    </w:rPr>
  </w:style>
  <w:style w:type="character" w:styleId="a7">
    <w:name w:val="Strong"/>
    <w:uiPriority w:val="22"/>
    <w:qFormat/>
    <w:rPr>
      <w:b/>
      <w:bCs/>
    </w:rPr>
  </w:style>
  <w:style w:type="character" w:styleId="a8">
    <w:name w:val="Hyperlink"/>
    <w:rPr>
      <w:color w:val="0000FF"/>
      <w:u w:val="single"/>
    </w:rPr>
  </w:style>
  <w:style w:type="paragraph" w:styleId="32">
    <w:name w:val="Body Text 3"/>
    <w:basedOn w:val="a"/>
    <w:rPr>
      <w:color w:val="FF0000"/>
      <w:sz w:val="20"/>
      <w:szCs w:val="20"/>
    </w:rPr>
  </w:style>
  <w:style w:type="character" w:styleId="a9">
    <w:name w:val="FollowedHyperlink"/>
    <w:rPr>
      <w:color w:val="800080"/>
      <w:u w:val="single"/>
    </w:rPr>
  </w:style>
  <w:style w:type="paragraph" w:customStyle="1" w:styleId="CharChar1CharChar1CharChar">
    <w:name w:val="Char Char Знак Знак1 Char Char1 Знак Знак Char Char"/>
    <w:basedOn w:val="a"/>
    <w:rsid w:val="001C3B30"/>
    <w:pPr>
      <w:spacing w:before="100" w:beforeAutospacing="1" w:after="100" w:afterAutospacing="1"/>
    </w:pPr>
    <w:rPr>
      <w:rFonts w:ascii="Tahoma" w:hAnsi="Tahoma"/>
      <w:sz w:val="20"/>
      <w:szCs w:val="20"/>
      <w:lang w:val="en-US" w:eastAsia="en-US"/>
    </w:rPr>
  </w:style>
  <w:style w:type="paragraph" w:customStyle="1" w:styleId="aa">
    <w:name w:val="Таблицы (моноширинный)"/>
    <w:basedOn w:val="a"/>
    <w:next w:val="a"/>
    <w:rsid w:val="005826C1"/>
    <w:pPr>
      <w:widowControl w:val="0"/>
      <w:autoSpaceDE w:val="0"/>
      <w:autoSpaceDN w:val="0"/>
      <w:adjustRightInd w:val="0"/>
      <w:jc w:val="both"/>
    </w:pPr>
    <w:rPr>
      <w:rFonts w:ascii="Courier New" w:hAnsi="Courier New" w:cs="Courier New"/>
      <w:sz w:val="20"/>
      <w:szCs w:val="20"/>
    </w:rPr>
  </w:style>
  <w:style w:type="paragraph" w:customStyle="1" w:styleId="ConsPlusNonformat">
    <w:name w:val="ConsPlusNonformat"/>
    <w:rsid w:val="00667A94"/>
    <w:pPr>
      <w:autoSpaceDE w:val="0"/>
      <w:autoSpaceDN w:val="0"/>
      <w:adjustRightInd w:val="0"/>
    </w:pPr>
    <w:rPr>
      <w:rFonts w:ascii="Courier New" w:hAnsi="Courier New" w:cs="Courier New"/>
    </w:rPr>
  </w:style>
  <w:style w:type="paragraph" w:styleId="ab">
    <w:name w:val="footnote text"/>
    <w:basedOn w:val="a"/>
    <w:link w:val="ac"/>
    <w:rsid w:val="00395789"/>
    <w:rPr>
      <w:sz w:val="20"/>
      <w:szCs w:val="20"/>
    </w:rPr>
  </w:style>
  <w:style w:type="character" w:customStyle="1" w:styleId="ac">
    <w:name w:val="Текст сноски Знак"/>
    <w:basedOn w:val="a0"/>
    <w:link w:val="ab"/>
    <w:rsid w:val="00395789"/>
  </w:style>
  <w:style w:type="character" w:styleId="ad">
    <w:name w:val="footnote reference"/>
    <w:unhideWhenUsed/>
    <w:rsid w:val="00395789"/>
    <w:rPr>
      <w:vertAlign w:val="superscript"/>
    </w:rPr>
  </w:style>
  <w:style w:type="paragraph" w:styleId="ae">
    <w:name w:val="No Spacing"/>
    <w:uiPriority w:val="1"/>
    <w:qFormat/>
    <w:rsid w:val="00606980"/>
    <w:rPr>
      <w:sz w:val="24"/>
      <w:szCs w:val="24"/>
    </w:rPr>
  </w:style>
  <w:style w:type="paragraph" w:styleId="af">
    <w:name w:val="Balloon Text"/>
    <w:basedOn w:val="a"/>
    <w:link w:val="af0"/>
    <w:rsid w:val="005F26B2"/>
    <w:rPr>
      <w:rFonts w:ascii="Tahoma" w:hAnsi="Tahoma" w:cs="Tahoma"/>
      <w:sz w:val="16"/>
      <w:szCs w:val="16"/>
    </w:rPr>
  </w:style>
  <w:style w:type="character" w:customStyle="1" w:styleId="af0">
    <w:name w:val="Текст выноски Знак"/>
    <w:link w:val="af"/>
    <w:rsid w:val="005F26B2"/>
    <w:rPr>
      <w:rFonts w:ascii="Tahoma" w:hAnsi="Tahoma" w:cs="Tahoma"/>
      <w:sz w:val="16"/>
      <w:szCs w:val="16"/>
    </w:rPr>
  </w:style>
  <w:style w:type="paragraph" w:customStyle="1" w:styleId="ConsPlusNormal">
    <w:name w:val="ConsPlusNormal"/>
    <w:rsid w:val="00992047"/>
    <w:pPr>
      <w:autoSpaceDE w:val="0"/>
      <w:autoSpaceDN w:val="0"/>
      <w:adjustRightInd w:val="0"/>
    </w:pPr>
    <w:rPr>
      <w:sz w:val="24"/>
      <w:szCs w:val="24"/>
    </w:rPr>
  </w:style>
  <w:style w:type="paragraph" w:customStyle="1" w:styleId="Default">
    <w:name w:val="Default"/>
    <w:rsid w:val="007E62BA"/>
    <w:pPr>
      <w:autoSpaceDE w:val="0"/>
      <w:autoSpaceDN w:val="0"/>
      <w:adjustRightInd w:val="0"/>
    </w:pPr>
    <w:rPr>
      <w:color w:val="000000"/>
      <w:sz w:val="24"/>
      <w:szCs w:val="24"/>
    </w:rPr>
  </w:style>
  <w:style w:type="paragraph" w:customStyle="1" w:styleId="5">
    <w:name w:val="Знак5 Знак Знак Знак"/>
    <w:basedOn w:val="a"/>
    <w:rsid w:val="004D7206"/>
    <w:pPr>
      <w:spacing w:after="160" w:line="240" w:lineRule="exact"/>
    </w:pPr>
    <w:rPr>
      <w:rFonts w:ascii="Verdana" w:hAnsi="Verdana"/>
      <w:sz w:val="20"/>
      <w:szCs w:val="20"/>
      <w:lang w:val="en-US" w:eastAsia="en-US"/>
    </w:rPr>
  </w:style>
  <w:style w:type="paragraph" w:styleId="2">
    <w:name w:val="Body Text Indent 2"/>
    <w:basedOn w:val="a"/>
    <w:link w:val="20"/>
    <w:rsid w:val="00E632A6"/>
    <w:pPr>
      <w:spacing w:after="120" w:line="480" w:lineRule="auto"/>
      <w:ind w:left="283"/>
    </w:pPr>
  </w:style>
  <w:style w:type="character" w:customStyle="1" w:styleId="20">
    <w:name w:val="Основной текст с отступом 2 Знак"/>
    <w:link w:val="2"/>
    <w:rsid w:val="00E632A6"/>
    <w:rPr>
      <w:sz w:val="24"/>
      <w:szCs w:val="24"/>
    </w:rPr>
  </w:style>
  <w:style w:type="paragraph" w:customStyle="1" w:styleId="s1">
    <w:name w:val="s_1"/>
    <w:basedOn w:val="a"/>
    <w:rsid w:val="00E632A6"/>
    <w:pPr>
      <w:spacing w:before="100" w:beforeAutospacing="1" w:after="100" w:afterAutospacing="1"/>
    </w:pPr>
  </w:style>
  <w:style w:type="paragraph" w:styleId="af1">
    <w:name w:val="Normal (Web)"/>
    <w:basedOn w:val="a"/>
    <w:uiPriority w:val="99"/>
    <w:unhideWhenUsed/>
    <w:rsid w:val="00E632A6"/>
    <w:pPr>
      <w:spacing w:before="100" w:beforeAutospacing="1" w:after="100" w:afterAutospacing="1"/>
    </w:pPr>
  </w:style>
  <w:style w:type="character" w:customStyle="1" w:styleId="30">
    <w:name w:val="Заголовок 3 Знак"/>
    <w:link w:val="3"/>
    <w:rsid w:val="00BF60DF"/>
    <w:rPr>
      <w:sz w:val="28"/>
    </w:rPr>
  </w:style>
  <w:style w:type="character" w:customStyle="1" w:styleId="40">
    <w:name w:val="Заголовок 4 Знак"/>
    <w:link w:val="4"/>
    <w:semiHidden/>
    <w:rsid w:val="00BF60DF"/>
    <w:rPr>
      <w:rFonts w:ascii="Calibri" w:hAnsi="Calibri"/>
      <w:b/>
      <w:bCs/>
      <w:sz w:val="28"/>
      <w:szCs w:val="28"/>
    </w:rPr>
  </w:style>
  <w:style w:type="paragraph" w:styleId="21">
    <w:name w:val="Body Text 2"/>
    <w:basedOn w:val="a"/>
    <w:link w:val="22"/>
    <w:rsid w:val="00C556F4"/>
    <w:pPr>
      <w:spacing w:after="120" w:line="480" w:lineRule="auto"/>
    </w:pPr>
    <w:rPr>
      <w:sz w:val="20"/>
      <w:szCs w:val="20"/>
    </w:rPr>
  </w:style>
  <w:style w:type="character" w:customStyle="1" w:styleId="22">
    <w:name w:val="Основной текст 2 Знак"/>
    <w:basedOn w:val="a0"/>
    <w:link w:val="21"/>
    <w:rsid w:val="00C556F4"/>
  </w:style>
  <w:style w:type="character" w:customStyle="1" w:styleId="grame">
    <w:name w:val="grame"/>
    <w:rsid w:val="00AB0026"/>
  </w:style>
  <w:style w:type="paragraph" w:styleId="af2">
    <w:name w:val="List Paragraph"/>
    <w:basedOn w:val="a"/>
    <w:uiPriority w:val="34"/>
    <w:qFormat/>
    <w:rsid w:val="00AB0026"/>
    <w:pPr>
      <w:spacing w:before="100" w:beforeAutospacing="1" w:after="100" w:afterAutospacing="1"/>
    </w:pPr>
  </w:style>
  <w:style w:type="character" w:customStyle="1" w:styleId="spelle">
    <w:name w:val="spelle"/>
    <w:rsid w:val="00AB0026"/>
  </w:style>
  <w:style w:type="paragraph" w:styleId="af3">
    <w:name w:val="header"/>
    <w:basedOn w:val="a"/>
    <w:link w:val="af4"/>
    <w:rsid w:val="00607106"/>
    <w:pPr>
      <w:tabs>
        <w:tab w:val="center" w:pos="4677"/>
        <w:tab w:val="right" w:pos="9355"/>
      </w:tabs>
    </w:pPr>
  </w:style>
  <w:style w:type="character" w:customStyle="1" w:styleId="af4">
    <w:name w:val="Верхний колонтитул Знак"/>
    <w:link w:val="af3"/>
    <w:rsid w:val="00607106"/>
    <w:rPr>
      <w:sz w:val="24"/>
      <w:szCs w:val="24"/>
    </w:rPr>
  </w:style>
  <w:style w:type="paragraph" w:styleId="af5">
    <w:name w:val="footer"/>
    <w:basedOn w:val="a"/>
    <w:link w:val="af6"/>
    <w:rsid w:val="00607106"/>
    <w:pPr>
      <w:tabs>
        <w:tab w:val="center" w:pos="4677"/>
        <w:tab w:val="right" w:pos="9355"/>
      </w:tabs>
    </w:pPr>
  </w:style>
  <w:style w:type="character" w:customStyle="1" w:styleId="af6">
    <w:name w:val="Нижний колонтитул Знак"/>
    <w:link w:val="af5"/>
    <w:rsid w:val="00607106"/>
    <w:rPr>
      <w:sz w:val="24"/>
      <w:szCs w:val="24"/>
    </w:rPr>
  </w:style>
  <w:style w:type="character" w:customStyle="1" w:styleId="10">
    <w:name w:val="Заголовок 1 Знак"/>
    <w:basedOn w:val="a0"/>
    <w:link w:val="1"/>
    <w:rsid w:val="003B616C"/>
    <w:rPr>
      <w:rFonts w:asciiTheme="majorHAnsi" w:eastAsiaTheme="majorEastAsia" w:hAnsiTheme="majorHAnsi" w:cstheme="majorBidi"/>
      <w:b/>
      <w:bCs/>
      <w:kern w:val="32"/>
      <w:sz w:val="32"/>
      <w:szCs w:val="3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0094776">
      <w:bodyDiv w:val="1"/>
      <w:marLeft w:val="0"/>
      <w:marRight w:val="0"/>
      <w:marTop w:val="0"/>
      <w:marBottom w:val="0"/>
      <w:divBdr>
        <w:top w:val="none" w:sz="0" w:space="0" w:color="auto"/>
        <w:left w:val="none" w:sz="0" w:space="0" w:color="auto"/>
        <w:bottom w:val="none" w:sz="0" w:space="0" w:color="auto"/>
        <w:right w:val="none" w:sz="0" w:space="0" w:color="auto"/>
      </w:divBdr>
    </w:div>
    <w:div w:id="300959919">
      <w:bodyDiv w:val="1"/>
      <w:marLeft w:val="0"/>
      <w:marRight w:val="0"/>
      <w:marTop w:val="0"/>
      <w:marBottom w:val="0"/>
      <w:divBdr>
        <w:top w:val="none" w:sz="0" w:space="0" w:color="auto"/>
        <w:left w:val="none" w:sz="0" w:space="0" w:color="auto"/>
        <w:bottom w:val="none" w:sz="0" w:space="0" w:color="auto"/>
        <w:right w:val="none" w:sz="0" w:space="0" w:color="auto"/>
      </w:divBdr>
    </w:div>
    <w:div w:id="331374034">
      <w:bodyDiv w:val="1"/>
      <w:marLeft w:val="0"/>
      <w:marRight w:val="0"/>
      <w:marTop w:val="0"/>
      <w:marBottom w:val="0"/>
      <w:divBdr>
        <w:top w:val="none" w:sz="0" w:space="0" w:color="auto"/>
        <w:left w:val="none" w:sz="0" w:space="0" w:color="auto"/>
        <w:bottom w:val="none" w:sz="0" w:space="0" w:color="auto"/>
        <w:right w:val="none" w:sz="0" w:space="0" w:color="auto"/>
      </w:divBdr>
    </w:div>
    <w:div w:id="378163016">
      <w:bodyDiv w:val="1"/>
      <w:marLeft w:val="0"/>
      <w:marRight w:val="0"/>
      <w:marTop w:val="0"/>
      <w:marBottom w:val="0"/>
      <w:divBdr>
        <w:top w:val="none" w:sz="0" w:space="0" w:color="auto"/>
        <w:left w:val="none" w:sz="0" w:space="0" w:color="auto"/>
        <w:bottom w:val="none" w:sz="0" w:space="0" w:color="auto"/>
        <w:right w:val="none" w:sz="0" w:space="0" w:color="auto"/>
      </w:divBdr>
    </w:div>
    <w:div w:id="400063167">
      <w:bodyDiv w:val="1"/>
      <w:marLeft w:val="0"/>
      <w:marRight w:val="0"/>
      <w:marTop w:val="0"/>
      <w:marBottom w:val="0"/>
      <w:divBdr>
        <w:top w:val="none" w:sz="0" w:space="0" w:color="auto"/>
        <w:left w:val="none" w:sz="0" w:space="0" w:color="auto"/>
        <w:bottom w:val="none" w:sz="0" w:space="0" w:color="auto"/>
        <w:right w:val="none" w:sz="0" w:space="0" w:color="auto"/>
      </w:divBdr>
    </w:div>
    <w:div w:id="594483594">
      <w:bodyDiv w:val="1"/>
      <w:marLeft w:val="0"/>
      <w:marRight w:val="0"/>
      <w:marTop w:val="0"/>
      <w:marBottom w:val="0"/>
      <w:divBdr>
        <w:top w:val="none" w:sz="0" w:space="0" w:color="auto"/>
        <w:left w:val="none" w:sz="0" w:space="0" w:color="auto"/>
        <w:bottom w:val="none" w:sz="0" w:space="0" w:color="auto"/>
        <w:right w:val="none" w:sz="0" w:space="0" w:color="auto"/>
      </w:divBdr>
    </w:div>
    <w:div w:id="629827501">
      <w:bodyDiv w:val="1"/>
      <w:marLeft w:val="0"/>
      <w:marRight w:val="0"/>
      <w:marTop w:val="0"/>
      <w:marBottom w:val="0"/>
      <w:divBdr>
        <w:top w:val="none" w:sz="0" w:space="0" w:color="auto"/>
        <w:left w:val="none" w:sz="0" w:space="0" w:color="auto"/>
        <w:bottom w:val="none" w:sz="0" w:space="0" w:color="auto"/>
        <w:right w:val="none" w:sz="0" w:space="0" w:color="auto"/>
      </w:divBdr>
    </w:div>
    <w:div w:id="769550343">
      <w:bodyDiv w:val="1"/>
      <w:marLeft w:val="0"/>
      <w:marRight w:val="0"/>
      <w:marTop w:val="0"/>
      <w:marBottom w:val="0"/>
      <w:divBdr>
        <w:top w:val="none" w:sz="0" w:space="0" w:color="auto"/>
        <w:left w:val="none" w:sz="0" w:space="0" w:color="auto"/>
        <w:bottom w:val="none" w:sz="0" w:space="0" w:color="auto"/>
        <w:right w:val="none" w:sz="0" w:space="0" w:color="auto"/>
      </w:divBdr>
    </w:div>
    <w:div w:id="835803531">
      <w:bodyDiv w:val="1"/>
      <w:marLeft w:val="0"/>
      <w:marRight w:val="0"/>
      <w:marTop w:val="0"/>
      <w:marBottom w:val="0"/>
      <w:divBdr>
        <w:top w:val="none" w:sz="0" w:space="0" w:color="auto"/>
        <w:left w:val="none" w:sz="0" w:space="0" w:color="auto"/>
        <w:bottom w:val="none" w:sz="0" w:space="0" w:color="auto"/>
        <w:right w:val="none" w:sz="0" w:space="0" w:color="auto"/>
      </w:divBdr>
    </w:div>
    <w:div w:id="852305894">
      <w:bodyDiv w:val="1"/>
      <w:marLeft w:val="0"/>
      <w:marRight w:val="0"/>
      <w:marTop w:val="0"/>
      <w:marBottom w:val="0"/>
      <w:divBdr>
        <w:top w:val="none" w:sz="0" w:space="0" w:color="auto"/>
        <w:left w:val="none" w:sz="0" w:space="0" w:color="auto"/>
        <w:bottom w:val="none" w:sz="0" w:space="0" w:color="auto"/>
        <w:right w:val="none" w:sz="0" w:space="0" w:color="auto"/>
      </w:divBdr>
    </w:div>
    <w:div w:id="897858213">
      <w:bodyDiv w:val="1"/>
      <w:marLeft w:val="0"/>
      <w:marRight w:val="0"/>
      <w:marTop w:val="0"/>
      <w:marBottom w:val="0"/>
      <w:divBdr>
        <w:top w:val="none" w:sz="0" w:space="0" w:color="auto"/>
        <w:left w:val="none" w:sz="0" w:space="0" w:color="auto"/>
        <w:bottom w:val="none" w:sz="0" w:space="0" w:color="auto"/>
        <w:right w:val="none" w:sz="0" w:space="0" w:color="auto"/>
      </w:divBdr>
    </w:div>
    <w:div w:id="943534092">
      <w:bodyDiv w:val="1"/>
      <w:marLeft w:val="0"/>
      <w:marRight w:val="0"/>
      <w:marTop w:val="0"/>
      <w:marBottom w:val="0"/>
      <w:divBdr>
        <w:top w:val="none" w:sz="0" w:space="0" w:color="auto"/>
        <w:left w:val="none" w:sz="0" w:space="0" w:color="auto"/>
        <w:bottom w:val="none" w:sz="0" w:space="0" w:color="auto"/>
        <w:right w:val="none" w:sz="0" w:space="0" w:color="auto"/>
      </w:divBdr>
    </w:div>
    <w:div w:id="946472457">
      <w:bodyDiv w:val="1"/>
      <w:marLeft w:val="0"/>
      <w:marRight w:val="0"/>
      <w:marTop w:val="0"/>
      <w:marBottom w:val="0"/>
      <w:divBdr>
        <w:top w:val="none" w:sz="0" w:space="0" w:color="auto"/>
        <w:left w:val="none" w:sz="0" w:space="0" w:color="auto"/>
        <w:bottom w:val="none" w:sz="0" w:space="0" w:color="auto"/>
        <w:right w:val="none" w:sz="0" w:space="0" w:color="auto"/>
      </w:divBdr>
    </w:div>
    <w:div w:id="1042173553">
      <w:bodyDiv w:val="1"/>
      <w:marLeft w:val="0"/>
      <w:marRight w:val="0"/>
      <w:marTop w:val="0"/>
      <w:marBottom w:val="0"/>
      <w:divBdr>
        <w:top w:val="none" w:sz="0" w:space="0" w:color="auto"/>
        <w:left w:val="none" w:sz="0" w:space="0" w:color="auto"/>
        <w:bottom w:val="none" w:sz="0" w:space="0" w:color="auto"/>
        <w:right w:val="none" w:sz="0" w:space="0" w:color="auto"/>
      </w:divBdr>
      <w:divsChild>
        <w:div w:id="938890">
          <w:marLeft w:val="60"/>
          <w:marRight w:val="60"/>
          <w:marTop w:val="105"/>
          <w:marBottom w:val="105"/>
          <w:divBdr>
            <w:top w:val="none" w:sz="0" w:space="0" w:color="auto"/>
            <w:left w:val="none" w:sz="0" w:space="0" w:color="auto"/>
            <w:bottom w:val="none" w:sz="0" w:space="0" w:color="auto"/>
            <w:right w:val="none" w:sz="0" w:space="0" w:color="auto"/>
          </w:divBdr>
        </w:div>
        <w:div w:id="20055086">
          <w:marLeft w:val="60"/>
          <w:marRight w:val="60"/>
          <w:marTop w:val="105"/>
          <w:marBottom w:val="105"/>
          <w:divBdr>
            <w:top w:val="none" w:sz="0" w:space="0" w:color="auto"/>
            <w:left w:val="none" w:sz="0" w:space="0" w:color="auto"/>
            <w:bottom w:val="none" w:sz="0" w:space="0" w:color="auto"/>
            <w:right w:val="none" w:sz="0" w:space="0" w:color="auto"/>
          </w:divBdr>
        </w:div>
        <w:div w:id="47999565">
          <w:marLeft w:val="60"/>
          <w:marRight w:val="60"/>
          <w:marTop w:val="105"/>
          <w:marBottom w:val="105"/>
          <w:divBdr>
            <w:top w:val="none" w:sz="0" w:space="0" w:color="auto"/>
            <w:left w:val="none" w:sz="0" w:space="0" w:color="auto"/>
            <w:bottom w:val="none" w:sz="0" w:space="0" w:color="auto"/>
            <w:right w:val="none" w:sz="0" w:space="0" w:color="auto"/>
          </w:divBdr>
        </w:div>
        <w:div w:id="53821331">
          <w:marLeft w:val="60"/>
          <w:marRight w:val="60"/>
          <w:marTop w:val="105"/>
          <w:marBottom w:val="105"/>
          <w:divBdr>
            <w:top w:val="none" w:sz="0" w:space="0" w:color="auto"/>
            <w:left w:val="none" w:sz="0" w:space="0" w:color="auto"/>
            <w:bottom w:val="none" w:sz="0" w:space="0" w:color="auto"/>
            <w:right w:val="none" w:sz="0" w:space="0" w:color="auto"/>
          </w:divBdr>
        </w:div>
        <w:div w:id="55860550">
          <w:marLeft w:val="60"/>
          <w:marRight w:val="60"/>
          <w:marTop w:val="105"/>
          <w:marBottom w:val="105"/>
          <w:divBdr>
            <w:top w:val="none" w:sz="0" w:space="0" w:color="auto"/>
            <w:left w:val="none" w:sz="0" w:space="0" w:color="auto"/>
            <w:bottom w:val="none" w:sz="0" w:space="0" w:color="auto"/>
            <w:right w:val="none" w:sz="0" w:space="0" w:color="auto"/>
          </w:divBdr>
        </w:div>
        <w:div w:id="95911666">
          <w:marLeft w:val="60"/>
          <w:marRight w:val="60"/>
          <w:marTop w:val="105"/>
          <w:marBottom w:val="105"/>
          <w:divBdr>
            <w:top w:val="none" w:sz="0" w:space="0" w:color="auto"/>
            <w:left w:val="none" w:sz="0" w:space="0" w:color="auto"/>
            <w:bottom w:val="none" w:sz="0" w:space="0" w:color="auto"/>
            <w:right w:val="none" w:sz="0" w:space="0" w:color="auto"/>
          </w:divBdr>
        </w:div>
        <w:div w:id="109667342">
          <w:marLeft w:val="60"/>
          <w:marRight w:val="60"/>
          <w:marTop w:val="105"/>
          <w:marBottom w:val="105"/>
          <w:divBdr>
            <w:top w:val="none" w:sz="0" w:space="0" w:color="auto"/>
            <w:left w:val="none" w:sz="0" w:space="0" w:color="auto"/>
            <w:bottom w:val="none" w:sz="0" w:space="0" w:color="auto"/>
            <w:right w:val="none" w:sz="0" w:space="0" w:color="auto"/>
          </w:divBdr>
        </w:div>
        <w:div w:id="120149759">
          <w:marLeft w:val="60"/>
          <w:marRight w:val="60"/>
          <w:marTop w:val="105"/>
          <w:marBottom w:val="105"/>
          <w:divBdr>
            <w:top w:val="none" w:sz="0" w:space="0" w:color="auto"/>
            <w:left w:val="none" w:sz="0" w:space="0" w:color="auto"/>
            <w:bottom w:val="none" w:sz="0" w:space="0" w:color="auto"/>
            <w:right w:val="none" w:sz="0" w:space="0" w:color="auto"/>
          </w:divBdr>
        </w:div>
        <w:div w:id="129639442">
          <w:marLeft w:val="60"/>
          <w:marRight w:val="60"/>
          <w:marTop w:val="105"/>
          <w:marBottom w:val="105"/>
          <w:divBdr>
            <w:top w:val="none" w:sz="0" w:space="0" w:color="auto"/>
            <w:left w:val="none" w:sz="0" w:space="0" w:color="auto"/>
            <w:bottom w:val="none" w:sz="0" w:space="0" w:color="auto"/>
            <w:right w:val="none" w:sz="0" w:space="0" w:color="auto"/>
          </w:divBdr>
        </w:div>
        <w:div w:id="134414814">
          <w:marLeft w:val="60"/>
          <w:marRight w:val="60"/>
          <w:marTop w:val="105"/>
          <w:marBottom w:val="105"/>
          <w:divBdr>
            <w:top w:val="none" w:sz="0" w:space="0" w:color="auto"/>
            <w:left w:val="none" w:sz="0" w:space="0" w:color="auto"/>
            <w:bottom w:val="none" w:sz="0" w:space="0" w:color="auto"/>
            <w:right w:val="none" w:sz="0" w:space="0" w:color="auto"/>
          </w:divBdr>
        </w:div>
        <w:div w:id="144208209">
          <w:marLeft w:val="60"/>
          <w:marRight w:val="60"/>
          <w:marTop w:val="105"/>
          <w:marBottom w:val="105"/>
          <w:divBdr>
            <w:top w:val="none" w:sz="0" w:space="0" w:color="auto"/>
            <w:left w:val="none" w:sz="0" w:space="0" w:color="auto"/>
            <w:bottom w:val="none" w:sz="0" w:space="0" w:color="auto"/>
            <w:right w:val="none" w:sz="0" w:space="0" w:color="auto"/>
          </w:divBdr>
        </w:div>
        <w:div w:id="159388535">
          <w:marLeft w:val="60"/>
          <w:marRight w:val="60"/>
          <w:marTop w:val="105"/>
          <w:marBottom w:val="105"/>
          <w:divBdr>
            <w:top w:val="none" w:sz="0" w:space="0" w:color="auto"/>
            <w:left w:val="none" w:sz="0" w:space="0" w:color="auto"/>
            <w:bottom w:val="none" w:sz="0" w:space="0" w:color="auto"/>
            <w:right w:val="none" w:sz="0" w:space="0" w:color="auto"/>
          </w:divBdr>
        </w:div>
        <w:div w:id="161703839">
          <w:marLeft w:val="60"/>
          <w:marRight w:val="60"/>
          <w:marTop w:val="105"/>
          <w:marBottom w:val="105"/>
          <w:divBdr>
            <w:top w:val="none" w:sz="0" w:space="0" w:color="auto"/>
            <w:left w:val="none" w:sz="0" w:space="0" w:color="auto"/>
            <w:bottom w:val="none" w:sz="0" w:space="0" w:color="auto"/>
            <w:right w:val="none" w:sz="0" w:space="0" w:color="auto"/>
          </w:divBdr>
        </w:div>
        <w:div w:id="167600358">
          <w:marLeft w:val="60"/>
          <w:marRight w:val="60"/>
          <w:marTop w:val="105"/>
          <w:marBottom w:val="105"/>
          <w:divBdr>
            <w:top w:val="none" w:sz="0" w:space="0" w:color="auto"/>
            <w:left w:val="none" w:sz="0" w:space="0" w:color="auto"/>
            <w:bottom w:val="none" w:sz="0" w:space="0" w:color="auto"/>
            <w:right w:val="none" w:sz="0" w:space="0" w:color="auto"/>
          </w:divBdr>
        </w:div>
        <w:div w:id="199973839">
          <w:marLeft w:val="60"/>
          <w:marRight w:val="60"/>
          <w:marTop w:val="105"/>
          <w:marBottom w:val="105"/>
          <w:divBdr>
            <w:top w:val="none" w:sz="0" w:space="0" w:color="auto"/>
            <w:left w:val="none" w:sz="0" w:space="0" w:color="auto"/>
            <w:bottom w:val="none" w:sz="0" w:space="0" w:color="auto"/>
            <w:right w:val="none" w:sz="0" w:space="0" w:color="auto"/>
          </w:divBdr>
          <w:divsChild>
            <w:div w:id="589241656">
              <w:marLeft w:val="0"/>
              <w:marRight w:val="0"/>
              <w:marTop w:val="0"/>
              <w:marBottom w:val="0"/>
              <w:divBdr>
                <w:top w:val="none" w:sz="0" w:space="0" w:color="auto"/>
                <w:left w:val="none" w:sz="0" w:space="0" w:color="auto"/>
                <w:bottom w:val="none" w:sz="0" w:space="0" w:color="auto"/>
                <w:right w:val="none" w:sz="0" w:space="0" w:color="auto"/>
              </w:divBdr>
            </w:div>
          </w:divsChild>
        </w:div>
        <w:div w:id="204224232">
          <w:marLeft w:val="60"/>
          <w:marRight w:val="60"/>
          <w:marTop w:val="105"/>
          <w:marBottom w:val="105"/>
          <w:divBdr>
            <w:top w:val="none" w:sz="0" w:space="0" w:color="auto"/>
            <w:left w:val="none" w:sz="0" w:space="0" w:color="auto"/>
            <w:bottom w:val="none" w:sz="0" w:space="0" w:color="auto"/>
            <w:right w:val="none" w:sz="0" w:space="0" w:color="auto"/>
          </w:divBdr>
          <w:divsChild>
            <w:div w:id="1873181942">
              <w:marLeft w:val="0"/>
              <w:marRight w:val="0"/>
              <w:marTop w:val="0"/>
              <w:marBottom w:val="0"/>
              <w:divBdr>
                <w:top w:val="none" w:sz="0" w:space="0" w:color="auto"/>
                <w:left w:val="none" w:sz="0" w:space="0" w:color="auto"/>
                <w:bottom w:val="none" w:sz="0" w:space="0" w:color="auto"/>
                <w:right w:val="none" w:sz="0" w:space="0" w:color="auto"/>
              </w:divBdr>
            </w:div>
          </w:divsChild>
        </w:div>
        <w:div w:id="208807223">
          <w:marLeft w:val="60"/>
          <w:marRight w:val="60"/>
          <w:marTop w:val="105"/>
          <w:marBottom w:val="105"/>
          <w:divBdr>
            <w:top w:val="none" w:sz="0" w:space="0" w:color="auto"/>
            <w:left w:val="none" w:sz="0" w:space="0" w:color="auto"/>
            <w:bottom w:val="none" w:sz="0" w:space="0" w:color="auto"/>
            <w:right w:val="none" w:sz="0" w:space="0" w:color="auto"/>
          </w:divBdr>
        </w:div>
        <w:div w:id="226694881">
          <w:marLeft w:val="60"/>
          <w:marRight w:val="60"/>
          <w:marTop w:val="105"/>
          <w:marBottom w:val="105"/>
          <w:divBdr>
            <w:top w:val="none" w:sz="0" w:space="0" w:color="auto"/>
            <w:left w:val="none" w:sz="0" w:space="0" w:color="auto"/>
            <w:bottom w:val="none" w:sz="0" w:space="0" w:color="auto"/>
            <w:right w:val="none" w:sz="0" w:space="0" w:color="auto"/>
          </w:divBdr>
        </w:div>
        <w:div w:id="233510056">
          <w:marLeft w:val="60"/>
          <w:marRight w:val="60"/>
          <w:marTop w:val="105"/>
          <w:marBottom w:val="105"/>
          <w:divBdr>
            <w:top w:val="none" w:sz="0" w:space="0" w:color="auto"/>
            <w:left w:val="none" w:sz="0" w:space="0" w:color="auto"/>
            <w:bottom w:val="none" w:sz="0" w:space="0" w:color="auto"/>
            <w:right w:val="none" w:sz="0" w:space="0" w:color="auto"/>
          </w:divBdr>
        </w:div>
        <w:div w:id="242031860">
          <w:marLeft w:val="60"/>
          <w:marRight w:val="60"/>
          <w:marTop w:val="105"/>
          <w:marBottom w:val="105"/>
          <w:divBdr>
            <w:top w:val="none" w:sz="0" w:space="0" w:color="auto"/>
            <w:left w:val="none" w:sz="0" w:space="0" w:color="auto"/>
            <w:bottom w:val="none" w:sz="0" w:space="0" w:color="auto"/>
            <w:right w:val="none" w:sz="0" w:space="0" w:color="auto"/>
          </w:divBdr>
        </w:div>
        <w:div w:id="254290478">
          <w:marLeft w:val="60"/>
          <w:marRight w:val="60"/>
          <w:marTop w:val="105"/>
          <w:marBottom w:val="105"/>
          <w:divBdr>
            <w:top w:val="none" w:sz="0" w:space="0" w:color="auto"/>
            <w:left w:val="none" w:sz="0" w:space="0" w:color="auto"/>
            <w:bottom w:val="none" w:sz="0" w:space="0" w:color="auto"/>
            <w:right w:val="none" w:sz="0" w:space="0" w:color="auto"/>
          </w:divBdr>
        </w:div>
        <w:div w:id="257057394">
          <w:marLeft w:val="60"/>
          <w:marRight w:val="60"/>
          <w:marTop w:val="105"/>
          <w:marBottom w:val="105"/>
          <w:divBdr>
            <w:top w:val="none" w:sz="0" w:space="0" w:color="auto"/>
            <w:left w:val="none" w:sz="0" w:space="0" w:color="auto"/>
            <w:bottom w:val="none" w:sz="0" w:space="0" w:color="auto"/>
            <w:right w:val="none" w:sz="0" w:space="0" w:color="auto"/>
          </w:divBdr>
        </w:div>
        <w:div w:id="259148015">
          <w:marLeft w:val="60"/>
          <w:marRight w:val="60"/>
          <w:marTop w:val="105"/>
          <w:marBottom w:val="105"/>
          <w:divBdr>
            <w:top w:val="none" w:sz="0" w:space="0" w:color="auto"/>
            <w:left w:val="none" w:sz="0" w:space="0" w:color="auto"/>
            <w:bottom w:val="none" w:sz="0" w:space="0" w:color="auto"/>
            <w:right w:val="none" w:sz="0" w:space="0" w:color="auto"/>
          </w:divBdr>
        </w:div>
        <w:div w:id="284047158">
          <w:marLeft w:val="60"/>
          <w:marRight w:val="60"/>
          <w:marTop w:val="105"/>
          <w:marBottom w:val="105"/>
          <w:divBdr>
            <w:top w:val="none" w:sz="0" w:space="0" w:color="auto"/>
            <w:left w:val="none" w:sz="0" w:space="0" w:color="auto"/>
            <w:bottom w:val="none" w:sz="0" w:space="0" w:color="auto"/>
            <w:right w:val="none" w:sz="0" w:space="0" w:color="auto"/>
          </w:divBdr>
        </w:div>
        <w:div w:id="294802129">
          <w:marLeft w:val="60"/>
          <w:marRight w:val="60"/>
          <w:marTop w:val="105"/>
          <w:marBottom w:val="105"/>
          <w:divBdr>
            <w:top w:val="none" w:sz="0" w:space="0" w:color="auto"/>
            <w:left w:val="none" w:sz="0" w:space="0" w:color="auto"/>
            <w:bottom w:val="none" w:sz="0" w:space="0" w:color="auto"/>
            <w:right w:val="none" w:sz="0" w:space="0" w:color="auto"/>
          </w:divBdr>
        </w:div>
        <w:div w:id="298001991">
          <w:marLeft w:val="60"/>
          <w:marRight w:val="60"/>
          <w:marTop w:val="105"/>
          <w:marBottom w:val="105"/>
          <w:divBdr>
            <w:top w:val="none" w:sz="0" w:space="0" w:color="auto"/>
            <w:left w:val="none" w:sz="0" w:space="0" w:color="auto"/>
            <w:bottom w:val="none" w:sz="0" w:space="0" w:color="auto"/>
            <w:right w:val="none" w:sz="0" w:space="0" w:color="auto"/>
          </w:divBdr>
        </w:div>
        <w:div w:id="316106542">
          <w:marLeft w:val="60"/>
          <w:marRight w:val="60"/>
          <w:marTop w:val="105"/>
          <w:marBottom w:val="105"/>
          <w:divBdr>
            <w:top w:val="none" w:sz="0" w:space="0" w:color="auto"/>
            <w:left w:val="none" w:sz="0" w:space="0" w:color="auto"/>
            <w:bottom w:val="none" w:sz="0" w:space="0" w:color="auto"/>
            <w:right w:val="none" w:sz="0" w:space="0" w:color="auto"/>
          </w:divBdr>
          <w:divsChild>
            <w:div w:id="33820967">
              <w:marLeft w:val="0"/>
              <w:marRight w:val="0"/>
              <w:marTop w:val="0"/>
              <w:marBottom w:val="0"/>
              <w:divBdr>
                <w:top w:val="none" w:sz="0" w:space="0" w:color="auto"/>
                <w:left w:val="none" w:sz="0" w:space="0" w:color="auto"/>
                <w:bottom w:val="none" w:sz="0" w:space="0" w:color="auto"/>
                <w:right w:val="none" w:sz="0" w:space="0" w:color="auto"/>
              </w:divBdr>
            </w:div>
          </w:divsChild>
        </w:div>
        <w:div w:id="317392315">
          <w:marLeft w:val="60"/>
          <w:marRight w:val="60"/>
          <w:marTop w:val="105"/>
          <w:marBottom w:val="105"/>
          <w:divBdr>
            <w:top w:val="none" w:sz="0" w:space="0" w:color="auto"/>
            <w:left w:val="none" w:sz="0" w:space="0" w:color="auto"/>
            <w:bottom w:val="none" w:sz="0" w:space="0" w:color="auto"/>
            <w:right w:val="none" w:sz="0" w:space="0" w:color="auto"/>
          </w:divBdr>
        </w:div>
        <w:div w:id="323897399">
          <w:marLeft w:val="60"/>
          <w:marRight w:val="60"/>
          <w:marTop w:val="105"/>
          <w:marBottom w:val="105"/>
          <w:divBdr>
            <w:top w:val="none" w:sz="0" w:space="0" w:color="auto"/>
            <w:left w:val="none" w:sz="0" w:space="0" w:color="auto"/>
            <w:bottom w:val="none" w:sz="0" w:space="0" w:color="auto"/>
            <w:right w:val="none" w:sz="0" w:space="0" w:color="auto"/>
          </w:divBdr>
          <w:divsChild>
            <w:div w:id="353847378">
              <w:marLeft w:val="0"/>
              <w:marRight w:val="0"/>
              <w:marTop w:val="0"/>
              <w:marBottom w:val="0"/>
              <w:divBdr>
                <w:top w:val="none" w:sz="0" w:space="0" w:color="auto"/>
                <w:left w:val="none" w:sz="0" w:space="0" w:color="auto"/>
                <w:bottom w:val="none" w:sz="0" w:space="0" w:color="auto"/>
                <w:right w:val="none" w:sz="0" w:space="0" w:color="auto"/>
              </w:divBdr>
            </w:div>
          </w:divsChild>
        </w:div>
        <w:div w:id="326713332">
          <w:marLeft w:val="60"/>
          <w:marRight w:val="60"/>
          <w:marTop w:val="105"/>
          <w:marBottom w:val="105"/>
          <w:divBdr>
            <w:top w:val="none" w:sz="0" w:space="0" w:color="auto"/>
            <w:left w:val="none" w:sz="0" w:space="0" w:color="auto"/>
            <w:bottom w:val="none" w:sz="0" w:space="0" w:color="auto"/>
            <w:right w:val="none" w:sz="0" w:space="0" w:color="auto"/>
          </w:divBdr>
        </w:div>
        <w:div w:id="332994815">
          <w:marLeft w:val="60"/>
          <w:marRight w:val="60"/>
          <w:marTop w:val="105"/>
          <w:marBottom w:val="105"/>
          <w:divBdr>
            <w:top w:val="none" w:sz="0" w:space="0" w:color="auto"/>
            <w:left w:val="none" w:sz="0" w:space="0" w:color="auto"/>
            <w:bottom w:val="none" w:sz="0" w:space="0" w:color="auto"/>
            <w:right w:val="none" w:sz="0" w:space="0" w:color="auto"/>
          </w:divBdr>
        </w:div>
        <w:div w:id="403987383">
          <w:marLeft w:val="60"/>
          <w:marRight w:val="60"/>
          <w:marTop w:val="105"/>
          <w:marBottom w:val="105"/>
          <w:divBdr>
            <w:top w:val="none" w:sz="0" w:space="0" w:color="auto"/>
            <w:left w:val="none" w:sz="0" w:space="0" w:color="auto"/>
            <w:bottom w:val="none" w:sz="0" w:space="0" w:color="auto"/>
            <w:right w:val="none" w:sz="0" w:space="0" w:color="auto"/>
          </w:divBdr>
          <w:divsChild>
            <w:div w:id="636229260">
              <w:marLeft w:val="0"/>
              <w:marRight w:val="0"/>
              <w:marTop w:val="0"/>
              <w:marBottom w:val="0"/>
              <w:divBdr>
                <w:top w:val="none" w:sz="0" w:space="0" w:color="auto"/>
                <w:left w:val="none" w:sz="0" w:space="0" w:color="auto"/>
                <w:bottom w:val="none" w:sz="0" w:space="0" w:color="auto"/>
                <w:right w:val="none" w:sz="0" w:space="0" w:color="auto"/>
              </w:divBdr>
            </w:div>
          </w:divsChild>
        </w:div>
        <w:div w:id="416756603">
          <w:marLeft w:val="60"/>
          <w:marRight w:val="60"/>
          <w:marTop w:val="105"/>
          <w:marBottom w:val="105"/>
          <w:divBdr>
            <w:top w:val="none" w:sz="0" w:space="0" w:color="auto"/>
            <w:left w:val="none" w:sz="0" w:space="0" w:color="auto"/>
            <w:bottom w:val="none" w:sz="0" w:space="0" w:color="auto"/>
            <w:right w:val="none" w:sz="0" w:space="0" w:color="auto"/>
          </w:divBdr>
        </w:div>
        <w:div w:id="421418078">
          <w:marLeft w:val="60"/>
          <w:marRight w:val="60"/>
          <w:marTop w:val="105"/>
          <w:marBottom w:val="105"/>
          <w:divBdr>
            <w:top w:val="none" w:sz="0" w:space="0" w:color="auto"/>
            <w:left w:val="none" w:sz="0" w:space="0" w:color="auto"/>
            <w:bottom w:val="none" w:sz="0" w:space="0" w:color="auto"/>
            <w:right w:val="none" w:sz="0" w:space="0" w:color="auto"/>
          </w:divBdr>
        </w:div>
        <w:div w:id="443891872">
          <w:marLeft w:val="60"/>
          <w:marRight w:val="60"/>
          <w:marTop w:val="105"/>
          <w:marBottom w:val="105"/>
          <w:divBdr>
            <w:top w:val="none" w:sz="0" w:space="0" w:color="auto"/>
            <w:left w:val="none" w:sz="0" w:space="0" w:color="auto"/>
            <w:bottom w:val="none" w:sz="0" w:space="0" w:color="auto"/>
            <w:right w:val="none" w:sz="0" w:space="0" w:color="auto"/>
          </w:divBdr>
        </w:div>
        <w:div w:id="445387673">
          <w:marLeft w:val="60"/>
          <w:marRight w:val="60"/>
          <w:marTop w:val="105"/>
          <w:marBottom w:val="105"/>
          <w:divBdr>
            <w:top w:val="none" w:sz="0" w:space="0" w:color="auto"/>
            <w:left w:val="none" w:sz="0" w:space="0" w:color="auto"/>
            <w:bottom w:val="none" w:sz="0" w:space="0" w:color="auto"/>
            <w:right w:val="none" w:sz="0" w:space="0" w:color="auto"/>
          </w:divBdr>
        </w:div>
        <w:div w:id="449203745">
          <w:marLeft w:val="60"/>
          <w:marRight w:val="60"/>
          <w:marTop w:val="105"/>
          <w:marBottom w:val="105"/>
          <w:divBdr>
            <w:top w:val="none" w:sz="0" w:space="0" w:color="auto"/>
            <w:left w:val="none" w:sz="0" w:space="0" w:color="auto"/>
            <w:bottom w:val="none" w:sz="0" w:space="0" w:color="auto"/>
            <w:right w:val="none" w:sz="0" w:space="0" w:color="auto"/>
          </w:divBdr>
        </w:div>
        <w:div w:id="451284611">
          <w:marLeft w:val="60"/>
          <w:marRight w:val="60"/>
          <w:marTop w:val="105"/>
          <w:marBottom w:val="105"/>
          <w:divBdr>
            <w:top w:val="none" w:sz="0" w:space="0" w:color="auto"/>
            <w:left w:val="none" w:sz="0" w:space="0" w:color="auto"/>
            <w:bottom w:val="none" w:sz="0" w:space="0" w:color="auto"/>
            <w:right w:val="none" w:sz="0" w:space="0" w:color="auto"/>
          </w:divBdr>
        </w:div>
        <w:div w:id="476998812">
          <w:marLeft w:val="60"/>
          <w:marRight w:val="60"/>
          <w:marTop w:val="105"/>
          <w:marBottom w:val="105"/>
          <w:divBdr>
            <w:top w:val="none" w:sz="0" w:space="0" w:color="auto"/>
            <w:left w:val="none" w:sz="0" w:space="0" w:color="auto"/>
            <w:bottom w:val="none" w:sz="0" w:space="0" w:color="auto"/>
            <w:right w:val="none" w:sz="0" w:space="0" w:color="auto"/>
          </w:divBdr>
          <w:divsChild>
            <w:div w:id="2088573681">
              <w:marLeft w:val="0"/>
              <w:marRight w:val="0"/>
              <w:marTop w:val="0"/>
              <w:marBottom w:val="0"/>
              <w:divBdr>
                <w:top w:val="none" w:sz="0" w:space="0" w:color="auto"/>
                <w:left w:val="none" w:sz="0" w:space="0" w:color="auto"/>
                <w:bottom w:val="none" w:sz="0" w:space="0" w:color="auto"/>
                <w:right w:val="none" w:sz="0" w:space="0" w:color="auto"/>
              </w:divBdr>
            </w:div>
          </w:divsChild>
        </w:div>
        <w:div w:id="478884476">
          <w:marLeft w:val="60"/>
          <w:marRight w:val="60"/>
          <w:marTop w:val="105"/>
          <w:marBottom w:val="105"/>
          <w:divBdr>
            <w:top w:val="none" w:sz="0" w:space="0" w:color="auto"/>
            <w:left w:val="none" w:sz="0" w:space="0" w:color="auto"/>
            <w:bottom w:val="none" w:sz="0" w:space="0" w:color="auto"/>
            <w:right w:val="none" w:sz="0" w:space="0" w:color="auto"/>
          </w:divBdr>
          <w:divsChild>
            <w:div w:id="1117990119">
              <w:marLeft w:val="0"/>
              <w:marRight w:val="0"/>
              <w:marTop w:val="0"/>
              <w:marBottom w:val="0"/>
              <w:divBdr>
                <w:top w:val="none" w:sz="0" w:space="0" w:color="auto"/>
                <w:left w:val="none" w:sz="0" w:space="0" w:color="auto"/>
                <w:bottom w:val="none" w:sz="0" w:space="0" w:color="auto"/>
                <w:right w:val="none" w:sz="0" w:space="0" w:color="auto"/>
              </w:divBdr>
            </w:div>
          </w:divsChild>
        </w:div>
        <w:div w:id="488910978">
          <w:marLeft w:val="60"/>
          <w:marRight w:val="60"/>
          <w:marTop w:val="105"/>
          <w:marBottom w:val="105"/>
          <w:divBdr>
            <w:top w:val="none" w:sz="0" w:space="0" w:color="auto"/>
            <w:left w:val="none" w:sz="0" w:space="0" w:color="auto"/>
            <w:bottom w:val="none" w:sz="0" w:space="0" w:color="auto"/>
            <w:right w:val="none" w:sz="0" w:space="0" w:color="auto"/>
          </w:divBdr>
        </w:div>
        <w:div w:id="489440577">
          <w:marLeft w:val="60"/>
          <w:marRight w:val="60"/>
          <w:marTop w:val="105"/>
          <w:marBottom w:val="105"/>
          <w:divBdr>
            <w:top w:val="none" w:sz="0" w:space="0" w:color="auto"/>
            <w:left w:val="none" w:sz="0" w:space="0" w:color="auto"/>
            <w:bottom w:val="none" w:sz="0" w:space="0" w:color="auto"/>
            <w:right w:val="none" w:sz="0" w:space="0" w:color="auto"/>
          </w:divBdr>
          <w:divsChild>
            <w:div w:id="963541435">
              <w:marLeft w:val="0"/>
              <w:marRight w:val="0"/>
              <w:marTop w:val="0"/>
              <w:marBottom w:val="0"/>
              <w:divBdr>
                <w:top w:val="none" w:sz="0" w:space="0" w:color="auto"/>
                <w:left w:val="none" w:sz="0" w:space="0" w:color="auto"/>
                <w:bottom w:val="none" w:sz="0" w:space="0" w:color="auto"/>
                <w:right w:val="none" w:sz="0" w:space="0" w:color="auto"/>
              </w:divBdr>
            </w:div>
          </w:divsChild>
        </w:div>
        <w:div w:id="492599654">
          <w:marLeft w:val="60"/>
          <w:marRight w:val="60"/>
          <w:marTop w:val="105"/>
          <w:marBottom w:val="105"/>
          <w:divBdr>
            <w:top w:val="none" w:sz="0" w:space="0" w:color="auto"/>
            <w:left w:val="none" w:sz="0" w:space="0" w:color="auto"/>
            <w:bottom w:val="none" w:sz="0" w:space="0" w:color="auto"/>
            <w:right w:val="none" w:sz="0" w:space="0" w:color="auto"/>
          </w:divBdr>
        </w:div>
        <w:div w:id="505749861">
          <w:marLeft w:val="60"/>
          <w:marRight w:val="60"/>
          <w:marTop w:val="105"/>
          <w:marBottom w:val="105"/>
          <w:divBdr>
            <w:top w:val="none" w:sz="0" w:space="0" w:color="auto"/>
            <w:left w:val="none" w:sz="0" w:space="0" w:color="auto"/>
            <w:bottom w:val="none" w:sz="0" w:space="0" w:color="auto"/>
            <w:right w:val="none" w:sz="0" w:space="0" w:color="auto"/>
          </w:divBdr>
        </w:div>
        <w:div w:id="550961832">
          <w:marLeft w:val="60"/>
          <w:marRight w:val="60"/>
          <w:marTop w:val="105"/>
          <w:marBottom w:val="105"/>
          <w:divBdr>
            <w:top w:val="none" w:sz="0" w:space="0" w:color="auto"/>
            <w:left w:val="none" w:sz="0" w:space="0" w:color="auto"/>
            <w:bottom w:val="none" w:sz="0" w:space="0" w:color="auto"/>
            <w:right w:val="none" w:sz="0" w:space="0" w:color="auto"/>
          </w:divBdr>
        </w:div>
        <w:div w:id="557982554">
          <w:marLeft w:val="60"/>
          <w:marRight w:val="60"/>
          <w:marTop w:val="105"/>
          <w:marBottom w:val="105"/>
          <w:divBdr>
            <w:top w:val="none" w:sz="0" w:space="0" w:color="auto"/>
            <w:left w:val="none" w:sz="0" w:space="0" w:color="auto"/>
            <w:bottom w:val="none" w:sz="0" w:space="0" w:color="auto"/>
            <w:right w:val="none" w:sz="0" w:space="0" w:color="auto"/>
          </w:divBdr>
        </w:div>
        <w:div w:id="559050058">
          <w:marLeft w:val="60"/>
          <w:marRight w:val="60"/>
          <w:marTop w:val="105"/>
          <w:marBottom w:val="105"/>
          <w:divBdr>
            <w:top w:val="none" w:sz="0" w:space="0" w:color="auto"/>
            <w:left w:val="none" w:sz="0" w:space="0" w:color="auto"/>
            <w:bottom w:val="none" w:sz="0" w:space="0" w:color="auto"/>
            <w:right w:val="none" w:sz="0" w:space="0" w:color="auto"/>
          </w:divBdr>
          <w:divsChild>
            <w:div w:id="1627467456">
              <w:marLeft w:val="0"/>
              <w:marRight w:val="0"/>
              <w:marTop w:val="0"/>
              <w:marBottom w:val="0"/>
              <w:divBdr>
                <w:top w:val="none" w:sz="0" w:space="0" w:color="auto"/>
                <w:left w:val="none" w:sz="0" w:space="0" w:color="auto"/>
                <w:bottom w:val="none" w:sz="0" w:space="0" w:color="auto"/>
                <w:right w:val="none" w:sz="0" w:space="0" w:color="auto"/>
              </w:divBdr>
            </w:div>
          </w:divsChild>
        </w:div>
        <w:div w:id="571165481">
          <w:marLeft w:val="60"/>
          <w:marRight w:val="60"/>
          <w:marTop w:val="105"/>
          <w:marBottom w:val="105"/>
          <w:divBdr>
            <w:top w:val="none" w:sz="0" w:space="0" w:color="auto"/>
            <w:left w:val="none" w:sz="0" w:space="0" w:color="auto"/>
            <w:bottom w:val="none" w:sz="0" w:space="0" w:color="auto"/>
            <w:right w:val="none" w:sz="0" w:space="0" w:color="auto"/>
          </w:divBdr>
        </w:div>
        <w:div w:id="588121429">
          <w:marLeft w:val="60"/>
          <w:marRight w:val="60"/>
          <w:marTop w:val="105"/>
          <w:marBottom w:val="105"/>
          <w:divBdr>
            <w:top w:val="none" w:sz="0" w:space="0" w:color="auto"/>
            <w:left w:val="none" w:sz="0" w:space="0" w:color="auto"/>
            <w:bottom w:val="none" w:sz="0" w:space="0" w:color="auto"/>
            <w:right w:val="none" w:sz="0" w:space="0" w:color="auto"/>
          </w:divBdr>
        </w:div>
        <w:div w:id="592276081">
          <w:marLeft w:val="60"/>
          <w:marRight w:val="60"/>
          <w:marTop w:val="105"/>
          <w:marBottom w:val="105"/>
          <w:divBdr>
            <w:top w:val="none" w:sz="0" w:space="0" w:color="auto"/>
            <w:left w:val="none" w:sz="0" w:space="0" w:color="auto"/>
            <w:bottom w:val="none" w:sz="0" w:space="0" w:color="auto"/>
            <w:right w:val="none" w:sz="0" w:space="0" w:color="auto"/>
          </w:divBdr>
        </w:div>
        <w:div w:id="598492818">
          <w:marLeft w:val="60"/>
          <w:marRight w:val="60"/>
          <w:marTop w:val="105"/>
          <w:marBottom w:val="105"/>
          <w:divBdr>
            <w:top w:val="none" w:sz="0" w:space="0" w:color="auto"/>
            <w:left w:val="none" w:sz="0" w:space="0" w:color="auto"/>
            <w:bottom w:val="none" w:sz="0" w:space="0" w:color="auto"/>
            <w:right w:val="none" w:sz="0" w:space="0" w:color="auto"/>
          </w:divBdr>
          <w:divsChild>
            <w:div w:id="2065332093">
              <w:marLeft w:val="0"/>
              <w:marRight w:val="0"/>
              <w:marTop w:val="0"/>
              <w:marBottom w:val="0"/>
              <w:divBdr>
                <w:top w:val="none" w:sz="0" w:space="0" w:color="auto"/>
                <w:left w:val="none" w:sz="0" w:space="0" w:color="auto"/>
                <w:bottom w:val="none" w:sz="0" w:space="0" w:color="auto"/>
                <w:right w:val="none" w:sz="0" w:space="0" w:color="auto"/>
              </w:divBdr>
            </w:div>
          </w:divsChild>
        </w:div>
        <w:div w:id="618341919">
          <w:marLeft w:val="60"/>
          <w:marRight w:val="60"/>
          <w:marTop w:val="105"/>
          <w:marBottom w:val="105"/>
          <w:divBdr>
            <w:top w:val="none" w:sz="0" w:space="0" w:color="auto"/>
            <w:left w:val="none" w:sz="0" w:space="0" w:color="auto"/>
            <w:bottom w:val="none" w:sz="0" w:space="0" w:color="auto"/>
            <w:right w:val="none" w:sz="0" w:space="0" w:color="auto"/>
          </w:divBdr>
          <w:divsChild>
            <w:div w:id="816995148">
              <w:marLeft w:val="0"/>
              <w:marRight w:val="0"/>
              <w:marTop w:val="0"/>
              <w:marBottom w:val="0"/>
              <w:divBdr>
                <w:top w:val="none" w:sz="0" w:space="0" w:color="auto"/>
                <w:left w:val="none" w:sz="0" w:space="0" w:color="auto"/>
                <w:bottom w:val="none" w:sz="0" w:space="0" w:color="auto"/>
                <w:right w:val="none" w:sz="0" w:space="0" w:color="auto"/>
              </w:divBdr>
            </w:div>
          </w:divsChild>
        </w:div>
        <w:div w:id="618802828">
          <w:marLeft w:val="60"/>
          <w:marRight w:val="60"/>
          <w:marTop w:val="105"/>
          <w:marBottom w:val="105"/>
          <w:divBdr>
            <w:top w:val="none" w:sz="0" w:space="0" w:color="auto"/>
            <w:left w:val="none" w:sz="0" w:space="0" w:color="auto"/>
            <w:bottom w:val="none" w:sz="0" w:space="0" w:color="auto"/>
            <w:right w:val="none" w:sz="0" w:space="0" w:color="auto"/>
          </w:divBdr>
        </w:div>
        <w:div w:id="623999420">
          <w:marLeft w:val="60"/>
          <w:marRight w:val="60"/>
          <w:marTop w:val="105"/>
          <w:marBottom w:val="105"/>
          <w:divBdr>
            <w:top w:val="none" w:sz="0" w:space="0" w:color="auto"/>
            <w:left w:val="none" w:sz="0" w:space="0" w:color="auto"/>
            <w:bottom w:val="none" w:sz="0" w:space="0" w:color="auto"/>
            <w:right w:val="none" w:sz="0" w:space="0" w:color="auto"/>
          </w:divBdr>
        </w:div>
        <w:div w:id="628826881">
          <w:marLeft w:val="60"/>
          <w:marRight w:val="60"/>
          <w:marTop w:val="105"/>
          <w:marBottom w:val="105"/>
          <w:divBdr>
            <w:top w:val="none" w:sz="0" w:space="0" w:color="auto"/>
            <w:left w:val="none" w:sz="0" w:space="0" w:color="auto"/>
            <w:bottom w:val="none" w:sz="0" w:space="0" w:color="auto"/>
            <w:right w:val="none" w:sz="0" w:space="0" w:color="auto"/>
          </w:divBdr>
          <w:divsChild>
            <w:div w:id="1445882618">
              <w:marLeft w:val="0"/>
              <w:marRight w:val="0"/>
              <w:marTop w:val="0"/>
              <w:marBottom w:val="0"/>
              <w:divBdr>
                <w:top w:val="none" w:sz="0" w:space="0" w:color="auto"/>
                <w:left w:val="none" w:sz="0" w:space="0" w:color="auto"/>
                <w:bottom w:val="none" w:sz="0" w:space="0" w:color="auto"/>
                <w:right w:val="none" w:sz="0" w:space="0" w:color="auto"/>
              </w:divBdr>
            </w:div>
          </w:divsChild>
        </w:div>
        <w:div w:id="635254773">
          <w:marLeft w:val="60"/>
          <w:marRight w:val="60"/>
          <w:marTop w:val="105"/>
          <w:marBottom w:val="105"/>
          <w:divBdr>
            <w:top w:val="none" w:sz="0" w:space="0" w:color="auto"/>
            <w:left w:val="none" w:sz="0" w:space="0" w:color="auto"/>
            <w:bottom w:val="none" w:sz="0" w:space="0" w:color="auto"/>
            <w:right w:val="none" w:sz="0" w:space="0" w:color="auto"/>
          </w:divBdr>
          <w:divsChild>
            <w:div w:id="1014498525">
              <w:marLeft w:val="0"/>
              <w:marRight w:val="0"/>
              <w:marTop w:val="0"/>
              <w:marBottom w:val="0"/>
              <w:divBdr>
                <w:top w:val="none" w:sz="0" w:space="0" w:color="auto"/>
                <w:left w:val="none" w:sz="0" w:space="0" w:color="auto"/>
                <w:bottom w:val="none" w:sz="0" w:space="0" w:color="auto"/>
                <w:right w:val="none" w:sz="0" w:space="0" w:color="auto"/>
              </w:divBdr>
            </w:div>
          </w:divsChild>
        </w:div>
        <w:div w:id="639656504">
          <w:marLeft w:val="60"/>
          <w:marRight w:val="60"/>
          <w:marTop w:val="105"/>
          <w:marBottom w:val="105"/>
          <w:divBdr>
            <w:top w:val="none" w:sz="0" w:space="0" w:color="auto"/>
            <w:left w:val="none" w:sz="0" w:space="0" w:color="auto"/>
            <w:bottom w:val="none" w:sz="0" w:space="0" w:color="auto"/>
            <w:right w:val="none" w:sz="0" w:space="0" w:color="auto"/>
          </w:divBdr>
          <w:divsChild>
            <w:div w:id="1289164729">
              <w:marLeft w:val="0"/>
              <w:marRight w:val="0"/>
              <w:marTop w:val="0"/>
              <w:marBottom w:val="0"/>
              <w:divBdr>
                <w:top w:val="none" w:sz="0" w:space="0" w:color="auto"/>
                <w:left w:val="none" w:sz="0" w:space="0" w:color="auto"/>
                <w:bottom w:val="none" w:sz="0" w:space="0" w:color="auto"/>
                <w:right w:val="none" w:sz="0" w:space="0" w:color="auto"/>
              </w:divBdr>
            </w:div>
          </w:divsChild>
        </w:div>
        <w:div w:id="651640873">
          <w:marLeft w:val="60"/>
          <w:marRight w:val="60"/>
          <w:marTop w:val="105"/>
          <w:marBottom w:val="105"/>
          <w:divBdr>
            <w:top w:val="none" w:sz="0" w:space="0" w:color="auto"/>
            <w:left w:val="none" w:sz="0" w:space="0" w:color="auto"/>
            <w:bottom w:val="none" w:sz="0" w:space="0" w:color="auto"/>
            <w:right w:val="none" w:sz="0" w:space="0" w:color="auto"/>
          </w:divBdr>
          <w:divsChild>
            <w:div w:id="1117874781">
              <w:marLeft w:val="0"/>
              <w:marRight w:val="0"/>
              <w:marTop w:val="0"/>
              <w:marBottom w:val="0"/>
              <w:divBdr>
                <w:top w:val="none" w:sz="0" w:space="0" w:color="auto"/>
                <w:left w:val="none" w:sz="0" w:space="0" w:color="auto"/>
                <w:bottom w:val="none" w:sz="0" w:space="0" w:color="auto"/>
                <w:right w:val="none" w:sz="0" w:space="0" w:color="auto"/>
              </w:divBdr>
            </w:div>
          </w:divsChild>
        </w:div>
        <w:div w:id="670377410">
          <w:marLeft w:val="60"/>
          <w:marRight w:val="60"/>
          <w:marTop w:val="105"/>
          <w:marBottom w:val="105"/>
          <w:divBdr>
            <w:top w:val="none" w:sz="0" w:space="0" w:color="auto"/>
            <w:left w:val="none" w:sz="0" w:space="0" w:color="auto"/>
            <w:bottom w:val="none" w:sz="0" w:space="0" w:color="auto"/>
            <w:right w:val="none" w:sz="0" w:space="0" w:color="auto"/>
          </w:divBdr>
          <w:divsChild>
            <w:div w:id="806314799">
              <w:marLeft w:val="0"/>
              <w:marRight w:val="0"/>
              <w:marTop w:val="0"/>
              <w:marBottom w:val="0"/>
              <w:divBdr>
                <w:top w:val="none" w:sz="0" w:space="0" w:color="auto"/>
                <w:left w:val="none" w:sz="0" w:space="0" w:color="auto"/>
                <w:bottom w:val="none" w:sz="0" w:space="0" w:color="auto"/>
                <w:right w:val="none" w:sz="0" w:space="0" w:color="auto"/>
              </w:divBdr>
            </w:div>
          </w:divsChild>
        </w:div>
        <w:div w:id="690645032">
          <w:marLeft w:val="60"/>
          <w:marRight w:val="60"/>
          <w:marTop w:val="105"/>
          <w:marBottom w:val="105"/>
          <w:divBdr>
            <w:top w:val="none" w:sz="0" w:space="0" w:color="auto"/>
            <w:left w:val="none" w:sz="0" w:space="0" w:color="auto"/>
            <w:bottom w:val="none" w:sz="0" w:space="0" w:color="auto"/>
            <w:right w:val="none" w:sz="0" w:space="0" w:color="auto"/>
          </w:divBdr>
        </w:div>
        <w:div w:id="722100210">
          <w:marLeft w:val="60"/>
          <w:marRight w:val="60"/>
          <w:marTop w:val="105"/>
          <w:marBottom w:val="105"/>
          <w:divBdr>
            <w:top w:val="none" w:sz="0" w:space="0" w:color="auto"/>
            <w:left w:val="none" w:sz="0" w:space="0" w:color="auto"/>
            <w:bottom w:val="none" w:sz="0" w:space="0" w:color="auto"/>
            <w:right w:val="none" w:sz="0" w:space="0" w:color="auto"/>
          </w:divBdr>
        </w:div>
        <w:div w:id="748237255">
          <w:marLeft w:val="60"/>
          <w:marRight w:val="60"/>
          <w:marTop w:val="105"/>
          <w:marBottom w:val="105"/>
          <w:divBdr>
            <w:top w:val="none" w:sz="0" w:space="0" w:color="auto"/>
            <w:left w:val="none" w:sz="0" w:space="0" w:color="auto"/>
            <w:bottom w:val="none" w:sz="0" w:space="0" w:color="auto"/>
            <w:right w:val="none" w:sz="0" w:space="0" w:color="auto"/>
          </w:divBdr>
        </w:div>
        <w:div w:id="755633524">
          <w:marLeft w:val="60"/>
          <w:marRight w:val="60"/>
          <w:marTop w:val="105"/>
          <w:marBottom w:val="105"/>
          <w:divBdr>
            <w:top w:val="none" w:sz="0" w:space="0" w:color="auto"/>
            <w:left w:val="none" w:sz="0" w:space="0" w:color="auto"/>
            <w:bottom w:val="none" w:sz="0" w:space="0" w:color="auto"/>
            <w:right w:val="none" w:sz="0" w:space="0" w:color="auto"/>
          </w:divBdr>
          <w:divsChild>
            <w:div w:id="1700474050">
              <w:marLeft w:val="0"/>
              <w:marRight w:val="0"/>
              <w:marTop w:val="0"/>
              <w:marBottom w:val="0"/>
              <w:divBdr>
                <w:top w:val="none" w:sz="0" w:space="0" w:color="auto"/>
                <w:left w:val="none" w:sz="0" w:space="0" w:color="auto"/>
                <w:bottom w:val="none" w:sz="0" w:space="0" w:color="auto"/>
                <w:right w:val="none" w:sz="0" w:space="0" w:color="auto"/>
              </w:divBdr>
            </w:div>
          </w:divsChild>
        </w:div>
        <w:div w:id="756707861">
          <w:marLeft w:val="60"/>
          <w:marRight w:val="60"/>
          <w:marTop w:val="105"/>
          <w:marBottom w:val="105"/>
          <w:divBdr>
            <w:top w:val="none" w:sz="0" w:space="0" w:color="auto"/>
            <w:left w:val="none" w:sz="0" w:space="0" w:color="auto"/>
            <w:bottom w:val="none" w:sz="0" w:space="0" w:color="auto"/>
            <w:right w:val="none" w:sz="0" w:space="0" w:color="auto"/>
          </w:divBdr>
        </w:div>
        <w:div w:id="760830930">
          <w:marLeft w:val="60"/>
          <w:marRight w:val="60"/>
          <w:marTop w:val="105"/>
          <w:marBottom w:val="105"/>
          <w:divBdr>
            <w:top w:val="none" w:sz="0" w:space="0" w:color="auto"/>
            <w:left w:val="none" w:sz="0" w:space="0" w:color="auto"/>
            <w:bottom w:val="none" w:sz="0" w:space="0" w:color="auto"/>
            <w:right w:val="none" w:sz="0" w:space="0" w:color="auto"/>
          </w:divBdr>
        </w:div>
        <w:div w:id="762844815">
          <w:marLeft w:val="60"/>
          <w:marRight w:val="60"/>
          <w:marTop w:val="105"/>
          <w:marBottom w:val="105"/>
          <w:divBdr>
            <w:top w:val="none" w:sz="0" w:space="0" w:color="auto"/>
            <w:left w:val="none" w:sz="0" w:space="0" w:color="auto"/>
            <w:bottom w:val="none" w:sz="0" w:space="0" w:color="auto"/>
            <w:right w:val="none" w:sz="0" w:space="0" w:color="auto"/>
          </w:divBdr>
          <w:divsChild>
            <w:div w:id="702484472">
              <w:marLeft w:val="0"/>
              <w:marRight w:val="0"/>
              <w:marTop w:val="0"/>
              <w:marBottom w:val="0"/>
              <w:divBdr>
                <w:top w:val="none" w:sz="0" w:space="0" w:color="auto"/>
                <w:left w:val="none" w:sz="0" w:space="0" w:color="auto"/>
                <w:bottom w:val="none" w:sz="0" w:space="0" w:color="auto"/>
                <w:right w:val="none" w:sz="0" w:space="0" w:color="auto"/>
              </w:divBdr>
            </w:div>
          </w:divsChild>
        </w:div>
        <w:div w:id="765854306">
          <w:marLeft w:val="60"/>
          <w:marRight w:val="60"/>
          <w:marTop w:val="105"/>
          <w:marBottom w:val="105"/>
          <w:divBdr>
            <w:top w:val="none" w:sz="0" w:space="0" w:color="auto"/>
            <w:left w:val="none" w:sz="0" w:space="0" w:color="auto"/>
            <w:bottom w:val="none" w:sz="0" w:space="0" w:color="auto"/>
            <w:right w:val="none" w:sz="0" w:space="0" w:color="auto"/>
          </w:divBdr>
          <w:divsChild>
            <w:div w:id="503858365">
              <w:marLeft w:val="0"/>
              <w:marRight w:val="0"/>
              <w:marTop w:val="0"/>
              <w:marBottom w:val="0"/>
              <w:divBdr>
                <w:top w:val="none" w:sz="0" w:space="0" w:color="auto"/>
                <w:left w:val="none" w:sz="0" w:space="0" w:color="auto"/>
                <w:bottom w:val="none" w:sz="0" w:space="0" w:color="auto"/>
                <w:right w:val="none" w:sz="0" w:space="0" w:color="auto"/>
              </w:divBdr>
            </w:div>
          </w:divsChild>
        </w:div>
        <w:div w:id="765931155">
          <w:marLeft w:val="60"/>
          <w:marRight w:val="60"/>
          <w:marTop w:val="105"/>
          <w:marBottom w:val="105"/>
          <w:divBdr>
            <w:top w:val="none" w:sz="0" w:space="0" w:color="auto"/>
            <w:left w:val="none" w:sz="0" w:space="0" w:color="auto"/>
            <w:bottom w:val="none" w:sz="0" w:space="0" w:color="auto"/>
            <w:right w:val="none" w:sz="0" w:space="0" w:color="auto"/>
          </w:divBdr>
        </w:div>
        <w:div w:id="769936815">
          <w:marLeft w:val="60"/>
          <w:marRight w:val="60"/>
          <w:marTop w:val="105"/>
          <w:marBottom w:val="105"/>
          <w:divBdr>
            <w:top w:val="none" w:sz="0" w:space="0" w:color="auto"/>
            <w:left w:val="none" w:sz="0" w:space="0" w:color="auto"/>
            <w:bottom w:val="none" w:sz="0" w:space="0" w:color="auto"/>
            <w:right w:val="none" w:sz="0" w:space="0" w:color="auto"/>
          </w:divBdr>
        </w:div>
        <w:div w:id="778644320">
          <w:marLeft w:val="60"/>
          <w:marRight w:val="60"/>
          <w:marTop w:val="105"/>
          <w:marBottom w:val="105"/>
          <w:divBdr>
            <w:top w:val="none" w:sz="0" w:space="0" w:color="auto"/>
            <w:left w:val="none" w:sz="0" w:space="0" w:color="auto"/>
            <w:bottom w:val="none" w:sz="0" w:space="0" w:color="auto"/>
            <w:right w:val="none" w:sz="0" w:space="0" w:color="auto"/>
          </w:divBdr>
        </w:div>
        <w:div w:id="790368942">
          <w:marLeft w:val="60"/>
          <w:marRight w:val="60"/>
          <w:marTop w:val="105"/>
          <w:marBottom w:val="105"/>
          <w:divBdr>
            <w:top w:val="none" w:sz="0" w:space="0" w:color="auto"/>
            <w:left w:val="none" w:sz="0" w:space="0" w:color="auto"/>
            <w:bottom w:val="none" w:sz="0" w:space="0" w:color="auto"/>
            <w:right w:val="none" w:sz="0" w:space="0" w:color="auto"/>
          </w:divBdr>
        </w:div>
        <w:div w:id="791945785">
          <w:marLeft w:val="60"/>
          <w:marRight w:val="60"/>
          <w:marTop w:val="105"/>
          <w:marBottom w:val="105"/>
          <w:divBdr>
            <w:top w:val="none" w:sz="0" w:space="0" w:color="auto"/>
            <w:left w:val="none" w:sz="0" w:space="0" w:color="auto"/>
            <w:bottom w:val="none" w:sz="0" w:space="0" w:color="auto"/>
            <w:right w:val="none" w:sz="0" w:space="0" w:color="auto"/>
          </w:divBdr>
        </w:div>
        <w:div w:id="809247613">
          <w:marLeft w:val="60"/>
          <w:marRight w:val="60"/>
          <w:marTop w:val="105"/>
          <w:marBottom w:val="105"/>
          <w:divBdr>
            <w:top w:val="none" w:sz="0" w:space="0" w:color="auto"/>
            <w:left w:val="none" w:sz="0" w:space="0" w:color="auto"/>
            <w:bottom w:val="none" w:sz="0" w:space="0" w:color="auto"/>
            <w:right w:val="none" w:sz="0" w:space="0" w:color="auto"/>
          </w:divBdr>
        </w:div>
        <w:div w:id="809975660">
          <w:marLeft w:val="60"/>
          <w:marRight w:val="60"/>
          <w:marTop w:val="105"/>
          <w:marBottom w:val="105"/>
          <w:divBdr>
            <w:top w:val="none" w:sz="0" w:space="0" w:color="auto"/>
            <w:left w:val="none" w:sz="0" w:space="0" w:color="auto"/>
            <w:bottom w:val="none" w:sz="0" w:space="0" w:color="auto"/>
            <w:right w:val="none" w:sz="0" w:space="0" w:color="auto"/>
          </w:divBdr>
          <w:divsChild>
            <w:div w:id="1919364174">
              <w:marLeft w:val="0"/>
              <w:marRight w:val="0"/>
              <w:marTop w:val="0"/>
              <w:marBottom w:val="0"/>
              <w:divBdr>
                <w:top w:val="none" w:sz="0" w:space="0" w:color="auto"/>
                <w:left w:val="none" w:sz="0" w:space="0" w:color="auto"/>
                <w:bottom w:val="none" w:sz="0" w:space="0" w:color="auto"/>
                <w:right w:val="none" w:sz="0" w:space="0" w:color="auto"/>
              </w:divBdr>
            </w:div>
          </w:divsChild>
        </w:div>
        <w:div w:id="854418063">
          <w:marLeft w:val="60"/>
          <w:marRight w:val="60"/>
          <w:marTop w:val="105"/>
          <w:marBottom w:val="105"/>
          <w:divBdr>
            <w:top w:val="none" w:sz="0" w:space="0" w:color="auto"/>
            <w:left w:val="none" w:sz="0" w:space="0" w:color="auto"/>
            <w:bottom w:val="none" w:sz="0" w:space="0" w:color="auto"/>
            <w:right w:val="none" w:sz="0" w:space="0" w:color="auto"/>
          </w:divBdr>
        </w:div>
        <w:div w:id="870646582">
          <w:marLeft w:val="60"/>
          <w:marRight w:val="60"/>
          <w:marTop w:val="105"/>
          <w:marBottom w:val="105"/>
          <w:divBdr>
            <w:top w:val="none" w:sz="0" w:space="0" w:color="auto"/>
            <w:left w:val="none" w:sz="0" w:space="0" w:color="auto"/>
            <w:bottom w:val="none" w:sz="0" w:space="0" w:color="auto"/>
            <w:right w:val="none" w:sz="0" w:space="0" w:color="auto"/>
          </w:divBdr>
        </w:div>
        <w:div w:id="907225112">
          <w:marLeft w:val="60"/>
          <w:marRight w:val="60"/>
          <w:marTop w:val="105"/>
          <w:marBottom w:val="105"/>
          <w:divBdr>
            <w:top w:val="none" w:sz="0" w:space="0" w:color="auto"/>
            <w:left w:val="none" w:sz="0" w:space="0" w:color="auto"/>
            <w:bottom w:val="none" w:sz="0" w:space="0" w:color="auto"/>
            <w:right w:val="none" w:sz="0" w:space="0" w:color="auto"/>
          </w:divBdr>
        </w:div>
        <w:div w:id="935334178">
          <w:marLeft w:val="60"/>
          <w:marRight w:val="60"/>
          <w:marTop w:val="105"/>
          <w:marBottom w:val="105"/>
          <w:divBdr>
            <w:top w:val="none" w:sz="0" w:space="0" w:color="auto"/>
            <w:left w:val="none" w:sz="0" w:space="0" w:color="auto"/>
            <w:bottom w:val="none" w:sz="0" w:space="0" w:color="auto"/>
            <w:right w:val="none" w:sz="0" w:space="0" w:color="auto"/>
          </w:divBdr>
          <w:divsChild>
            <w:div w:id="957300301">
              <w:marLeft w:val="0"/>
              <w:marRight w:val="0"/>
              <w:marTop w:val="0"/>
              <w:marBottom w:val="0"/>
              <w:divBdr>
                <w:top w:val="none" w:sz="0" w:space="0" w:color="auto"/>
                <w:left w:val="none" w:sz="0" w:space="0" w:color="auto"/>
                <w:bottom w:val="none" w:sz="0" w:space="0" w:color="auto"/>
                <w:right w:val="none" w:sz="0" w:space="0" w:color="auto"/>
              </w:divBdr>
            </w:div>
          </w:divsChild>
        </w:div>
        <w:div w:id="936519410">
          <w:marLeft w:val="60"/>
          <w:marRight w:val="60"/>
          <w:marTop w:val="105"/>
          <w:marBottom w:val="105"/>
          <w:divBdr>
            <w:top w:val="none" w:sz="0" w:space="0" w:color="auto"/>
            <w:left w:val="none" w:sz="0" w:space="0" w:color="auto"/>
            <w:bottom w:val="none" w:sz="0" w:space="0" w:color="auto"/>
            <w:right w:val="none" w:sz="0" w:space="0" w:color="auto"/>
          </w:divBdr>
        </w:div>
        <w:div w:id="938684172">
          <w:marLeft w:val="60"/>
          <w:marRight w:val="60"/>
          <w:marTop w:val="105"/>
          <w:marBottom w:val="105"/>
          <w:divBdr>
            <w:top w:val="none" w:sz="0" w:space="0" w:color="auto"/>
            <w:left w:val="none" w:sz="0" w:space="0" w:color="auto"/>
            <w:bottom w:val="none" w:sz="0" w:space="0" w:color="auto"/>
            <w:right w:val="none" w:sz="0" w:space="0" w:color="auto"/>
          </w:divBdr>
          <w:divsChild>
            <w:div w:id="1176655069">
              <w:marLeft w:val="0"/>
              <w:marRight w:val="0"/>
              <w:marTop w:val="0"/>
              <w:marBottom w:val="0"/>
              <w:divBdr>
                <w:top w:val="none" w:sz="0" w:space="0" w:color="auto"/>
                <w:left w:val="none" w:sz="0" w:space="0" w:color="auto"/>
                <w:bottom w:val="none" w:sz="0" w:space="0" w:color="auto"/>
                <w:right w:val="none" w:sz="0" w:space="0" w:color="auto"/>
              </w:divBdr>
            </w:div>
          </w:divsChild>
        </w:div>
        <w:div w:id="952907087">
          <w:marLeft w:val="60"/>
          <w:marRight w:val="60"/>
          <w:marTop w:val="105"/>
          <w:marBottom w:val="105"/>
          <w:divBdr>
            <w:top w:val="none" w:sz="0" w:space="0" w:color="auto"/>
            <w:left w:val="none" w:sz="0" w:space="0" w:color="auto"/>
            <w:bottom w:val="none" w:sz="0" w:space="0" w:color="auto"/>
            <w:right w:val="none" w:sz="0" w:space="0" w:color="auto"/>
          </w:divBdr>
          <w:divsChild>
            <w:div w:id="1673023301">
              <w:marLeft w:val="0"/>
              <w:marRight w:val="0"/>
              <w:marTop w:val="0"/>
              <w:marBottom w:val="0"/>
              <w:divBdr>
                <w:top w:val="none" w:sz="0" w:space="0" w:color="auto"/>
                <w:left w:val="none" w:sz="0" w:space="0" w:color="auto"/>
                <w:bottom w:val="none" w:sz="0" w:space="0" w:color="auto"/>
                <w:right w:val="none" w:sz="0" w:space="0" w:color="auto"/>
              </w:divBdr>
            </w:div>
          </w:divsChild>
        </w:div>
        <w:div w:id="957105047">
          <w:marLeft w:val="60"/>
          <w:marRight w:val="60"/>
          <w:marTop w:val="105"/>
          <w:marBottom w:val="105"/>
          <w:divBdr>
            <w:top w:val="none" w:sz="0" w:space="0" w:color="auto"/>
            <w:left w:val="none" w:sz="0" w:space="0" w:color="auto"/>
            <w:bottom w:val="none" w:sz="0" w:space="0" w:color="auto"/>
            <w:right w:val="none" w:sz="0" w:space="0" w:color="auto"/>
          </w:divBdr>
        </w:div>
        <w:div w:id="959721378">
          <w:marLeft w:val="60"/>
          <w:marRight w:val="60"/>
          <w:marTop w:val="105"/>
          <w:marBottom w:val="105"/>
          <w:divBdr>
            <w:top w:val="none" w:sz="0" w:space="0" w:color="auto"/>
            <w:left w:val="none" w:sz="0" w:space="0" w:color="auto"/>
            <w:bottom w:val="none" w:sz="0" w:space="0" w:color="auto"/>
            <w:right w:val="none" w:sz="0" w:space="0" w:color="auto"/>
          </w:divBdr>
          <w:divsChild>
            <w:div w:id="212929865">
              <w:marLeft w:val="0"/>
              <w:marRight w:val="0"/>
              <w:marTop w:val="0"/>
              <w:marBottom w:val="0"/>
              <w:divBdr>
                <w:top w:val="none" w:sz="0" w:space="0" w:color="auto"/>
                <w:left w:val="none" w:sz="0" w:space="0" w:color="auto"/>
                <w:bottom w:val="none" w:sz="0" w:space="0" w:color="auto"/>
                <w:right w:val="none" w:sz="0" w:space="0" w:color="auto"/>
              </w:divBdr>
            </w:div>
          </w:divsChild>
        </w:div>
        <w:div w:id="976228206">
          <w:marLeft w:val="60"/>
          <w:marRight w:val="60"/>
          <w:marTop w:val="105"/>
          <w:marBottom w:val="105"/>
          <w:divBdr>
            <w:top w:val="none" w:sz="0" w:space="0" w:color="auto"/>
            <w:left w:val="none" w:sz="0" w:space="0" w:color="auto"/>
            <w:bottom w:val="none" w:sz="0" w:space="0" w:color="auto"/>
            <w:right w:val="none" w:sz="0" w:space="0" w:color="auto"/>
          </w:divBdr>
          <w:divsChild>
            <w:div w:id="1787239174">
              <w:marLeft w:val="0"/>
              <w:marRight w:val="0"/>
              <w:marTop w:val="0"/>
              <w:marBottom w:val="0"/>
              <w:divBdr>
                <w:top w:val="none" w:sz="0" w:space="0" w:color="auto"/>
                <w:left w:val="none" w:sz="0" w:space="0" w:color="auto"/>
                <w:bottom w:val="none" w:sz="0" w:space="0" w:color="auto"/>
                <w:right w:val="none" w:sz="0" w:space="0" w:color="auto"/>
              </w:divBdr>
            </w:div>
          </w:divsChild>
        </w:div>
        <w:div w:id="982077176">
          <w:marLeft w:val="60"/>
          <w:marRight w:val="60"/>
          <w:marTop w:val="105"/>
          <w:marBottom w:val="105"/>
          <w:divBdr>
            <w:top w:val="none" w:sz="0" w:space="0" w:color="auto"/>
            <w:left w:val="none" w:sz="0" w:space="0" w:color="auto"/>
            <w:bottom w:val="none" w:sz="0" w:space="0" w:color="auto"/>
            <w:right w:val="none" w:sz="0" w:space="0" w:color="auto"/>
          </w:divBdr>
          <w:divsChild>
            <w:div w:id="1125777993">
              <w:marLeft w:val="0"/>
              <w:marRight w:val="0"/>
              <w:marTop w:val="0"/>
              <w:marBottom w:val="0"/>
              <w:divBdr>
                <w:top w:val="none" w:sz="0" w:space="0" w:color="auto"/>
                <w:left w:val="none" w:sz="0" w:space="0" w:color="auto"/>
                <w:bottom w:val="none" w:sz="0" w:space="0" w:color="auto"/>
                <w:right w:val="none" w:sz="0" w:space="0" w:color="auto"/>
              </w:divBdr>
            </w:div>
          </w:divsChild>
        </w:div>
        <w:div w:id="998925367">
          <w:marLeft w:val="60"/>
          <w:marRight w:val="60"/>
          <w:marTop w:val="105"/>
          <w:marBottom w:val="105"/>
          <w:divBdr>
            <w:top w:val="none" w:sz="0" w:space="0" w:color="auto"/>
            <w:left w:val="none" w:sz="0" w:space="0" w:color="auto"/>
            <w:bottom w:val="none" w:sz="0" w:space="0" w:color="auto"/>
            <w:right w:val="none" w:sz="0" w:space="0" w:color="auto"/>
          </w:divBdr>
        </w:div>
        <w:div w:id="1009871017">
          <w:marLeft w:val="60"/>
          <w:marRight w:val="60"/>
          <w:marTop w:val="105"/>
          <w:marBottom w:val="105"/>
          <w:divBdr>
            <w:top w:val="none" w:sz="0" w:space="0" w:color="auto"/>
            <w:left w:val="none" w:sz="0" w:space="0" w:color="auto"/>
            <w:bottom w:val="none" w:sz="0" w:space="0" w:color="auto"/>
            <w:right w:val="none" w:sz="0" w:space="0" w:color="auto"/>
          </w:divBdr>
        </w:div>
        <w:div w:id="1030957377">
          <w:marLeft w:val="60"/>
          <w:marRight w:val="60"/>
          <w:marTop w:val="105"/>
          <w:marBottom w:val="105"/>
          <w:divBdr>
            <w:top w:val="none" w:sz="0" w:space="0" w:color="auto"/>
            <w:left w:val="none" w:sz="0" w:space="0" w:color="auto"/>
            <w:bottom w:val="none" w:sz="0" w:space="0" w:color="auto"/>
            <w:right w:val="none" w:sz="0" w:space="0" w:color="auto"/>
          </w:divBdr>
        </w:div>
        <w:div w:id="1032850480">
          <w:marLeft w:val="60"/>
          <w:marRight w:val="60"/>
          <w:marTop w:val="105"/>
          <w:marBottom w:val="105"/>
          <w:divBdr>
            <w:top w:val="none" w:sz="0" w:space="0" w:color="auto"/>
            <w:left w:val="none" w:sz="0" w:space="0" w:color="auto"/>
            <w:bottom w:val="none" w:sz="0" w:space="0" w:color="auto"/>
            <w:right w:val="none" w:sz="0" w:space="0" w:color="auto"/>
          </w:divBdr>
        </w:div>
        <w:div w:id="1034498602">
          <w:marLeft w:val="60"/>
          <w:marRight w:val="60"/>
          <w:marTop w:val="105"/>
          <w:marBottom w:val="105"/>
          <w:divBdr>
            <w:top w:val="none" w:sz="0" w:space="0" w:color="auto"/>
            <w:left w:val="none" w:sz="0" w:space="0" w:color="auto"/>
            <w:bottom w:val="none" w:sz="0" w:space="0" w:color="auto"/>
            <w:right w:val="none" w:sz="0" w:space="0" w:color="auto"/>
          </w:divBdr>
        </w:div>
        <w:div w:id="1036348785">
          <w:marLeft w:val="60"/>
          <w:marRight w:val="60"/>
          <w:marTop w:val="105"/>
          <w:marBottom w:val="105"/>
          <w:divBdr>
            <w:top w:val="none" w:sz="0" w:space="0" w:color="auto"/>
            <w:left w:val="none" w:sz="0" w:space="0" w:color="auto"/>
            <w:bottom w:val="none" w:sz="0" w:space="0" w:color="auto"/>
            <w:right w:val="none" w:sz="0" w:space="0" w:color="auto"/>
          </w:divBdr>
        </w:div>
        <w:div w:id="1038747833">
          <w:marLeft w:val="60"/>
          <w:marRight w:val="60"/>
          <w:marTop w:val="105"/>
          <w:marBottom w:val="105"/>
          <w:divBdr>
            <w:top w:val="none" w:sz="0" w:space="0" w:color="auto"/>
            <w:left w:val="none" w:sz="0" w:space="0" w:color="auto"/>
            <w:bottom w:val="none" w:sz="0" w:space="0" w:color="auto"/>
            <w:right w:val="none" w:sz="0" w:space="0" w:color="auto"/>
          </w:divBdr>
        </w:div>
        <w:div w:id="1042023772">
          <w:marLeft w:val="60"/>
          <w:marRight w:val="60"/>
          <w:marTop w:val="105"/>
          <w:marBottom w:val="105"/>
          <w:divBdr>
            <w:top w:val="none" w:sz="0" w:space="0" w:color="auto"/>
            <w:left w:val="none" w:sz="0" w:space="0" w:color="auto"/>
            <w:bottom w:val="none" w:sz="0" w:space="0" w:color="auto"/>
            <w:right w:val="none" w:sz="0" w:space="0" w:color="auto"/>
          </w:divBdr>
        </w:div>
        <w:div w:id="1067457035">
          <w:marLeft w:val="60"/>
          <w:marRight w:val="60"/>
          <w:marTop w:val="105"/>
          <w:marBottom w:val="105"/>
          <w:divBdr>
            <w:top w:val="none" w:sz="0" w:space="0" w:color="auto"/>
            <w:left w:val="none" w:sz="0" w:space="0" w:color="auto"/>
            <w:bottom w:val="none" w:sz="0" w:space="0" w:color="auto"/>
            <w:right w:val="none" w:sz="0" w:space="0" w:color="auto"/>
          </w:divBdr>
        </w:div>
        <w:div w:id="1069378567">
          <w:marLeft w:val="60"/>
          <w:marRight w:val="60"/>
          <w:marTop w:val="105"/>
          <w:marBottom w:val="105"/>
          <w:divBdr>
            <w:top w:val="none" w:sz="0" w:space="0" w:color="auto"/>
            <w:left w:val="none" w:sz="0" w:space="0" w:color="auto"/>
            <w:bottom w:val="none" w:sz="0" w:space="0" w:color="auto"/>
            <w:right w:val="none" w:sz="0" w:space="0" w:color="auto"/>
          </w:divBdr>
        </w:div>
        <w:div w:id="1106116613">
          <w:marLeft w:val="60"/>
          <w:marRight w:val="60"/>
          <w:marTop w:val="105"/>
          <w:marBottom w:val="105"/>
          <w:divBdr>
            <w:top w:val="none" w:sz="0" w:space="0" w:color="auto"/>
            <w:left w:val="none" w:sz="0" w:space="0" w:color="auto"/>
            <w:bottom w:val="none" w:sz="0" w:space="0" w:color="auto"/>
            <w:right w:val="none" w:sz="0" w:space="0" w:color="auto"/>
          </w:divBdr>
        </w:div>
        <w:div w:id="1125150085">
          <w:marLeft w:val="60"/>
          <w:marRight w:val="60"/>
          <w:marTop w:val="105"/>
          <w:marBottom w:val="105"/>
          <w:divBdr>
            <w:top w:val="none" w:sz="0" w:space="0" w:color="auto"/>
            <w:left w:val="none" w:sz="0" w:space="0" w:color="auto"/>
            <w:bottom w:val="none" w:sz="0" w:space="0" w:color="auto"/>
            <w:right w:val="none" w:sz="0" w:space="0" w:color="auto"/>
          </w:divBdr>
        </w:div>
        <w:div w:id="1129205640">
          <w:marLeft w:val="60"/>
          <w:marRight w:val="60"/>
          <w:marTop w:val="105"/>
          <w:marBottom w:val="105"/>
          <w:divBdr>
            <w:top w:val="none" w:sz="0" w:space="0" w:color="auto"/>
            <w:left w:val="none" w:sz="0" w:space="0" w:color="auto"/>
            <w:bottom w:val="none" w:sz="0" w:space="0" w:color="auto"/>
            <w:right w:val="none" w:sz="0" w:space="0" w:color="auto"/>
          </w:divBdr>
        </w:div>
        <w:div w:id="1190022711">
          <w:marLeft w:val="60"/>
          <w:marRight w:val="60"/>
          <w:marTop w:val="105"/>
          <w:marBottom w:val="105"/>
          <w:divBdr>
            <w:top w:val="none" w:sz="0" w:space="0" w:color="auto"/>
            <w:left w:val="none" w:sz="0" w:space="0" w:color="auto"/>
            <w:bottom w:val="none" w:sz="0" w:space="0" w:color="auto"/>
            <w:right w:val="none" w:sz="0" w:space="0" w:color="auto"/>
          </w:divBdr>
        </w:div>
        <w:div w:id="1209415793">
          <w:marLeft w:val="60"/>
          <w:marRight w:val="60"/>
          <w:marTop w:val="105"/>
          <w:marBottom w:val="105"/>
          <w:divBdr>
            <w:top w:val="none" w:sz="0" w:space="0" w:color="auto"/>
            <w:left w:val="none" w:sz="0" w:space="0" w:color="auto"/>
            <w:bottom w:val="none" w:sz="0" w:space="0" w:color="auto"/>
            <w:right w:val="none" w:sz="0" w:space="0" w:color="auto"/>
          </w:divBdr>
          <w:divsChild>
            <w:div w:id="1767732227">
              <w:marLeft w:val="0"/>
              <w:marRight w:val="0"/>
              <w:marTop w:val="0"/>
              <w:marBottom w:val="0"/>
              <w:divBdr>
                <w:top w:val="none" w:sz="0" w:space="0" w:color="auto"/>
                <w:left w:val="none" w:sz="0" w:space="0" w:color="auto"/>
                <w:bottom w:val="none" w:sz="0" w:space="0" w:color="auto"/>
                <w:right w:val="none" w:sz="0" w:space="0" w:color="auto"/>
              </w:divBdr>
            </w:div>
          </w:divsChild>
        </w:div>
        <w:div w:id="1229420340">
          <w:marLeft w:val="60"/>
          <w:marRight w:val="60"/>
          <w:marTop w:val="105"/>
          <w:marBottom w:val="105"/>
          <w:divBdr>
            <w:top w:val="none" w:sz="0" w:space="0" w:color="auto"/>
            <w:left w:val="none" w:sz="0" w:space="0" w:color="auto"/>
            <w:bottom w:val="none" w:sz="0" w:space="0" w:color="auto"/>
            <w:right w:val="none" w:sz="0" w:space="0" w:color="auto"/>
          </w:divBdr>
        </w:div>
        <w:div w:id="1237782330">
          <w:marLeft w:val="60"/>
          <w:marRight w:val="60"/>
          <w:marTop w:val="105"/>
          <w:marBottom w:val="105"/>
          <w:divBdr>
            <w:top w:val="none" w:sz="0" w:space="0" w:color="auto"/>
            <w:left w:val="none" w:sz="0" w:space="0" w:color="auto"/>
            <w:bottom w:val="none" w:sz="0" w:space="0" w:color="auto"/>
            <w:right w:val="none" w:sz="0" w:space="0" w:color="auto"/>
          </w:divBdr>
        </w:div>
        <w:div w:id="1242452010">
          <w:marLeft w:val="60"/>
          <w:marRight w:val="60"/>
          <w:marTop w:val="105"/>
          <w:marBottom w:val="105"/>
          <w:divBdr>
            <w:top w:val="none" w:sz="0" w:space="0" w:color="auto"/>
            <w:left w:val="none" w:sz="0" w:space="0" w:color="auto"/>
            <w:bottom w:val="none" w:sz="0" w:space="0" w:color="auto"/>
            <w:right w:val="none" w:sz="0" w:space="0" w:color="auto"/>
          </w:divBdr>
          <w:divsChild>
            <w:div w:id="1036202163">
              <w:marLeft w:val="0"/>
              <w:marRight w:val="0"/>
              <w:marTop w:val="0"/>
              <w:marBottom w:val="0"/>
              <w:divBdr>
                <w:top w:val="none" w:sz="0" w:space="0" w:color="auto"/>
                <w:left w:val="none" w:sz="0" w:space="0" w:color="auto"/>
                <w:bottom w:val="none" w:sz="0" w:space="0" w:color="auto"/>
                <w:right w:val="none" w:sz="0" w:space="0" w:color="auto"/>
              </w:divBdr>
            </w:div>
          </w:divsChild>
        </w:div>
        <w:div w:id="1255241962">
          <w:marLeft w:val="60"/>
          <w:marRight w:val="60"/>
          <w:marTop w:val="105"/>
          <w:marBottom w:val="105"/>
          <w:divBdr>
            <w:top w:val="none" w:sz="0" w:space="0" w:color="auto"/>
            <w:left w:val="none" w:sz="0" w:space="0" w:color="auto"/>
            <w:bottom w:val="none" w:sz="0" w:space="0" w:color="auto"/>
            <w:right w:val="none" w:sz="0" w:space="0" w:color="auto"/>
          </w:divBdr>
        </w:div>
        <w:div w:id="1260334096">
          <w:marLeft w:val="60"/>
          <w:marRight w:val="60"/>
          <w:marTop w:val="105"/>
          <w:marBottom w:val="105"/>
          <w:divBdr>
            <w:top w:val="none" w:sz="0" w:space="0" w:color="auto"/>
            <w:left w:val="none" w:sz="0" w:space="0" w:color="auto"/>
            <w:bottom w:val="none" w:sz="0" w:space="0" w:color="auto"/>
            <w:right w:val="none" w:sz="0" w:space="0" w:color="auto"/>
          </w:divBdr>
        </w:div>
        <w:div w:id="1268732280">
          <w:marLeft w:val="60"/>
          <w:marRight w:val="60"/>
          <w:marTop w:val="105"/>
          <w:marBottom w:val="105"/>
          <w:divBdr>
            <w:top w:val="none" w:sz="0" w:space="0" w:color="auto"/>
            <w:left w:val="none" w:sz="0" w:space="0" w:color="auto"/>
            <w:bottom w:val="none" w:sz="0" w:space="0" w:color="auto"/>
            <w:right w:val="none" w:sz="0" w:space="0" w:color="auto"/>
          </w:divBdr>
        </w:div>
        <w:div w:id="1273172237">
          <w:marLeft w:val="60"/>
          <w:marRight w:val="60"/>
          <w:marTop w:val="105"/>
          <w:marBottom w:val="105"/>
          <w:divBdr>
            <w:top w:val="none" w:sz="0" w:space="0" w:color="auto"/>
            <w:left w:val="none" w:sz="0" w:space="0" w:color="auto"/>
            <w:bottom w:val="none" w:sz="0" w:space="0" w:color="auto"/>
            <w:right w:val="none" w:sz="0" w:space="0" w:color="auto"/>
          </w:divBdr>
        </w:div>
        <w:div w:id="1274363805">
          <w:marLeft w:val="60"/>
          <w:marRight w:val="60"/>
          <w:marTop w:val="105"/>
          <w:marBottom w:val="105"/>
          <w:divBdr>
            <w:top w:val="none" w:sz="0" w:space="0" w:color="auto"/>
            <w:left w:val="none" w:sz="0" w:space="0" w:color="auto"/>
            <w:bottom w:val="none" w:sz="0" w:space="0" w:color="auto"/>
            <w:right w:val="none" w:sz="0" w:space="0" w:color="auto"/>
          </w:divBdr>
          <w:divsChild>
            <w:div w:id="796994562">
              <w:marLeft w:val="0"/>
              <w:marRight w:val="0"/>
              <w:marTop w:val="0"/>
              <w:marBottom w:val="0"/>
              <w:divBdr>
                <w:top w:val="none" w:sz="0" w:space="0" w:color="auto"/>
                <w:left w:val="none" w:sz="0" w:space="0" w:color="auto"/>
                <w:bottom w:val="none" w:sz="0" w:space="0" w:color="auto"/>
                <w:right w:val="none" w:sz="0" w:space="0" w:color="auto"/>
              </w:divBdr>
            </w:div>
          </w:divsChild>
        </w:div>
        <w:div w:id="1276449923">
          <w:marLeft w:val="60"/>
          <w:marRight w:val="60"/>
          <w:marTop w:val="105"/>
          <w:marBottom w:val="105"/>
          <w:divBdr>
            <w:top w:val="none" w:sz="0" w:space="0" w:color="auto"/>
            <w:left w:val="none" w:sz="0" w:space="0" w:color="auto"/>
            <w:bottom w:val="none" w:sz="0" w:space="0" w:color="auto"/>
            <w:right w:val="none" w:sz="0" w:space="0" w:color="auto"/>
          </w:divBdr>
        </w:div>
        <w:div w:id="1297223644">
          <w:marLeft w:val="60"/>
          <w:marRight w:val="60"/>
          <w:marTop w:val="105"/>
          <w:marBottom w:val="105"/>
          <w:divBdr>
            <w:top w:val="none" w:sz="0" w:space="0" w:color="auto"/>
            <w:left w:val="none" w:sz="0" w:space="0" w:color="auto"/>
            <w:bottom w:val="none" w:sz="0" w:space="0" w:color="auto"/>
            <w:right w:val="none" w:sz="0" w:space="0" w:color="auto"/>
          </w:divBdr>
        </w:div>
        <w:div w:id="1300455549">
          <w:marLeft w:val="60"/>
          <w:marRight w:val="60"/>
          <w:marTop w:val="105"/>
          <w:marBottom w:val="105"/>
          <w:divBdr>
            <w:top w:val="none" w:sz="0" w:space="0" w:color="auto"/>
            <w:left w:val="none" w:sz="0" w:space="0" w:color="auto"/>
            <w:bottom w:val="none" w:sz="0" w:space="0" w:color="auto"/>
            <w:right w:val="none" w:sz="0" w:space="0" w:color="auto"/>
          </w:divBdr>
        </w:div>
        <w:div w:id="1343624692">
          <w:marLeft w:val="60"/>
          <w:marRight w:val="60"/>
          <w:marTop w:val="105"/>
          <w:marBottom w:val="105"/>
          <w:divBdr>
            <w:top w:val="none" w:sz="0" w:space="0" w:color="auto"/>
            <w:left w:val="none" w:sz="0" w:space="0" w:color="auto"/>
            <w:bottom w:val="none" w:sz="0" w:space="0" w:color="auto"/>
            <w:right w:val="none" w:sz="0" w:space="0" w:color="auto"/>
          </w:divBdr>
        </w:div>
        <w:div w:id="1354763530">
          <w:marLeft w:val="60"/>
          <w:marRight w:val="60"/>
          <w:marTop w:val="105"/>
          <w:marBottom w:val="105"/>
          <w:divBdr>
            <w:top w:val="none" w:sz="0" w:space="0" w:color="auto"/>
            <w:left w:val="none" w:sz="0" w:space="0" w:color="auto"/>
            <w:bottom w:val="none" w:sz="0" w:space="0" w:color="auto"/>
            <w:right w:val="none" w:sz="0" w:space="0" w:color="auto"/>
          </w:divBdr>
        </w:div>
        <w:div w:id="1369523202">
          <w:marLeft w:val="60"/>
          <w:marRight w:val="60"/>
          <w:marTop w:val="105"/>
          <w:marBottom w:val="105"/>
          <w:divBdr>
            <w:top w:val="none" w:sz="0" w:space="0" w:color="auto"/>
            <w:left w:val="none" w:sz="0" w:space="0" w:color="auto"/>
            <w:bottom w:val="none" w:sz="0" w:space="0" w:color="auto"/>
            <w:right w:val="none" w:sz="0" w:space="0" w:color="auto"/>
          </w:divBdr>
          <w:divsChild>
            <w:div w:id="859855930">
              <w:marLeft w:val="0"/>
              <w:marRight w:val="0"/>
              <w:marTop w:val="0"/>
              <w:marBottom w:val="0"/>
              <w:divBdr>
                <w:top w:val="none" w:sz="0" w:space="0" w:color="auto"/>
                <w:left w:val="none" w:sz="0" w:space="0" w:color="auto"/>
                <w:bottom w:val="none" w:sz="0" w:space="0" w:color="auto"/>
                <w:right w:val="none" w:sz="0" w:space="0" w:color="auto"/>
              </w:divBdr>
            </w:div>
          </w:divsChild>
        </w:div>
        <w:div w:id="1376075876">
          <w:marLeft w:val="60"/>
          <w:marRight w:val="60"/>
          <w:marTop w:val="105"/>
          <w:marBottom w:val="105"/>
          <w:divBdr>
            <w:top w:val="none" w:sz="0" w:space="0" w:color="auto"/>
            <w:left w:val="none" w:sz="0" w:space="0" w:color="auto"/>
            <w:bottom w:val="none" w:sz="0" w:space="0" w:color="auto"/>
            <w:right w:val="none" w:sz="0" w:space="0" w:color="auto"/>
          </w:divBdr>
        </w:div>
        <w:div w:id="1379814226">
          <w:marLeft w:val="60"/>
          <w:marRight w:val="60"/>
          <w:marTop w:val="105"/>
          <w:marBottom w:val="105"/>
          <w:divBdr>
            <w:top w:val="none" w:sz="0" w:space="0" w:color="auto"/>
            <w:left w:val="none" w:sz="0" w:space="0" w:color="auto"/>
            <w:bottom w:val="none" w:sz="0" w:space="0" w:color="auto"/>
            <w:right w:val="none" w:sz="0" w:space="0" w:color="auto"/>
          </w:divBdr>
        </w:div>
        <w:div w:id="1423257070">
          <w:marLeft w:val="60"/>
          <w:marRight w:val="60"/>
          <w:marTop w:val="105"/>
          <w:marBottom w:val="105"/>
          <w:divBdr>
            <w:top w:val="none" w:sz="0" w:space="0" w:color="auto"/>
            <w:left w:val="none" w:sz="0" w:space="0" w:color="auto"/>
            <w:bottom w:val="none" w:sz="0" w:space="0" w:color="auto"/>
            <w:right w:val="none" w:sz="0" w:space="0" w:color="auto"/>
          </w:divBdr>
          <w:divsChild>
            <w:div w:id="1061900679">
              <w:marLeft w:val="0"/>
              <w:marRight w:val="0"/>
              <w:marTop w:val="0"/>
              <w:marBottom w:val="0"/>
              <w:divBdr>
                <w:top w:val="none" w:sz="0" w:space="0" w:color="auto"/>
                <w:left w:val="none" w:sz="0" w:space="0" w:color="auto"/>
                <w:bottom w:val="none" w:sz="0" w:space="0" w:color="auto"/>
                <w:right w:val="none" w:sz="0" w:space="0" w:color="auto"/>
              </w:divBdr>
            </w:div>
          </w:divsChild>
        </w:div>
        <w:div w:id="1430546610">
          <w:marLeft w:val="60"/>
          <w:marRight w:val="60"/>
          <w:marTop w:val="105"/>
          <w:marBottom w:val="105"/>
          <w:divBdr>
            <w:top w:val="none" w:sz="0" w:space="0" w:color="auto"/>
            <w:left w:val="none" w:sz="0" w:space="0" w:color="auto"/>
            <w:bottom w:val="none" w:sz="0" w:space="0" w:color="auto"/>
            <w:right w:val="none" w:sz="0" w:space="0" w:color="auto"/>
          </w:divBdr>
          <w:divsChild>
            <w:div w:id="1444574952">
              <w:marLeft w:val="0"/>
              <w:marRight w:val="0"/>
              <w:marTop w:val="0"/>
              <w:marBottom w:val="0"/>
              <w:divBdr>
                <w:top w:val="none" w:sz="0" w:space="0" w:color="auto"/>
                <w:left w:val="none" w:sz="0" w:space="0" w:color="auto"/>
                <w:bottom w:val="none" w:sz="0" w:space="0" w:color="auto"/>
                <w:right w:val="none" w:sz="0" w:space="0" w:color="auto"/>
              </w:divBdr>
            </w:div>
          </w:divsChild>
        </w:div>
        <w:div w:id="1434202277">
          <w:marLeft w:val="60"/>
          <w:marRight w:val="60"/>
          <w:marTop w:val="105"/>
          <w:marBottom w:val="105"/>
          <w:divBdr>
            <w:top w:val="none" w:sz="0" w:space="0" w:color="auto"/>
            <w:left w:val="none" w:sz="0" w:space="0" w:color="auto"/>
            <w:bottom w:val="none" w:sz="0" w:space="0" w:color="auto"/>
            <w:right w:val="none" w:sz="0" w:space="0" w:color="auto"/>
          </w:divBdr>
          <w:divsChild>
            <w:div w:id="955599456">
              <w:marLeft w:val="0"/>
              <w:marRight w:val="0"/>
              <w:marTop w:val="0"/>
              <w:marBottom w:val="0"/>
              <w:divBdr>
                <w:top w:val="none" w:sz="0" w:space="0" w:color="auto"/>
                <w:left w:val="none" w:sz="0" w:space="0" w:color="auto"/>
                <w:bottom w:val="none" w:sz="0" w:space="0" w:color="auto"/>
                <w:right w:val="none" w:sz="0" w:space="0" w:color="auto"/>
              </w:divBdr>
            </w:div>
          </w:divsChild>
        </w:div>
        <w:div w:id="1454128284">
          <w:marLeft w:val="60"/>
          <w:marRight w:val="60"/>
          <w:marTop w:val="105"/>
          <w:marBottom w:val="105"/>
          <w:divBdr>
            <w:top w:val="none" w:sz="0" w:space="0" w:color="auto"/>
            <w:left w:val="none" w:sz="0" w:space="0" w:color="auto"/>
            <w:bottom w:val="none" w:sz="0" w:space="0" w:color="auto"/>
            <w:right w:val="none" w:sz="0" w:space="0" w:color="auto"/>
          </w:divBdr>
        </w:div>
        <w:div w:id="1466048218">
          <w:marLeft w:val="60"/>
          <w:marRight w:val="60"/>
          <w:marTop w:val="105"/>
          <w:marBottom w:val="105"/>
          <w:divBdr>
            <w:top w:val="none" w:sz="0" w:space="0" w:color="auto"/>
            <w:left w:val="none" w:sz="0" w:space="0" w:color="auto"/>
            <w:bottom w:val="none" w:sz="0" w:space="0" w:color="auto"/>
            <w:right w:val="none" w:sz="0" w:space="0" w:color="auto"/>
          </w:divBdr>
        </w:div>
        <w:div w:id="1485128083">
          <w:marLeft w:val="60"/>
          <w:marRight w:val="60"/>
          <w:marTop w:val="105"/>
          <w:marBottom w:val="105"/>
          <w:divBdr>
            <w:top w:val="none" w:sz="0" w:space="0" w:color="auto"/>
            <w:left w:val="none" w:sz="0" w:space="0" w:color="auto"/>
            <w:bottom w:val="none" w:sz="0" w:space="0" w:color="auto"/>
            <w:right w:val="none" w:sz="0" w:space="0" w:color="auto"/>
          </w:divBdr>
        </w:div>
        <w:div w:id="1488477751">
          <w:marLeft w:val="60"/>
          <w:marRight w:val="60"/>
          <w:marTop w:val="105"/>
          <w:marBottom w:val="105"/>
          <w:divBdr>
            <w:top w:val="none" w:sz="0" w:space="0" w:color="auto"/>
            <w:left w:val="none" w:sz="0" w:space="0" w:color="auto"/>
            <w:bottom w:val="none" w:sz="0" w:space="0" w:color="auto"/>
            <w:right w:val="none" w:sz="0" w:space="0" w:color="auto"/>
          </w:divBdr>
        </w:div>
        <w:div w:id="1488939716">
          <w:marLeft w:val="60"/>
          <w:marRight w:val="60"/>
          <w:marTop w:val="105"/>
          <w:marBottom w:val="105"/>
          <w:divBdr>
            <w:top w:val="none" w:sz="0" w:space="0" w:color="auto"/>
            <w:left w:val="none" w:sz="0" w:space="0" w:color="auto"/>
            <w:bottom w:val="none" w:sz="0" w:space="0" w:color="auto"/>
            <w:right w:val="none" w:sz="0" w:space="0" w:color="auto"/>
          </w:divBdr>
          <w:divsChild>
            <w:div w:id="548146626">
              <w:marLeft w:val="0"/>
              <w:marRight w:val="0"/>
              <w:marTop w:val="0"/>
              <w:marBottom w:val="0"/>
              <w:divBdr>
                <w:top w:val="none" w:sz="0" w:space="0" w:color="auto"/>
                <w:left w:val="none" w:sz="0" w:space="0" w:color="auto"/>
                <w:bottom w:val="none" w:sz="0" w:space="0" w:color="auto"/>
                <w:right w:val="none" w:sz="0" w:space="0" w:color="auto"/>
              </w:divBdr>
            </w:div>
          </w:divsChild>
        </w:div>
        <w:div w:id="1495532668">
          <w:marLeft w:val="60"/>
          <w:marRight w:val="60"/>
          <w:marTop w:val="105"/>
          <w:marBottom w:val="105"/>
          <w:divBdr>
            <w:top w:val="none" w:sz="0" w:space="0" w:color="auto"/>
            <w:left w:val="none" w:sz="0" w:space="0" w:color="auto"/>
            <w:bottom w:val="none" w:sz="0" w:space="0" w:color="auto"/>
            <w:right w:val="none" w:sz="0" w:space="0" w:color="auto"/>
          </w:divBdr>
        </w:div>
        <w:div w:id="1523084699">
          <w:marLeft w:val="60"/>
          <w:marRight w:val="60"/>
          <w:marTop w:val="105"/>
          <w:marBottom w:val="105"/>
          <w:divBdr>
            <w:top w:val="none" w:sz="0" w:space="0" w:color="auto"/>
            <w:left w:val="none" w:sz="0" w:space="0" w:color="auto"/>
            <w:bottom w:val="none" w:sz="0" w:space="0" w:color="auto"/>
            <w:right w:val="none" w:sz="0" w:space="0" w:color="auto"/>
          </w:divBdr>
        </w:div>
        <w:div w:id="1526555447">
          <w:marLeft w:val="60"/>
          <w:marRight w:val="60"/>
          <w:marTop w:val="105"/>
          <w:marBottom w:val="105"/>
          <w:divBdr>
            <w:top w:val="none" w:sz="0" w:space="0" w:color="auto"/>
            <w:left w:val="none" w:sz="0" w:space="0" w:color="auto"/>
            <w:bottom w:val="none" w:sz="0" w:space="0" w:color="auto"/>
            <w:right w:val="none" w:sz="0" w:space="0" w:color="auto"/>
          </w:divBdr>
        </w:div>
        <w:div w:id="1561943377">
          <w:marLeft w:val="60"/>
          <w:marRight w:val="60"/>
          <w:marTop w:val="105"/>
          <w:marBottom w:val="105"/>
          <w:divBdr>
            <w:top w:val="none" w:sz="0" w:space="0" w:color="auto"/>
            <w:left w:val="none" w:sz="0" w:space="0" w:color="auto"/>
            <w:bottom w:val="none" w:sz="0" w:space="0" w:color="auto"/>
            <w:right w:val="none" w:sz="0" w:space="0" w:color="auto"/>
          </w:divBdr>
          <w:divsChild>
            <w:div w:id="608466217">
              <w:marLeft w:val="0"/>
              <w:marRight w:val="0"/>
              <w:marTop w:val="0"/>
              <w:marBottom w:val="0"/>
              <w:divBdr>
                <w:top w:val="none" w:sz="0" w:space="0" w:color="auto"/>
                <w:left w:val="none" w:sz="0" w:space="0" w:color="auto"/>
                <w:bottom w:val="none" w:sz="0" w:space="0" w:color="auto"/>
                <w:right w:val="none" w:sz="0" w:space="0" w:color="auto"/>
              </w:divBdr>
            </w:div>
          </w:divsChild>
        </w:div>
        <w:div w:id="1584754285">
          <w:marLeft w:val="60"/>
          <w:marRight w:val="60"/>
          <w:marTop w:val="105"/>
          <w:marBottom w:val="105"/>
          <w:divBdr>
            <w:top w:val="none" w:sz="0" w:space="0" w:color="auto"/>
            <w:left w:val="none" w:sz="0" w:space="0" w:color="auto"/>
            <w:bottom w:val="none" w:sz="0" w:space="0" w:color="auto"/>
            <w:right w:val="none" w:sz="0" w:space="0" w:color="auto"/>
          </w:divBdr>
          <w:divsChild>
            <w:div w:id="1099721027">
              <w:marLeft w:val="0"/>
              <w:marRight w:val="0"/>
              <w:marTop w:val="0"/>
              <w:marBottom w:val="0"/>
              <w:divBdr>
                <w:top w:val="none" w:sz="0" w:space="0" w:color="auto"/>
                <w:left w:val="none" w:sz="0" w:space="0" w:color="auto"/>
                <w:bottom w:val="none" w:sz="0" w:space="0" w:color="auto"/>
                <w:right w:val="none" w:sz="0" w:space="0" w:color="auto"/>
              </w:divBdr>
            </w:div>
          </w:divsChild>
        </w:div>
        <w:div w:id="1600479543">
          <w:marLeft w:val="60"/>
          <w:marRight w:val="60"/>
          <w:marTop w:val="105"/>
          <w:marBottom w:val="105"/>
          <w:divBdr>
            <w:top w:val="none" w:sz="0" w:space="0" w:color="auto"/>
            <w:left w:val="none" w:sz="0" w:space="0" w:color="auto"/>
            <w:bottom w:val="none" w:sz="0" w:space="0" w:color="auto"/>
            <w:right w:val="none" w:sz="0" w:space="0" w:color="auto"/>
          </w:divBdr>
        </w:div>
        <w:div w:id="1642998864">
          <w:marLeft w:val="60"/>
          <w:marRight w:val="60"/>
          <w:marTop w:val="105"/>
          <w:marBottom w:val="105"/>
          <w:divBdr>
            <w:top w:val="none" w:sz="0" w:space="0" w:color="auto"/>
            <w:left w:val="none" w:sz="0" w:space="0" w:color="auto"/>
            <w:bottom w:val="none" w:sz="0" w:space="0" w:color="auto"/>
            <w:right w:val="none" w:sz="0" w:space="0" w:color="auto"/>
          </w:divBdr>
        </w:div>
        <w:div w:id="1646734018">
          <w:marLeft w:val="60"/>
          <w:marRight w:val="60"/>
          <w:marTop w:val="105"/>
          <w:marBottom w:val="105"/>
          <w:divBdr>
            <w:top w:val="none" w:sz="0" w:space="0" w:color="auto"/>
            <w:left w:val="none" w:sz="0" w:space="0" w:color="auto"/>
            <w:bottom w:val="none" w:sz="0" w:space="0" w:color="auto"/>
            <w:right w:val="none" w:sz="0" w:space="0" w:color="auto"/>
          </w:divBdr>
        </w:div>
        <w:div w:id="1649475620">
          <w:marLeft w:val="60"/>
          <w:marRight w:val="60"/>
          <w:marTop w:val="105"/>
          <w:marBottom w:val="105"/>
          <w:divBdr>
            <w:top w:val="none" w:sz="0" w:space="0" w:color="auto"/>
            <w:left w:val="none" w:sz="0" w:space="0" w:color="auto"/>
            <w:bottom w:val="none" w:sz="0" w:space="0" w:color="auto"/>
            <w:right w:val="none" w:sz="0" w:space="0" w:color="auto"/>
          </w:divBdr>
        </w:div>
        <w:div w:id="1651984602">
          <w:marLeft w:val="60"/>
          <w:marRight w:val="60"/>
          <w:marTop w:val="105"/>
          <w:marBottom w:val="105"/>
          <w:divBdr>
            <w:top w:val="none" w:sz="0" w:space="0" w:color="auto"/>
            <w:left w:val="none" w:sz="0" w:space="0" w:color="auto"/>
            <w:bottom w:val="none" w:sz="0" w:space="0" w:color="auto"/>
            <w:right w:val="none" w:sz="0" w:space="0" w:color="auto"/>
          </w:divBdr>
        </w:div>
        <w:div w:id="1686709410">
          <w:marLeft w:val="60"/>
          <w:marRight w:val="60"/>
          <w:marTop w:val="105"/>
          <w:marBottom w:val="105"/>
          <w:divBdr>
            <w:top w:val="none" w:sz="0" w:space="0" w:color="auto"/>
            <w:left w:val="none" w:sz="0" w:space="0" w:color="auto"/>
            <w:bottom w:val="none" w:sz="0" w:space="0" w:color="auto"/>
            <w:right w:val="none" w:sz="0" w:space="0" w:color="auto"/>
          </w:divBdr>
        </w:div>
        <w:div w:id="1686978469">
          <w:marLeft w:val="60"/>
          <w:marRight w:val="60"/>
          <w:marTop w:val="105"/>
          <w:marBottom w:val="105"/>
          <w:divBdr>
            <w:top w:val="none" w:sz="0" w:space="0" w:color="auto"/>
            <w:left w:val="none" w:sz="0" w:space="0" w:color="auto"/>
            <w:bottom w:val="none" w:sz="0" w:space="0" w:color="auto"/>
            <w:right w:val="none" w:sz="0" w:space="0" w:color="auto"/>
          </w:divBdr>
          <w:divsChild>
            <w:div w:id="1379402348">
              <w:marLeft w:val="0"/>
              <w:marRight w:val="0"/>
              <w:marTop w:val="0"/>
              <w:marBottom w:val="0"/>
              <w:divBdr>
                <w:top w:val="none" w:sz="0" w:space="0" w:color="auto"/>
                <w:left w:val="none" w:sz="0" w:space="0" w:color="auto"/>
                <w:bottom w:val="none" w:sz="0" w:space="0" w:color="auto"/>
                <w:right w:val="none" w:sz="0" w:space="0" w:color="auto"/>
              </w:divBdr>
            </w:div>
          </w:divsChild>
        </w:div>
        <w:div w:id="1694719860">
          <w:marLeft w:val="60"/>
          <w:marRight w:val="60"/>
          <w:marTop w:val="105"/>
          <w:marBottom w:val="105"/>
          <w:divBdr>
            <w:top w:val="none" w:sz="0" w:space="0" w:color="auto"/>
            <w:left w:val="none" w:sz="0" w:space="0" w:color="auto"/>
            <w:bottom w:val="none" w:sz="0" w:space="0" w:color="auto"/>
            <w:right w:val="none" w:sz="0" w:space="0" w:color="auto"/>
          </w:divBdr>
          <w:divsChild>
            <w:div w:id="1883786635">
              <w:marLeft w:val="0"/>
              <w:marRight w:val="0"/>
              <w:marTop w:val="0"/>
              <w:marBottom w:val="0"/>
              <w:divBdr>
                <w:top w:val="none" w:sz="0" w:space="0" w:color="auto"/>
                <w:left w:val="none" w:sz="0" w:space="0" w:color="auto"/>
                <w:bottom w:val="none" w:sz="0" w:space="0" w:color="auto"/>
                <w:right w:val="none" w:sz="0" w:space="0" w:color="auto"/>
              </w:divBdr>
            </w:div>
          </w:divsChild>
        </w:div>
        <w:div w:id="1726103283">
          <w:marLeft w:val="60"/>
          <w:marRight w:val="60"/>
          <w:marTop w:val="105"/>
          <w:marBottom w:val="105"/>
          <w:divBdr>
            <w:top w:val="none" w:sz="0" w:space="0" w:color="auto"/>
            <w:left w:val="none" w:sz="0" w:space="0" w:color="auto"/>
            <w:bottom w:val="none" w:sz="0" w:space="0" w:color="auto"/>
            <w:right w:val="none" w:sz="0" w:space="0" w:color="auto"/>
          </w:divBdr>
        </w:div>
        <w:div w:id="1734884116">
          <w:marLeft w:val="60"/>
          <w:marRight w:val="60"/>
          <w:marTop w:val="105"/>
          <w:marBottom w:val="105"/>
          <w:divBdr>
            <w:top w:val="none" w:sz="0" w:space="0" w:color="auto"/>
            <w:left w:val="none" w:sz="0" w:space="0" w:color="auto"/>
            <w:bottom w:val="none" w:sz="0" w:space="0" w:color="auto"/>
            <w:right w:val="none" w:sz="0" w:space="0" w:color="auto"/>
          </w:divBdr>
        </w:div>
        <w:div w:id="1745032966">
          <w:marLeft w:val="60"/>
          <w:marRight w:val="60"/>
          <w:marTop w:val="105"/>
          <w:marBottom w:val="105"/>
          <w:divBdr>
            <w:top w:val="none" w:sz="0" w:space="0" w:color="auto"/>
            <w:left w:val="none" w:sz="0" w:space="0" w:color="auto"/>
            <w:bottom w:val="none" w:sz="0" w:space="0" w:color="auto"/>
            <w:right w:val="none" w:sz="0" w:space="0" w:color="auto"/>
          </w:divBdr>
        </w:div>
        <w:div w:id="1748843178">
          <w:marLeft w:val="60"/>
          <w:marRight w:val="60"/>
          <w:marTop w:val="105"/>
          <w:marBottom w:val="105"/>
          <w:divBdr>
            <w:top w:val="none" w:sz="0" w:space="0" w:color="auto"/>
            <w:left w:val="none" w:sz="0" w:space="0" w:color="auto"/>
            <w:bottom w:val="none" w:sz="0" w:space="0" w:color="auto"/>
            <w:right w:val="none" w:sz="0" w:space="0" w:color="auto"/>
          </w:divBdr>
        </w:div>
        <w:div w:id="1759710091">
          <w:marLeft w:val="60"/>
          <w:marRight w:val="60"/>
          <w:marTop w:val="105"/>
          <w:marBottom w:val="105"/>
          <w:divBdr>
            <w:top w:val="none" w:sz="0" w:space="0" w:color="auto"/>
            <w:left w:val="none" w:sz="0" w:space="0" w:color="auto"/>
            <w:bottom w:val="none" w:sz="0" w:space="0" w:color="auto"/>
            <w:right w:val="none" w:sz="0" w:space="0" w:color="auto"/>
          </w:divBdr>
        </w:div>
        <w:div w:id="1774596076">
          <w:marLeft w:val="60"/>
          <w:marRight w:val="60"/>
          <w:marTop w:val="105"/>
          <w:marBottom w:val="105"/>
          <w:divBdr>
            <w:top w:val="none" w:sz="0" w:space="0" w:color="auto"/>
            <w:left w:val="none" w:sz="0" w:space="0" w:color="auto"/>
            <w:bottom w:val="none" w:sz="0" w:space="0" w:color="auto"/>
            <w:right w:val="none" w:sz="0" w:space="0" w:color="auto"/>
          </w:divBdr>
        </w:div>
        <w:div w:id="1786924581">
          <w:marLeft w:val="60"/>
          <w:marRight w:val="60"/>
          <w:marTop w:val="105"/>
          <w:marBottom w:val="105"/>
          <w:divBdr>
            <w:top w:val="none" w:sz="0" w:space="0" w:color="auto"/>
            <w:left w:val="none" w:sz="0" w:space="0" w:color="auto"/>
            <w:bottom w:val="none" w:sz="0" w:space="0" w:color="auto"/>
            <w:right w:val="none" w:sz="0" w:space="0" w:color="auto"/>
          </w:divBdr>
        </w:div>
        <w:div w:id="1787387362">
          <w:marLeft w:val="60"/>
          <w:marRight w:val="60"/>
          <w:marTop w:val="105"/>
          <w:marBottom w:val="105"/>
          <w:divBdr>
            <w:top w:val="none" w:sz="0" w:space="0" w:color="auto"/>
            <w:left w:val="none" w:sz="0" w:space="0" w:color="auto"/>
            <w:bottom w:val="none" w:sz="0" w:space="0" w:color="auto"/>
            <w:right w:val="none" w:sz="0" w:space="0" w:color="auto"/>
          </w:divBdr>
          <w:divsChild>
            <w:div w:id="402988610">
              <w:marLeft w:val="0"/>
              <w:marRight w:val="0"/>
              <w:marTop w:val="0"/>
              <w:marBottom w:val="0"/>
              <w:divBdr>
                <w:top w:val="none" w:sz="0" w:space="0" w:color="auto"/>
                <w:left w:val="none" w:sz="0" w:space="0" w:color="auto"/>
                <w:bottom w:val="none" w:sz="0" w:space="0" w:color="auto"/>
                <w:right w:val="none" w:sz="0" w:space="0" w:color="auto"/>
              </w:divBdr>
            </w:div>
          </w:divsChild>
        </w:div>
        <w:div w:id="1800151724">
          <w:marLeft w:val="60"/>
          <w:marRight w:val="60"/>
          <w:marTop w:val="105"/>
          <w:marBottom w:val="105"/>
          <w:divBdr>
            <w:top w:val="none" w:sz="0" w:space="0" w:color="auto"/>
            <w:left w:val="none" w:sz="0" w:space="0" w:color="auto"/>
            <w:bottom w:val="none" w:sz="0" w:space="0" w:color="auto"/>
            <w:right w:val="none" w:sz="0" w:space="0" w:color="auto"/>
          </w:divBdr>
          <w:divsChild>
            <w:div w:id="1565949643">
              <w:marLeft w:val="0"/>
              <w:marRight w:val="0"/>
              <w:marTop w:val="0"/>
              <w:marBottom w:val="0"/>
              <w:divBdr>
                <w:top w:val="none" w:sz="0" w:space="0" w:color="auto"/>
                <w:left w:val="none" w:sz="0" w:space="0" w:color="auto"/>
                <w:bottom w:val="none" w:sz="0" w:space="0" w:color="auto"/>
                <w:right w:val="none" w:sz="0" w:space="0" w:color="auto"/>
              </w:divBdr>
            </w:div>
          </w:divsChild>
        </w:div>
        <w:div w:id="1802191110">
          <w:marLeft w:val="60"/>
          <w:marRight w:val="60"/>
          <w:marTop w:val="105"/>
          <w:marBottom w:val="105"/>
          <w:divBdr>
            <w:top w:val="none" w:sz="0" w:space="0" w:color="auto"/>
            <w:left w:val="none" w:sz="0" w:space="0" w:color="auto"/>
            <w:bottom w:val="none" w:sz="0" w:space="0" w:color="auto"/>
            <w:right w:val="none" w:sz="0" w:space="0" w:color="auto"/>
          </w:divBdr>
        </w:div>
        <w:div w:id="1815029417">
          <w:marLeft w:val="60"/>
          <w:marRight w:val="60"/>
          <w:marTop w:val="105"/>
          <w:marBottom w:val="105"/>
          <w:divBdr>
            <w:top w:val="none" w:sz="0" w:space="0" w:color="auto"/>
            <w:left w:val="none" w:sz="0" w:space="0" w:color="auto"/>
            <w:bottom w:val="none" w:sz="0" w:space="0" w:color="auto"/>
            <w:right w:val="none" w:sz="0" w:space="0" w:color="auto"/>
          </w:divBdr>
        </w:div>
        <w:div w:id="1819571748">
          <w:marLeft w:val="60"/>
          <w:marRight w:val="60"/>
          <w:marTop w:val="105"/>
          <w:marBottom w:val="105"/>
          <w:divBdr>
            <w:top w:val="none" w:sz="0" w:space="0" w:color="auto"/>
            <w:left w:val="none" w:sz="0" w:space="0" w:color="auto"/>
            <w:bottom w:val="none" w:sz="0" w:space="0" w:color="auto"/>
            <w:right w:val="none" w:sz="0" w:space="0" w:color="auto"/>
          </w:divBdr>
          <w:divsChild>
            <w:div w:id="1716461516">
              <w:marLeft w:val="0"/>
              <w:marRight w:val="0"/>
              <w:marTop w:val="0"/>
              <w:marBottom w:val="0"/>
              <w:divBdr>
                <w:top w:val="none" w:sz="0" w:space="0" w:color="auto"/>
                <w:left w:val="none" w:sz="0" w:space="0" w:color="auto"/>
                <w:bottom w:val="none" w:sz="0" w:space="0" w:color="auto"/>
                <w:right w:val="none" w:sz="0" w:space="0" w:color="auto"/>
              </w:divBdr>
            </w:div>
          </w:divsChild>
        </w:div>
        <w:div w:id="1837040186">
          <w:marLeft w:val="60"/>
          <w:marRight w:val="60"/>
          <w:marTop w:val="105"/>
          <w:marBottom w:val="105"/>
          <w:divBdr>
            <w:top w:val="none" w:sz="0" w:space="0" w:color="auto"/>
            <w:left w:val="none" w:sz="0" w:space="0" w:color="auto"/>
            <w:bottom w:val="none" w:sz="0" w:space="0" w:color="auto"/>
            <w:right w:val="none" w:sz="0" w:space="0" w:color="auto"/>
          </w:divBdr>
        </w:div>
        <w:div w:id="1855797602">
          <w:marLeft w:val="60"/>
          <w:marRight w:val="60"/>
          <w:marTop w:val="105"/>
          <w:marBottom w:val="105"/>
          <w:divBdr>
            <w:top w:val="none" w:sz="0" w:space="0" w:color="auto"/>
            <w:left w:val="none" w:sz="0" w:space="0" w:color="auto"/>
            <w:bottom w:val="none" w:sz="0" w:space="0" w:color="auto"/>
            <w:right w:val="none" w:sz="0" w:space="0" w:color="auto"/>
          </w:divBdr>
          <w:divsChild>
            <w:div w:id="1514799564">
              <w:marLeft w:val="0"/>
              <w:marRight w:val="0"/>
              <w:marTop w:val="0"/>
              <w:marBottom w:val="0"/>
              <w:divBdr>
                <w:top w:val="none" w:sz="0" w:space="0" w:color="auto"/>
                <w:left w:val="none" w:sz="0" w:space="0" w:color="auto"/>
                <w:bottom w:val="none" w:sz="0" w:space="0" w:color="auto"/>
                <w:right w:val="none" w:sz="0" w:space="0" w:color="auto"/>
              </w:divBdr>
            </w:div>
          </w:divsChild>
        </w:div>
        <w:div w:id="1868635397">
          <w:marLeft w:val="60"/>
          <w:marRight w:val="60"/>
          <w:marTop w:val="105"/>
          <w:marBottom w:val="105"/>
          <w:divBdr>
            <w:top w:val="none" w:sz="0" w:space="0" w:color="auto"/>
            <w:left w:val="none" w:sz="0" w:space="0" w:color="auto"/>
            <w:bottom w:val="none" w:sz="0" w:space="0" w:color="auto"/>
            <w:right w:val="none" w:sz="0" w:space="0" w:color="auto"/>
          </w:divBdr>
        </w:div>
        <w:div w:id="1874804689">
          <w:marLeft w:val="60"/>
          <w:marRight w:val="60"/>
          <w:marTop w:val="105"/>
          <w:marBottom w:val="105"/>
          <w:divBdr>
            <w:top w:val="none" w:sz="0" w:space="0" w:color="auto"/>
            <w:left w:val="none" w:sz="0" w:space="0" w:color="auto"/>
            <w:bottom w:val="none" w:sz="0" w:space="0" w:color="auto"/>
            <w:right w:val="none" w:sz="0" w:space="0" w:color="auto"/>
          </w:divBdr>
        </w:div>
        <w:div w:id="1890066674">
          <w:marLeft w:val="60"/>
          <w:marRight w:val="60"/>
          <w:marTop w:val="105"/>
          <w:marBottom w:val="105"/>
          <w:divBdr>
            <w:top w:val="none" w:sz="0" w:space="0" w:color="auto"/>
            <w:left w:val="none" w:sz="0" w:space="0" w:color="auto"/>
            <w:bottom w:val="none" w:sz="0" w:space="0" w:color="auto"/>
            <w:right w:val="none" w:sz="0" w:space="0" w:color="auto"/>
          </w:divBdr>
        </w:div>
        <w:div w:id="1913731264">
          <w:marLeft w:val="60"/>
          <w:marRight w:val="60"/>
          <w:marTop w:val="105"/>
          <w:marBottom w:val="105"/>
          <w:divBdr>
            <w:top w:val="none" w:sz="0" w:space="0" w:color="auto"/>
            <w:left w:val="none" w:sz="0" w:space="0" w:color="auto"/>
            <w:bottom w:val="none" w:sz="0" w:space="0" w:color="auto"/>
            <w:right w:val="none" w:sz="0" w:space="0" w:color="auto"/>
          </w:divBdr>
        </w:div>
        <w:div w:id="1917860051">
          <w:marLeft w:val="60"/>
          <w:marRight w:val="60"/>
          <w:marTop w:val="105"/>
          <w:marBottom w:val="105"/>
          <w:divBdr>
            <w:top w:val="none" w:sz="0" w:space="0" w:color="auto"/>
            <w:left w:val="none" w:sz="0" w:space="0" w:color="auto"/>
            <w:bottom w:val="none" w:sz="0" w:space="0" w:color="auto"/>
            <w:right w:val="none" w:sz="0" w:space="0" w:color="auto"/>
          </w:divBdr>
        </w:div>
        <w:div w:id="1920022619">
          <w:marLeft w:val="60"/>
          <w:marRight w:val="60"/>
          <w:marTop w:val="105"/>
          <w:marBottom w:val="105"/>
          <w:divBdr>
            <w:top w:val="none" w:sz="0" w:space="0" w:color="auto"/>
            <w:left w:val="none" w:sz="0" w:space="0" w:color="auto"/>
            <w:bottom w:val="none" w:sz="0" w:space="0" w:color="auto"/>
            <w:right w:val="none" w:sz="0" w:space="0" w:color="auto"/>
          </w:divBdr>
        </w:div>
        <w:div w:id="1953786307">
          <w:marLeft w:val="60"/>
          <w:marRight w:val="60"/>
          <w:marTop w:val="105"/>
          <w:marBottom w:val="105"/>
          <w:divBdr>
            <w:top w:val="none" w:sz="0" w:space="0" w:color="auto"/>
            <w:left w:val="none" w:sz="0" w:space="0" w:color="auto"/>
            <w:bottom w:val="none" w:sz="0" w:space="0" w:color="auto"/>
            <w:right w:val="none" w:sz="0" w:space="0" w:color="auto"/>
          </w:divBdr>
        </w:div>
        <w:div w:id="1954172221">
          <w:marLeft w:val="60"/>
          <w:marRight w:val="60"/>
          <w:marTop w:val="105"/>
          <w:marBottom w:val="105"/>
          <w:divBdr>
            <w:top w:val="none" w:sz="0" w:space="0" w:color="auto"/>
            <w:left w:val="none" w:sz="0" w:space="0" w:color="auto"/>
            <w:bottom w:val="none" w:sz="0" w:space="0" w:color="auto"/>
            <w:right w:val="none" w:sz="0" w:space="0" w:color="auto"/>
          </w:divBdr>
        </w:div>
        <w:div w:id="1957561031">
          <w:marLeft w:val="60"/>
          <w:marRight w:val="60"/>
          <w:marTop w:val="105"/>
          <w:marBottom w:val="105"/>
          <w:divBdr>
            <w:top w:val="none" w:sz="0" w:space="0" w:color="auto"/>
            <w:left w:val="none" w:sz="0" w:space="0" w:color="auto"/>
            <w:bottom w:val="none" w:sz="0" w:space="0" w:color="auto"/>
            <w:right w:val="none" w:sz="0" w:space="0" w:color="auto"/>
          </w:divBdr>
          <w:divsChild>
            <w:div w:id="188183386">
              <w:marLeft w:val="0"/>
              <w:marRight w:val="0"/>
              <w:marTop w:val="0"/>
              <w:marBottom w:val="0"/>
              <w:divBdr>
                <w:top w:val="none" w:sz="0" w:space="0" w:color="auto"/>
                <w:left w:val="none" w:sz="0" w:space="0" w:color="auto"/>
                <w:bottom w:val="none" w:sz="0" w:space="0" w:color="auto"/>
                <w:right w:val="none" w:sz="0" w:space="0" w:color="auto"/>
              </w:divBdr>
            </w:div>
          </w:divsChild>
        </w:div>
        <w:div w:id="1959027280">
          <w:marLeft w:val="60"/>
          <w:marRight w:val="60"/>
          <w:marTop w:val="105"/>
          <w:marBottom w:val="105"/>
          <w:divBdr>
            <w:top w:val="none" w:sz="0" w:space="0" w:color="auto"/>
            <w:left w:val="none" w:sz="0" w:space="0" w:color="auto"/>
            <w:bottom w:val="none" w:sz="0" w:space="0" w:color="auto"/>
            <w:right w:val="none" w:sz="0" w:space="0" w:color="auto"/>
          </w:divBdr>
        </w:div>
        <w:div w:id="2000840729">
          <w:marLeft w:val="60"/>
          <w:marRight w:val="60"/>
          <w:marTop w:val="105"/>
          <w:marBottom w:val="105"/>
          <w:divBdr>
            <w:top w:val="none" w:sz="0" w:space="0" w:color="auto"/>
            <w:left w:val="none" w:sz="0" w:space="0" w:color="auto"/>
            <w:bottom w:val="none" w:sz="0" w:space="0" w:color="auto"/>
            <w:right w:val="none" w:sz="0" w:space="0" w:color="auto"/>
          </w:divBdr>
          <w:divsChild>
            <w:div w:id="1492408549">
              <w:marLeft w:val="0"/>
              <w:marRight w:val="0"/>
              <w:marTop w:val="0"/>
              <w:marBottom w:val="0"/>
              <w:divBdr>
                <w:top w:val="none" w:sz="0" w:space="0" w:color="auto"/>
                <w:left w:val="none" w:sz="0" w:space="0" w:color="auto"/>
                <w:bottom w:val="none" w:sz="0" w:space="0" w:color="auto"/>
                <w:right w:val="none" w:sz="0" w:space="0" w:color="auto"/>
              </w:divBdr>
            </w:div>
          </w:divsChild>
        </w:div>
        <w:div w:id="2012708466">
          <w:marLeft w:val="60"/>
          <w:marRight w:val="60"/>
          <w:marTop w:val="105"/>
          <w:marBottom w:val="105"/>
          <w:divBdr>
            <w:top w:val="none" w:sz="0" w:space="0" w:color="auto"/>
            <w:left w:val="none" w:sz="0" w:space="0" w:color="auto"/>
            <w:bottom w:val="none" w:sz="0" w:space="0" w:color="auto"/>
            <w:right w:val="none" w:sz="0" w:space="0" w:color="auto"/>
          </w:divBdr>
        </w:div>
        <w:div w:id="2016640096">
          <w:marLeft w:val="60"/>
          <w:marRight w:val="60"/>
          <w:marTop w:val="105"/>
          <w:marBottom w:val="105"/>
          <w:divBdr>
            <w:top w:val="none" w:sz="0" w:space="0" w:color="auto"/>
            <w:left w:val="none" w:sz="0" w:space="0" w:color="auto"/>
            <w:bottom w:val="none" w:sz="0" w:space="0" w:color="auto"/>
            <w:right w:val="none" w:sz="0" w:space="0" w:color="auto"/>
          </w:divBdr>
        </w:div>
        <w:div w:id="2046640625">
          <w:marLeft w:val="60"/>
          <w:marRight w:val="60"/>
          <w:marTop w:val="105"/>
          <w:marBottom w:val="105"/>
          <w:divBdr>
            <w:top w:val="none" w:sz="0" w:space="0" w:color="auto"/>
            <w:left w:val="none" w:sz="0" w:space="0" w:color="auto"/>
            <w:bottom w:val="none" w:sz="0" w:space="0" w:color="auto"/>
            <w:right w:val="none" w:sz="0" w:space="0" w:color="auto"/>
          </w:divBdr>
        </w:div>
        <w:div w:id="2061635541">
          <w:marLeft w:val="60"/>
          <w:marRight w:val="60"/>
          <w:marTop w:val="105"/>
          <w:marBottom w:val="105"/>
          <w:divBdr>
            <w:top w:val="none" w:sz="0" w:space="0" w:color="auto"/>
            <w:left w:val="none" w:sz="0" w:space="0" w:color="auto"/>
            <w:bottom w:val="none" w:sz="0" w:space="0" w:color="auto"/>
            <w:right w:val="none" w:sz="0" w:space="0" w:color="auto"/>
          </w:divBdr>
          <w:divsChild>
            <w:div w:id="1137920425">
              <w:marLeft w:val="0"/>
              <w:marRight w:val="0"/>
              <w:marTop w:val="0"/>
              <w:marBottom w:val="0"/>
              <w:divBdr>
                <w:top w:val="none" w:sz="0" w:space="0" w:color="auto"/>
                <w:left w:val="none" w:sz="0" w:space="0" w:color="auto"/>
                <w:bottom w:val="none" w:sz="0" w:space="0" w:color="auto"/>
                <w:right w:val="none" w:sz="0" w:space="0" w:color="auto"/>
              </w:divBdr>
            </w:div>
          </w:divsChild>
        </w:div>
        <w:div w:id="2071418804">
          <w:marLeft w:val="60"/>
          <w:marRight w:val="60"/>
          <w:marTop w:val="105"/>
          <w:marBottom w:val="105"/>
          <w:divBdr>
            <w:top w:val="none" w:sz="0" w:space="0" w:color="auto"/>
            <w:left w:val="none" w:sz="0" w:space="0" w:color="auto"/>
            <w:bottom w:val="none" w:sz="0" w:space="0" w:color="auto"/>
            <w:right w:val="none" w:sz="0" w:space="0" w:color="auto"/>
          </w:divBdr>
        </w:div>
        <w:div w:id="2071801877">
          <w:marLeft w:val="60"/>
          <w:marRight w:val="60"/>
          <w:marTop w:val="105"/>
          <w:marBottom w:val="105"/>
          <w:divBdr>
            <w:top w:val="none" w:sz="0" w:space="0" w:color="auto"/>
            <w:left w:val="none" w:sz="0" w:space="0" w:color="auto"/>
            <w:bottom w:val="none" w:sz="0" w:space="0" w:color="auto"/>
            <w:right w:val="none" w:sz="0" w:space="0" w:color="auto"/>
          </w:divBdr>
          <w:divsChild>
            <w:div w:id="70854108">
              <w:marLeft w:val="0"/>
              <w:marRight w:val="0"/>
              <w:marTop w:val="0"/>
              <w:marBottom w:val="0"/>
              <w:divBdr>
                <w:top w:val="none" w:sz="0" w:space="0" w:color="auto"/>
                <w:left w:val="none" w:sz="0" w:space="0" w:color="auto"/>
                <w:bottom w:val="none" w:sz="0" w:space="0" w:color="auto"/>
                <w:right w:val="none" w:sz="0" w:space="0" w:color="auto"/>
              </w:divBdr>
            </w:div>
          </w:divsChild>
        </w:div>
        <w:div w:id="2077121455">
          <w:marLeft w:val="60"/>
          <w:marRight w:val="60"/>
          <w:marTop w:val="105"/>
          <w:marBottom w:val="105"/>
          <w:divBdr>
            <w:top w:val="none" w:sz="0" w:space="0" w:color="auto"/>
            <w:left w:val="none" w:sz="0" w:space="0" w:color="auto"/>
            <w:bottom w:val="none" w:sz="0" w:space="0" w:color="auto"/>
            <w:right w:val="none" w:sz="0" w:space="0" w:color="auto"/>
          </w:divBdr>
        </w:div>
        <w:div w:id="2084796080">
          <w:marLeft w:val="60"/>
          <w:marRight w:val="60"/>
          <w:marTop w:val="105"/>
          <w:marBottom w:val="105"/>
          <w:divBdr>
            <w:top w:val="none" w:sz="0" w:space="0" w:color="auto"/>
            <w:left w:val="none" w:sz="0" w:space="0" w:color="auto"/>
            <w:bottom w:val="none" w:sz="0" w:space="0" w:color="auto"/>
            <w:right w:val="none" w:sz="0" w:space="0" w:color="auto"/>
          </w:divBdr>
          <w:divsChild>
            <w:div w:id="163593130">
              <w:marLeft w:val="0"/>
              <w:marRight w:val="0"/>
              <w:marTop w:val="0"/>
              <w:marBottom w:val="0"/>
              <w:divBdr>
                <w:top w:val="none" w:sz="0" w:space="0" w:color="auto"/>
                <w:left w:val="none" w:sz="0" w:space="0" w:color="auto"/>
                <w:bottom w:val="none" w:sz="0" w:space="0" w:color="auto"/>
                <w:right w:val="none" w:sz="0" w:space="0" w:color="auto"/>
              </w:divBdr>
            </w:div>
          </w:divsChild>
        </w:div>
        <w:div w:id="2092458384">
          <w:marLeft w:val="60"/>
          <w:marRight w:val="60"/>
          <w:marTop w:val="105"/>
          <w:marBottom w:val="105"/>
          <w:divBdr>
            <w:top w:val="none" w:sz="0" w:space="0" w:color="auto"/>
            <w:left w:val="none" w:sz="0" w:space="0" w:color="auto"/>
            <w:bottom w:val="none" w:sz="0" w:space="0" w:color="auto"/>
            <w:right w:val="none" w:sz="0" w:space="0" w:color="auto"/>
          </w:divBdr>
        </w:div>
        <w:div w:id="2100712622">
          <w:marLeft w:val="60"/>
          <w:marRight w:val="60"/>
          <w:marTop w:val="105"/>
          <w:marBottom w:val="105"/>
          <w:divBdr>
            <w:top w:val="none" w:sz="0" w:space="0" w:color="auto"/>
            <w:left w:val="none" w:sz="0" w:space="0" w:color="auto"/>
            <w:bottom w:val="none" w:sz="0" w:space="0" w:color="auto"/>
            <w:right w:val="none" w:sz="0" w:space="0" w:color="auto"/>
          </w:divBdr>
          <w:divsChild>
            <w:div w:id="1635258069">
              <w:marLeft w:val="0"/>
              <w:marRight w:val="0"/>
              <w:marTop w:val="0"/>
              <w:marBottom w:val="0"/>
              <w:divBdr>
                <w:top w:val="none" w:sz="0" w:space="0" w:color="auto"/>
                <w:left w:val="none" w:sz="0" w:space="0" w:color="auto"/>
                <w:bottom w:val="none" w:sz="0" w:space="0" w:color="auto"/>
                <w:right w:val="none" w:sz="0" w:space="0" w:color="auto"/>
              </w:divBdr>
            </w:div>
          </w:divsChild>
        </w:div>
        <w:div w:id="2103404132">
          <w:marLeft w:val="60"/>
          <w:marRight w:val="60"/>
          <w:marTop w:val="105"/>
          <w:marBottom w:val="105"/>
          <w:divBdr>
            <w:top w:val="none" w:sz="0" w:space="0" w:color="auto"/>
            <w:left w:val="none" w:sz="0" w:space="0" w:color="auto"/>
            <w:bottom w:val="none" w:sz="0" w:space="0" w:color="auto"/>
            <w:right w:val="none" w:sz="0" w:space="0" w:color="auto"/>
          </w:divBdr>
        </w:div>
        <w:div w:id="2112821044">
          <w:marLeft w:val="60"/>
          <w:marRight w:val="60"/>
          <w:marTop w:val="105"/>
          <w:marBottom w:val="105"/>
          <w:divBdr>
            <w:top w:val="none" w:sz="0" w:space="0" w:color="auto"/>
            <w:left w:val="none" w:sz="0" w:space="0" w:color="auto"/>
            <w:bottom w:val="none" w:sz="0" w:space="0" w:color="auto"/>
            <w:right w:val="none" w:sz="0" w:space="0" w:color="auto"/>
          </w:divBdr>
          <w:divsChild>
            <w:div w:id="984317731">
              <w:marLeft w:val="0"/>
              <w:marRight w:val="0"/>
              <w:marTop w:val="0"/>
              <w:marBottom w:val="0"/>
              <w:divBdr>
                <w:top w:val="none" w:sz="0" w:space="0" w:color="auto"/>
                <w:left w:val="none" w:sz="0" w:space="0" w:color="auto"/>
                <w:bottom w:val="none" w:sz="0" w:space="0" w:color="auto"/>
                <w:right w:val="none" w:sz="0" w:space="0" w:color="auto"/>
              </w:divBdr>
            </w:div>
          </w:divsChild>
        </w:div>
        <w:div w:id="2119904685">
          <w:marLeft w:val="60"/>
          <w:marRight w:val="60"/>
          <w:marTop w:val="105"/>
          <w:marBottom w:val="105"/>
          <w:divBdr>
            <w:top w:val="none" w:sz="0" w:space="0" w:color="auto"/>
            <w:left w:val="none" w:sz="0" w:space="0" w:color="auto"/>
            <w:bottom w:val="none" w:sz="0" w:space="0" w:color="auto"/>
            <w:right w:val="none" w:sz="0" w:space="0" w:color="auto"/>
          </w:divBdr>
        </w:div>
        <w:div w:id="2120056557">
          <w:marLeft w:val="60"/>
          <w:marRight w:val="60"/>
          <w:marTop w:val="105"/>
          <w:marBottom w:val="105"/>
          <w:divBdr>
            <w:top w:val="none" w:sz="0" w:space="0" w:color="auto"/>
            <w:left w:val="none" w:sz="0" w:space="0" w:color="auto"/>
            <w:bottom w:val="none" w:sz="0" w:space="0" w:color="auto"/>
            <w:right w:val="none" w:sz="0" w:space="0" w:color="auto"/>
          </w:divBdr>
        </w:div>
        <w:div w:id="2126346662">
          <w:marLeft w:val="60"/>
          <w:marRight w:val="60"/>
          <w:marTop w:val="105"/>
          <w:marBottom w:val="105"/>
          <w:divBdr>
            <w:top w:val="none" w:sz="0" w:space="0" w:color="auto"/>
            <w:left w:val="none" w:sz="0" w:space="0" w:color="auto"/>
            <w:bottom w:val="none" w:sz="0" w:space="0" w:color="auto"/>
            <w:right w:val="none" w:sz="0" w:space="0" w:color="auto"/>
          </w:divBdr>
        </w:div>
        <w:div w:id="2135831255">
          <w:marLeft w:val="60"/>
          <w:marRight w:val="60"/>
          <w:marTop w:val="105"/>
          <w:marBottom w:val="105"/>
          <w:divBdr>
            <w:top w:val="none" w:sz="0" w:space="0" w:color="auto"/>
            <w:left w:val="none" w:sz="0" w:space="0" w:color="auto"/>
            <w:bottom w:val="none" w:sz="0" w:space="0" w:color="auto"/>
            <w:right w:val="none" w:sz="0" w:space="0" w:color="auto"/>
          </w:divBdr>
        </w:div>
      </w:divsChild>
    </w:div>
    <w:div w:id="1076512104">
      <w:bodyDiv w:val="1"/>
      <w:marLeft w:val="0"/>
      <w:marRight w:val="0"/>
      <w:marTop w:val="0"/>
      <w:marBottom w:val="0"/>
      <w:divBdr>
        <w:top w:val="none" w:sz="0" w:space="0" w:color="auto"/>
        <w:left w:val="none" w:sz="0" w:space="0" w:color="auto"/>
        <w:bottom w:val="none" w:sz="0" w:space="0" w:color="auto"/>
        <w:right w:val="none" w:sz="0" w:space="0" w:color="auto"/>
      </w:divBdr>
    </w:div>
    <w:div w:id="1152451725">
      <w:bodyDiv w:val="1"/>
      <w:marLeft w:val="0"/>
      <w:marRight w:val="0"/>
      <w:marTop w:val="0"/>
      <w:marBottom w:val="0"/>
      <w:divBdr>
        <w:top w:val="none" w:sz="0" w:space="0" w:color="auto"/>
        <w:left w:val="none" w:sz="0" w:space="0" w:color="auto"/>
        <w:bottom w:val="none" w:sz="0" w:space="0" w:color="auto"/>
        <w:right w:val="none" w:sz="0" w:space="0" w:color="auto"/>
      </w:divBdr>
    </w:div>
    <w:div w:id="1239171266">
      <w:bodyDiv w:val="1"/>
      <w:marLeft w:val="0"/>
      <w:marRight w:val="0"/>
      <w:marTop w:val="0"/>
      <w:marBottom w:val="0"/>
      <w:divBdr>
        <w:top w:val="none" w:sz="0" w:space="0" w:color="auto"/>
        <w:left w:val="none" w:sz="0" w:space="0" w:color="auto"/>
        <w:bottom w:val="none" w:sz="0" w:space="0" w:color="auto"/>
        <w:right w:val="none" w:sz="0" w:space="0" w:color="auto"/>
      </w:divBdr>
    </w:div>
    <w:div w:id="1326397425">
      <w:bodyDiv w:val="1"/>
      <w:marLeft w:val="0"/>
      <w:marRight w:val="0"/>
      <w:marTop w:val="0"/>
      <w:marBottom w:val="0"/>
      <w:divBdr>
        <w:top w:val="none" w:sz="0" w:space="0" w:color="auto"/>
        <w:left w:val="none" w:sz="0" w:space="0" w:color="auto"/>
        <w:bottom w:val="none" w:sz="0" w:space="0" w:color="auto"/>
        <w:right w:val="none" w:sz="0" w:space="0" w:color="auto"/>
      </w:divBdr>
    </w:div>
    <w:div w:id="1371879272">
      <w:bodyDiv w:val="1"/>
      <w:marLeft w:val="0"/>
      <w:marRight w:val="0"/>
      <w:marTop w:val="0"/>
      <w:marBottom w:val="0"/>
      <w:divBdr>
        <w:top w:val="none" w:sz="0" w:space="0" w:color="auto"/>
        <w:left w:val="none" w:sz="0" w:space="0" w:color="auto"/>
        <w:bottom w:val="none" w:sz="0" w:space="0" w:color="auto"/>
        <w:right w:val="none" w:sz="0" w:space="0" w:color="auto"/>
      </w:divBdr>
    </w:div>
    <w:div w:id="1395816922">
      <w:bodyDiv w:val="1"/>
      <w:marLeft w:val="0"/>
      <w:marRight w:val="0"/>
      <w:marTop w:val="0"/>
      <w:marBottom w:val="0"/>
      <w:divBdr>
        <w:top w:val="none" w:sz="0" w:space="0" w:color="auto"/>
        <w:left w:val="none" w:sz="0" w:space="0" w:color="auto"/>
        <w:bottom w:val="none" w:sz="0" w:space="0" w:color="auto"/>
        <w:right w:val="none" w:sz="0" w:space="0" w:color="auto"/>
      </w:divBdr>
    </w:div>
    <w:div w:id="1632394430">
      <w:bodyDiv w:val="1"/>
      <w:marLeft w:val="0"/>
      <w:marRight w:val="0"/>
      <w:marTop w:val="0"/>
      <w:marBottom w:val="0"/>
      <w:divBdr>
        <w:top w:val="none" w:sz="0" w:space="0" w:color="auto"/>
        <w:left w:val="none" w:sz="0" w:space="0" w:color="auto"/>
        <w:bottom w:val="none" w:sz="0" w:space="0" w:color="auto"/>
        <w:right w:val="none" w:sz="0" w:space="0" w:color="auto"/>
      </w:divBdr>
    </w:div>
    <w:div w:id="1636108595">
      <w:bodyDiv w:val="1"/>
      <w:marLeft w:val="0"/>
      <w:marRight w:val="0"/>
      <w:marTop w:val="0"/>
      <w:marBottom w:val="0"/>
      <w:divBdr>
        <w:top w:val="none" w:sz="0" w:space="0" w:color="auto"/>
        <w:left w:val="none" w:sz="0" w:space="0" w:color="auto"/>
        <w:bottom w:val="none" w:sz="0" w:space="0" w:color="auto"/>
        <w:right w:val="none" w:sz="0" w:space="0" w:color="auto"/>
      </w:divBdr>
    </w:div>
    <w:div w:id="1679385158">
      <w:bodyDiv w:val="1"/>
      <w:marLeft w:val="0"/>
      <w:marRight w:val="0"/>
      <w:marTop w:val="0"/>
      <w:marBottom w:val="0"/>
      <w:divBdr>
        <w:top w:val="none" w:sz="0" w:space="0" w:color="auto"/>
        <w:left w:val="none" w:sz="0" w:space="0" w:color="auto"/>
        <w:bottom w:val="none" w:sz="0" w:space="0" w:color="auto"/>
        <w:right w:val="none" w:sz="0" w:space="0" w:color="auto"/>
      </w:divBdr>
    </w:div>
    <w:div w:id="1787769290">
      <w:bodyDiv w:val="1"/>
      <w:marLeft w:val="0"/>
      <w:marRight w:val="0"/>
      <w:marTop w:val="0"/>
      <w:marBottom w:val="0"/>
      <w:divBdr>
        <w:top w:val="none" w:sz="0" w:space="0" w:color="auto"/>
        <w:left w:val="none" w:sz="0" w:space="0" w:color="auto"/>
        <w:bottom w:val="none" w:sz="0" w:space="0" w:color="auto"/>
        <w:right w:val="none" w:sz="0" w:space="0" w:color="auto"/>
      </w:divBdr>
    </w:div>
    <w:div w:id="20328754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login.consultant.ru/link/?req=doc&amp;base=LAW&amp;n=481359&amp;dst=100138&amp;field=134&amp;date=10.02.2025" TargetMode="External"/><Relationship Id="rId18" Type="http://schemas.openxmlformats.org/officeDocument/2006/relationships/hyperlink" Target="https://login.consultant.ru/link/?req=doc&amp;base=RZR&amp;n=483141&amp;dst=2777" TargetMode="External"/><Relationship Id="rId26" Type="http://schemas.openxmlformats.org/officeDocument/2006/relationships/hyperlink" Target="https://login.consultant.ru/link/?req=doc&amp;base=RZR&amp;n=483141&amp;dst=2772" TargetMode="External"/><Relationship Id="rId39" Type="http://schemas.openxmlformats.org/officeDocument/2006/relationships/hyperlink" Target="https://login.consultant.ru/link/?req=doc&amp;base=RZR&amp;n=483141&amp;dst=689" TargetMode="External"/><Relationship Id="rId21" Type="http://schemas.openxmlformats.org/officeDocument/2006/relationships/hyperlink" Target="https://login.consultant.ru/link/?req=doc&amp;base=RZR&amp;n=483141&amp;dst=689" TargetMode="External"/><Relationship Id="rId34" Type="http://schemas.openxmlformats.org/officeDocument/2006/relationships/hyperlink" Target="https://login.consultant.ru/link/?req=doc&amp;base=RZR&amp;n=483141&amp;dst=2780" TargetMode="External"/><Relationship Id="rId42" Type="http://schemas.openxmlformats.org/officeDocument/2006/relationships/hyperlink" Target="https://login.consultant.ru/link/?req=doc&amp;base=RZR&amp;n=483141&amp;dst=2780" TargetMode="External"/><Relationship Id="rId47" Type="http://schemas.openxmlformats.org/officeDocument/2006/relationships/hyperlink" Target="https://utp.sberbank-ast.ru" TargetMode="External"/><Relationship Id="rId50" Type="http://schemas.openxmlformats.org/officeDocument/2006/relationships/image" Target="media/image3.jpeg"/><Relationship Id="rId55" Type="http://schemas.openxmlformats.org/officeDocument/2006/relationships/image" Target="media/image8.jpeg"/><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s://login.consultant.ru/link/?req=doc&amp;base=RZR&amp;n=483141&amp;dst=689" TargetMode="External"/><Relationship Id="rId20" Type="http://schemas.openxmlformats.org/officeDocument/2006/relationships/hyperlink" Target="https://login.consultant.ru/link/?req=doc&amp;base=RZR&amp;n=483141&amp;dst=2465" TargetMode="External"/><Relationship Id="rId29" Type="http://schemas.openxmlformats.org/officeDocument/2006/relationships/hyperlink" Target="https://login.consultant.ru/link/?req=doc&amp;base=RZR&amp;n=483141&amp;dst=712" TargetMode="External"/><Relationship Id="rId41" Type="http://schemas.openxmlformats.org/officeDocument/2006/relationships/hyperlink" Target="https://login.consultant.ru/link/?req=doc&amp;base=RZR&amp;n=483141&amp;dst=2777" TargetMode="External"/><Relationship Id="rId54" Type="http://schemas.openxmlformats.org/officeDocument/2006/relationships/image" Target="media/image7.jpeg"/><Relationship Id="rId62"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utp.sberbank-ast.ru" TargetMode="External"/><Relationship Id="rId24" Type="http://schemas.openxmlformats.org/officeDocument/2006/relationships/hyperlink" Target="https://login.consultant.ru/link/?req=doc&amp;base=RZR&amp;n=483141&amp;dst=101232" TargetMode="External"/><Relationship Id="rId32" Type="http://schemas.openxmlformats.org/officeDocument/2006/relationships/hyperlink" Target="https://login.consultant.ru/link/?req=doc&amp;base=RZR&amp;n=483141&amp;dst=2772" TargetMode="External"/><Relationship Id="rId37" Type="http://schemas.openxmlformats.org/officeDocument/2006/relationships/hyperlink" Target="http://www.torgi.gov.ru" TargetMode="External"/><Relationship Id="rId40" Type="http://schemas.openxmlformats.org/officeDocument/2006/relationships/hyperlink" Target="https://login.consultant.ru/link/?req=doc&amp;base=RZR&amp;n=483141&amp;dst=2772" TargetMode="External"/><Relationship Id="rId45" Type="http://schemas.openxmlformats.org/officeDocument/2006/relationships/hyperlink" Target="http://www.torgi.gov.ru" TargetMode="External"/><Relationship Id="rId53" Type="http://schemas.openxmlformats.org/officeDocument/2006/relationships/image" Target="media/image6.jpeg"/><Relationship Id="rId58" Type="http://schemas.openxmlformats.org/officeDocument/2006/relationships/image" Target="media/image11.jpeg"/><Relationship Id="rId5" Type="http://schemas.openxmlformats.org/officeDocument/2006/relationships/settings" Target="settings.xml"/><Relationship Id="rId15" Type="http://schemas.openxmlformats.org/officeDocument/2006/relationships/hyperlink" Target="https://login.consultant.ru/link/?req=doc&amp;base=LAW&amp;n=481359&amp;dst=100339&amp;field=134&amp;date=10.02.2025" TargetMode="External"/><Relationship Id="rId23" Type="http://schemas.openxmlformats.org/officeDocument/2006/relationships/hyperlink" Target="https://login.consultant.ru/link/?req=doc&amp;base=RZR&amp;n=483141&amp;dst=702" TargetMode="External"/><Relationship Id="rId28" Type="http://schemas.openxmlformats.org/officeDocument/2006/relationships/hyperlink" Target="https://login.consultant.ru/link/?req=doc&amp;base=RZR&amp;n=483141&amp;dst=2780" TargetMode="External"/><Relationship Id="rId36" Type="http://schemas.openxmlformats.org/officeDocument/2006/relationships/hyperlink" Target="https://www.sberbank-ast.ru/CAList.aspx" TargetMode="External"/><Relationship Id="rId49" Type="http://schemas.openxmlformats.org/officeDocument/2006/relationships/image" Target="media/image2.jpeg"/><Relationship Id="rId57" Type="http://schemas.openxmlformats.org/officeDocument/2006/relationships/image" Target="media/image10.jpeg"/><Relationship Id="rId61" Type="http://schemas.openxmlformats.org/officeDocument/2006/relationships/image" Target="media/image14.jpeg"/><Relationship Id="rId10" Type="http://schemas.openxmlformats.org/officeDocument/2006/relationships/hyperlink" Target="https://utp.sberbank-ast.ru" TargetMode="External"/><Relationship Id="rId19" Type="http://schemas.openxmlformats.org/officeDocument/2006/relationships/hyperlink" Target="https://login.consultant.ru/link/?req=doc&amp;base=RZR&amp;n=483141&amp;dst=2780" TargetMode="External"/><Relationship Id="rId31" Type="http://schemas.openxmlformats.org/officeDocument/2006/relationships/hyperlink" Target="https://login.consultant.ru/link/?req=doc&amp;base=RZR&amp;n=483141&amp;dst=689" TargetMode="External"/><Relationship Id="rId44" Type="http://schemas.openxmlformats.org/officeDocument/2006/relationships/hyperlink" Target="https://login.consultant.ru/link/?req=doc&amp;base=RZR&amp;n=483141&amp;dst=2769" TargetMode="External"/><Relationship Id="rId52" Type="http://schemas.openxmlformats.org/officeDocument/2006/relationships/image" Target="media/image5.jpeg"/><Relationship Id="rId60" Type="http://schemas.openxmlformats.org/officeDocument/2006/relationships/image" Target="media/image13.jpeg"/><Relationship Id="rId4" Type="http://schemas.microsoft.com/office/2007/relationships/stylesWithEffects" Target="stylesWithEffects.xml"/><Relationship Id="rId9" Type="http://schemas.openxmlformats.org/officeDocument/2006/relationships/hyperlink" Target="https://utp.sberbank-ast.ru/AP" TargetMode="External"/><Relationship Id="rId14" Type="http://schemas.openxmlformats.org/officeDocument/2006/relationships/hyperlink" Target="https://login.consultant.ru/link/?req=doc&amp;base=LAW&amp;n=481359&amp;dst=100346&amp;field=134&amp;date=10.02.2025" TargetMode="External"/><Relationship Id="rId22" Type="http://schemas.openxmlformats.org/officeDocument/2006/relationships/hyperlink" Target="https://login.consultant.ru/link/?req=doc&amp;base=RZR&amp;n=483141&amp;dst=690" TargetMode="External"/><Relationship Id="rId27" Type="http://schemas.openxmlformats.org/officeDocument/2006/relationships/hyperlink" Target="https://login.consultant.ru/link/?req=doc&amp;base=RZR&amp;n=483141&amp;dst=2777" TargetMode="External"/><Relationship Id="rId30" Type="http://schemas.openxmlformats.org/officeDocument/2006/relationships/hyperlink" Target="https://login.consultant.ru/link/?req=doc&amp;base=RZR&amp;n=483141&amp;dst=714" TargetMode="External"/><Relationship Id="rId35" Type="http://schemas.openxmlformats.org/officeDocument/2006/relationships/hyperlink" Target="https://utp.sberbank-ast.ru/Bankruptcy/Notice/1086/Instructions" TargetMode="External"/><Relationship Id="rId43" Type="http://schemas.openxmlformats.org/officeDocument/2006/relationships/hyperlink" Target="https://login.consultant.ru/link/?req=doc&amp;base=RZR&amp;n=483141&amp;dst=2771" TargetMode="External"/><Relationship Id="rId48" Type="http://schemas.openxmlformats.org/officeDocument/2006/relationships/image" Target="media/image1.wmf"/><Relationship Id="rId56" Type="http://schemas.openxmlformats.org/officeDocument/2006/relationships/image" Target="media/image9.jpeg"/><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4.jpeg"/><Relationship Id="rId3" Type="http://schemas.openxmlformats.org/officeDocument/2006/relationships/styles" Target="styles.xml"/><Relationship Id="rId12" Type="http://schemas.openxmlformats.org/officeDocument/2006/relationships/hyperlink" Target="https://login.consultant.ru/link/?req=doc&amp;base=LAW&amp;n=481359&amp;dst=100346&amp;field=134&amp;date=10.02.2025" TargetMode="External"/><Relationship Id="rId17" Type="http://schemas.openxmlformats.org/officeDocument/2006/relationships/hyperlink" Target="https://login.consultant.ru/link/?req=doc&amp;base=RZR&amp;n=483141&amp;dst=2772" TargetMode="External"/><Relationship Id="rId25" Type="http://schemas.openxmlformats.org/officeDocument/2006/relationships/hyperlink" Target="https://login.consultant.ru/link/?req=doc&amp;base=RZR&amp;n=483141&amp;dst=689" TargetMode="External"/><Relationship Id="rId33" Type="http://schemas.openxmlformats.org/officeDocument/2006/relationships/hyperlink" Target="https://login.consultant.ru/link/?req=doc&amp;base=RZR&amp;n=483141&amp;dst=2777" TargetMode="External"/><Relationship Id="rId38" Type="http://schemas.openxmlformats.org/officeDocument/2006/relationships/hyperlink" Target="https://torgi.gov.ru/new/public/infomaterials/reg" TargetMode="External"/><Relationship Id="rId46" Type="http://schemas.openxmlformats.org/officeDocument/2006/relationships/hyperlink" Target="http://www.tula.ru" TargetMode="External"/><Relationship Id="rId59" Type="http://schemas.openxmlformats.org/officeDocument/2006/relationships/image" Target="media/image1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B536DB-1F8B-4088-9890-BA505E9D34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41</Pages>
  <Words>13045</Words>
  <Characters>74362</Characters>
  <Application>Microsoft Office Word</Application>
  <DocSecurity>0</DocSecurity>
  <Lines>619</Lines>
  <Paragraphs>174</Paragraphs>
  <ScaleCrop>false</ScaleCrop>
  <HeadingPairs>
    <vt:vector size="2" baseType="variant">
      <vt:variant>
        <vt:lpstr>Название</vt:lpstr>
      </vt:variant>
      <vt:variant>
        <vt:i4>1</vt:i4>
      </vt:variant>
    </vt:vector>
  </HeadingPairs>
  <TitlesOfParts>
    <vt:vector size="1" baseType="lpstr">
      <vt:lpstr>Аукцион по продаже земельных участков, находящихся в государственной собственности Тверской области</vt:lpstr>
    </vt:vector>
  </TitlesOfParts>
  <Company/>
  <LinksUpToDate>false</LinksUpToDate>
  <CharactersWithSpaces>87233</CharactersWithSpaces>
  <SharedDoc>false</SharedDoc>
  <HLinks>
    <vt:vector size="204" baseType="variant">
      <vt:variant>
        <vt:i4>3211310</vt:i4>
      </vt:variant>
      <vt:variant>
        <vt:i4>99</vt:i4>
      </vt:variant>
      <vt:variant>
        <vt:i4>0</vt:i4>
      </vt:variant>
      <vt:variant>
        <vt:i4>5</vt:i4>
      </vt:variant>
      <vt:variant>
        <vt:lpwstr>http://utp.sberbank-ast.ru/</vt:lpwstr>
      </vt:variant>
      <vt:variant>
        <vt:lpwstr/>
      </vt:variant>
      <vt:variant>
        <vt:i4>6815798</vt:i4>
      </vt:variant>
      <vt:variant>
        <vt:i4>96</vt:i4>
      </vt:variant>
      <vt:variant>
        <vt:i4>0</vt:i4>
      </vt:variant>
      <vt:variant>
        <vt:i4>5</vt:i4>
      </vt:variant>
      <vt:variant>
        <vt:lpwstr>http://www.tula.ru/</vt:lpwstr>
      </vt:variant>
      <vt:variant>
        <vt:lpwstr/>
      </vt:variant>
      <vt:variant>
        <vt:i4>1179732</vt:i4>
      </vt:variant>
      <vt:variant>
        <vt:i4>93</vt:i4>
      </vt:variant>
      <vt:variant>
        <vt:i4>0</vt:i4>
      </vt:variant>
      <vt:variant>
        <vt:i4>5</vt:i4>
      </vt:variant>
      <vt:variant>
        <vt:lpwstr>https://login.consultant.ru/link/?req=doc&amp;base=RZR&amp;n=483141&amp;dst=2769</vt:lpwstr>
      </vt:variant>
      <vt:variant>
        <vt:lpwstr/>
      </vt:variant>
      <vt:variant>
        <vt:i4>1704021</vt:i4>
      </vt:variant>
      <vt:variant>
        <vt:i4>90</vt:i4>
      </vt:variant>
      <vt:variant>
        <vt:i4>0</vt:i4>
      </vt:variant>
      <vt:variant>
        <vt:i4>5</vt:i4>
      </vt:variant>
      <vt:variant>
        <vt:lpwstr>https://login.consultant.ru/link/?req=doc&amp;base=RZR&amp;n=483141&amp;dst=2771</vt:lpwstr>
      </vt:variant>
      <vt:variant>
        <vt:lpwstr/>
      </vt:variant>
      <vt:variant>
        <vt:i4>1769562</vt:i4>
      </vt:variant>
      <vt:variant>
        <vt:i4>87</vt:i4>
      </vt:variant>
      <vt:variant>
        <vt:i4>0</vt:i4>
      </vt:variant>
      <vt:variant>
        <vt:i4>5</vt:i4>
      </vt:variant>
      <vt:variant>
        <vt:lpwstr>https://login.consultant.ru/link/?req=doc&amp;base=RZR&amp;n=483141&amp;dst=2780</vt:lpwstr>
      </vt:variant>
      <vt:variant>
        <vt:lpwstr/>
      </vt:variant>
      <vt:variant>
        <vt:i4>1835093</vt:i4>
      </vt:variant>
      <vt:variant>
        <vt:i4>84</vt:i4>
      </vt:variant>
      <vt:variant>
        <vt:i4>0</vt:i4>
      </vt:variant>
      <vt:variant>
        <vt:i4>5</vt:i4>
      </vt:variant>
      <vt:variant>
        <vt:lpwstr>https://login.consultant.ru/link/?req=doc&amp;base=RZR&amp;n=483141&amp;dst=2777</vt:lpwstr>
      </vt:variant>
      <vt:variant>
        <vt:lpwstr/>
      </vt:variant>
      <vt:variant>
        <vt:i4>1638485</vt:i4>
      </vt:variant>
      <vt:variant>
        <vt:i4>81</vt:i4>
      </vt:variant>
      <vt:variant>
        <vt:i4>0</vt:i4>
      </vt:variant>
      <vt:variant>
        <vt:i4>5</vt:i4>
      </vt:variant>
      <vt:variant>
        <vt:lpwstr>https://login.consultant.ru/link/?req=doc&amp;base=RZR&amp;n=483141&amp;dst=2772</vt:lpwstr>
      </vt:variant>
      <vt:variant>
        <vt:lpwstr/>
      </vt:variant>
      <vt:variant>
        <vt:i4>2359398</vt:i4>
      </vt:variant>
      <vt:variant>
        <vt:i4>78</vt:i4>
      </vt:variant>
      <vt:variant>
        <vt:i4>0</vt:i4>
      </vt:variant>
      <vt:variant>
        <vt:i4>5</vt:i4>
      </vt:variant>
      <vt:variant>
        <vt:lpwstr>https://login.consultant.ru/link/?req=doc&amp;base=RZR&amp;n=483141&amp;dst=689</vt:lpwstr>
      </vt:variant>
      <vt:variant>
        <vt:lpwstr/>
      </vt:variant>
      <vt:variant>
        <vt:i4>262231</vt:i4>
      </vt:variant>
      <vt:variant>
        <vt:i4>75</vt:i4>
      </vt:variant>
      <vt:variant>
        <vt:i4>0</vt:i4>
      </vt:variant>
      <vt:variant>
        <vt:i4>5</vt:i4>
      </vt:variant>
      <vt:variant>
        <vt:lpwstr>https://torgi.gov.ru/new/public/infomaterials/reg</vt:lpwstr>
      </vt:variant>
      <vt:variant>
        <vt:lpwstr/>
      </vt:variant>
      <vt:variant>
        <vt:i4>524354</vt:i4>
      </vt:variant>
      <vt:variant>
        <vt:i4>72</vt:i4>
      </vt:variant>
      <vt:variant>
        <vt:i4>0</vt:i4>
      </vt:variant>
      <vt:variant>
        <vt:i4>5</vt:i4>
      </vt:variant>
      <vt:variant>
        <vt:lpwstr>http://www.torgi.gov.ru/</vt:lpwstr>
      </vt:variant>
      <vt:variant>
        <vt:lpwstr/>
      </vt:variant>
      <vt:variant>
        <vt:i4>7143535</vt:i4>
      </vt:variant>
      <vt:variant>
        <vt:i4>69</vt:i4>
      </vt:variant>
      <vt:variant>
        <vt:i4>0</vt:i4>
      </vt:variant>
      <vt:variant>
        <vt:i4>5</vt:i4>
      </vt:variant>
      <vt:variant>
        <vt:lpwstr>http://www.sberbank-ast.ru/CAList.aspx</vt:lpwstr>
      </vt:variant>
      <vt:variant>
        <vt:lpwstr/>
      </vt:variant>
      <vt:variant>
        <vt:i4>3866738</vt:i4>
      </vt:variant>
      <vt:variant>
        <vt:i4>66</vt:i4>
      </vt:variant>
      <vt:variant>
        <vt:i4>0</vt:i4>
      </vt:variant>
      <vt:variant>
        <vt:i4>5</vt:i4>
      </vt:variant>
      <vt:variant>
        <vt:lpwstr>https://utp.sberbank-ast.ru/Bankruptcy/Notice/1086/</vt:lpwstr>
      </vt:variant>
      <vt:variant>
        <vt:lpwstr/>
      </vt:variant>
      <vt:variant>
        <vt:i4>1769562</vt:i4>
      </vt:variant>
      <vt:variant>
        <vt:i4>63</vt:i4>
      </vt:variant>
      <vt:variant>
        <vt:i4>0</vt:i4>
      </vt:variant>
      <vt:variant>
        <vt:i4>5</vt:i4>
      </vt:variant>
      <vt:variant>
        <vt:lpwstr>https://login.consultant.ru/link/?req=doc&amp;base=RZR&amp;n=483141&amp;dst=2780</vt:lpwstr>
      </vt:variant>
      <vt:variant>
        <vt:lpwstr/>
      </vt:variant>
      <vt:variant>
        <vt:i4>1835093</vt:i4>
      </vt:variant>
      <vt:variant>
        <vt:i4>60</vt:i4>
      </vt:variant>
      <vt:variant>
        <vt:i4>0</vt:i4>
      </vt:variant>
      <vt:variant>
        <vt:i4>5</vt:i4>
      </vt:variant>
      <vt:variant>
        <vt:lpwstr>https://login.consultant.ru/link/?req=doc&amp;base=RZR&amp;n=483141&amp;dst=2777</vt:lpwstr>
      </vt:variant>
      <vt:variant>
        <vt:lpwstr/>
      </vt:variant>
      <vt:variant>
        <vt:i4>1638485</vt:i4>
      </vt:variant>
      <vt:variant>
        <vt:i4>57</vt:i4>
      </vt:variant>
      <vt:variant>
        <vt:i4>0</vt:i4>
      </vt:variant>
      <vt:variant>
        <vt:i4>5</vt:i4>
      </vt:variant>
      <vt:variant>
        <vt:lpwstr>https://login.consultant.ru/link/?req=doc&amp;base=RZR&amp;n=483141&amp;dst=2772</vt:lpwstr>
      </vt:variant>
      <vt:variant>
        <vt:lpwstr/>
      </vt:variant>
      <vt:variant>
        <vt:i4>2359398</vt:i4>
      </vt:variant>
      <vt:variant>
        <vt:i4>54</vt:i4>
      </vt:variant>
      <vt:variant>
        <vt:i4>0</vt:i4>
      </vt:variant>
      <vt:variant>
        <vt:i4>5</vt:i4>
      </vt:variant>
      <vt:variant>
        <vt:lpwstr>https://login.consultant.ru/link/?req=doc&amp;base=RZR&amp;n=483141&amp;dst=689</vt:lpwstr>
      </vt:variant>
      <vt:variant>
        <vt:lpwstr/>
      </vt:variant>
      <vt:variant>
        <vt:i4>2949223</vt:i4>
      </vt:variant>
      <vt:variant>
        <vt:i4>51</vt:i4>
      </vt:variant>
      <vt:variant>
        <vt:i4>0</vt:i4>
      </vt:variant>
      <vt:variant>
        <vt:i4>5</vt:i4>
      </vt:variant>
      <vt:variant>
        <vt:lpwstr>https://login.consultant.ru/link/?req=doc&amp;base=RZR&amp;n=483141&amp;dst=714</vt:lpwstr>
      </vt:variant>
      <vt:variant>
        <vt:lpwstr/>
      </vt:variant>
      <vt:variant>
        <vt:i4>2949223</vt:i4>
      </vt:variant>
      <vt:variant>
        <vt:i4>48</vt:i4>
      </vt:variant>
      <vt:variant>
        <vt:i4>0</vt:i4>
      </vt:variant>
      <vt:variant>
        <vt:i4>5</vt:i4>
      </vt:variant>
      <vt:variant>
        <vt:lpwstr>https://login.consultant.ru/link/?req=doc&amp;base=RZR&amp;n=483141&amp;dst=712</vt:lpwstr>
      </vt:variant>
      <vt:variant>
        <vt:lpwstr/>
      </vt:variant>
      <vt:variant>
        <vt:i4>1769562</vt:i4>
      </vt:variant>
      <vt:variant>
        <vt:i4>45</vt:i4>
      </vt:variant>
      <vt:variant>
        <vt:i4>0</vt:i4>
      </vt:variant>
      <vt:variant>
        <vt:i4>5</vt:i4>
      </vt:variant>
      <vt:variant>
        <vt:lpwstr>https://login.consultant.ru/link/?req=doc&amp;base=RZR&amp;n=483141&amp;dst=2780</vt:lpwstr>
      </vt:variant>
      <vt:variant>
        <vt:lpwstr/>
      </vt:variant>
      <vt:variant>
        <vt:i4>1835093</vt:i4>
      </vt:variant>
      <vt:variant>
        <vt:i4>42</vt:i4>
      </vt:variant>
      <vt:variant>
        <vt:i4>0</vt:i4>
      </vt:variant>
      <vt:variant>
        <vt:i4>5</vt:i4>
      </vt:variant>
      <vt:variant>
        <vt:lpwstr>https://login.consultant.ru/link/?req=doc&amp;base=RZR&amp;n=483141&amp;dst=2777</vt:lpwstr>
      </vt:variant>
      <vt:variant>
        <vt:lpwstr/>
      </vt:variant>
      <vt:variant>
        <vt:i4>1638485</vt:i4>
      </vt:variant>
      <vt:variant>
        <vt:i4>39</vt:i4>
      </vt:variant>
      <vt:variant>
        <vt:i4>0</vt:i4>
      </vt:variant>
      <vt:variant>
        <vt:i4>5</vt:i4>
      </vt:variant>
      <vt:variant>
        <vt:lpwstr>https://login.consultant.ru/link/?req=doc&amp;base=RZR&amp;n=483141&amp;dst=2772</vt:lpwstr>
      </vt:variant>
      <vt:variant>
        <vt:lpwstr/>
      </vt:variant>
      <vt:variant>
        <vt:i4>2359398</vt:i4>
      </vt:variant>
      <vt:variant>
        <vt:i4>36</vt:i4>
      </vt:variant>
      <vt:variant>
        <vt:i4>0</vt:i4>
      </vt:variant>
      <vt:variant>
        <vt:i4>5</vt:i4>
      </vt:variant>
      <vt:variant>
        <vt:lpwstr>https://login.consultant.ru/link/?req=doc&amp;base=RZR&amp;n=483141&amp;dst=689</vt:lpwstr>
      </vt:variant>
      <vt:variant>
        <vt:lpwstr/>
      </vt:variant>
      <vt:variant>
        <vt:i4>2883683</vt:i4>
      </vt:variant>
      <vt:variant>
        <vt:i4>33</vt:i4>
      </vt:variant>
      <vt:variant>
        <vt:i4>0</vt:i4>
      </vt:variant>
      <vt:variant>
        <vt:i4>5</vt:i4>
      </vt:variant>
      <vt:variant>
        <vt:lpwstr>https://login.consultant.ru/link/?req=doc&amp;base=RZR&amp;n=483141&amp;dst=101232</vt:lpwstr>
      </vt:variant>
      <vt:variant>
        <vt:lpwstr/>
      </vt:variant>
      <vt:variant>
        <vt:i4>2883687</vt:i4>
      </vt:variant>
      <vt:variant>
        <vt:i4>30</vt:i4>
      </vt:variant>
      <vt:variant>
        <vt:i4>0</vt:i4>
      </vt:variant>
      <vt:variant>
        <vt:i4>5</vt:i4>
      </vt:variant>
      <vt:variant>
        <vt:lpwstr>https://login.consultant.ru/link/?req=doc&amp;base=RZR&amp;n=483141&amp;dst=702</vt:lpwstr>
      </vt:variant>
      <vt:variant>
        <vt:lpwstr/>
      </vt:variant>
      <vt:variant>
        <vt:i4>2424934</vt:i4>
      </vt:variant>
      <vt:variant>
        <vt:i4>27</vt:i4>
      </vt:variant>
      <vt:variant>
        <vt:i4>0</vt:i4>
      </vt:variant>
      <vt:variant>
        <vt:i4>5</vt:i4>
      </vt:variant>
      <vt:variant>
        <vt:lpwstr>https://login.consultant.ru/link/?req=doc&amp;base=RZR&amp;n=483141&amp;dst=690</vt:lpwstr>
      </vt:variant>
      <vt:variant>
        <vt:lpwstr/>
      </vt:variant>
      <vt:variant>
        <vt:i4>2359398</vt:i4>
      </vt:variant>
      <vt:variant>
        <vt:i4>24</vt:i4>
      </vt:variant>
      <vt:variant>
        <vt:i4>0</vt:i4>
      </vt:variant>
      <vt:variant>
        <vt:i4>5</vt:i4>
      </vt:variant>
      <vt:variant>
        <vt:lpwstr>https://login.consultant.ru/link/?req=doc&amp;base=RZR&amp;n=483141&amp;dst=689</vt:lpwstr>
      </vt:variant>
      <vt:variant>
        <vt:lpwstr/>
      </vt:variant>
      <vt:variant>
        <vt:i4>1900628</vt:i4>
      </vt:variant>
      <vt:variant>
        <vt:i4>21</vt:i4>
      </vt:variant>
      <vt:variant>
        <vt:i4>0</vt:i4>
      </vt:variant>
      <vt:variant>
        <vt:i4>5</vt:i4>
      </vt:variant>
      <vt:variant>
        <vt:lpwstr>https://login.consultant.ru/link/?req=doc&amp;base=RZR&amp;n=483141&amp;dst=2465</vt:lpwstr>
      </vt:variant>
      <vt:variant>
        <vt:lpwstr/>
      </vt:variant>
      <vt:variant>
        <vt:i4>1769562</vt:i4>
      </vt:variant>
      <vt:variant>
        <vt:i4>18</vt:i4>
      </vt:variant>
      <vt:variant>
        <vt:i4>0</vt:i4>
      </vt:variant>
      <vt:variant>
        <vt:i4>5</vt:i4>
      </vt:variant>
      <vt:variant>
        <vt:lpwstr>https://login.consultant.ru/link/?req=doc&amp;base=RZR&amp;n=483141&amp;dst=2780</vt:lpwstr>
      </vt:variant>
      <vt:variant>
        <vt:lpwstr/>
      </vt:variant>
      <vt:variant>
        <vt:i4>1835093</vt:i4>
      </vt:variant>
      <vt:variant>
        <vt:i4>15</vt:i4>
      </vt:variant>
      <vt:variant>
        <vt:i4>0</vt:i4>
      </vt:variant>
      <vt:variant>
        <vt:i4>5</vt:i4>
      </vt:variant>
      <vt:variant>
        <vt:lpwstr>https://login.consultant.ru/link/?req=doc&amp;base=RZR&amp;n=483141&amp;dst=2777</vt:lpwstr>
      </vt:variant>
      <vt:variant>
        <vt:lpwstr/>
      </vt:variant>
      <vt:variant>
        <vt:i4>1638485</vt:i4>
      </vt:variant>
      <vt:variant>
        <vt:i4>12</vt:i4>
      </vt:variant>
      <vt:variant>
        <vt:i4>0</vt:i4>
      </vt:variant>
      <vt:variant>
        <vt:i4>5</vt:i4>
      </vt:variant>
      <vt:variant>
        <vt:lpwstr>https://login.consultant.ru/link/?req=doc&amp;base=RZR&amp;n=483141&amp;dst=2772</vt:lpwstr>
      </vt:variant>
      <vt:variant>
        <vt:lpwstr/>
      </vt:variant>
      <vt:variant>
        <vt:i4>2359398</vt:i4>
      </vt:variant>
      <vt:variant>
        <vt:i4>9</vt:i4>
      </vt:variant>
      <vt:variant>
        <vt:i4>0</vt:i4>
      </vt:variant>
      <vt:variant>
        <vt:i4>5</vt:i4>
      </vt:variant>
      <vt:variant>
        <vt:lpwstr>https://login.consultant.ru/link/?req=doc&amp;base=RZR&amp;n=483141&amp;dst=689</vt:lpwstr>
      </vt:variant>
      <vt:variant>
        <vt:lpwstr/>
      </vt:variant>
      <vt:variant>
        <vt:i4>3211310</vt:i4>
      </vt:variant>
      <vt:variant>
        <vt:i4>6</vt:i4>
      </vt:variant>
      <vt:variant>
        <vt:i4>0</vt:i4>
      </vt:variant>
      <vt:variant>
        <vt:i4>5</vt:i4>
      </vt:variant>
      <vt:variant>
        <vt:lpwstr>http://utp.sberbank-ast.ru/</vt:lpwstr>
      </vt:variant>
      <vt:variant>
        <vt:lpwstr/>
      </vt:variant>
      <vt:variant>
        <vt:i4>3211310</vt:i4>
      </vt:variant>
      <vt:variant>
        <vt:i4>3</vt:i4>
      </vt:variant>
      <vt:variant>
        <vt:i4>0</vt:i4>
      </vt:variant>
      <vt:variant>
        <vt:i4>5</vt:i4>
      </vt:variant>
      <vt:variant>
        <vt:lpwstr>http://utp.sberbank-ast.ru/</vt:lpwstr>
      </vt:variant>
      <vt:variant>
        <vt:lpwstr/>
      </vt:variant>
      <vt:variant>
        <vt:i4>6881339</vt:i4>
      </vt:variant>
      <vt:variant>
        <vt:i4>0</vt:i4>
      </vt:variant>
      <vt:variant>
        <vt:i4>0</vt:i4>
      </vt:variant>
      <vt:variant>
        <vt:i4>5</vt:i4>
      </vt:variant>
      <vt:variant>
        <vt:lpwstr>https://utp.sberbank-ast.ru/AP</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Аукцион по продаже земельных участков, находящихся в государственной собственности Тверской области</dc:title>
  <dc:creator>-</dc:creator>
  <cp:lastModifiedBy>Лепилова Елена Николаевна</cp:lastModifiedBy>
  <cp:revision>2</cp:revision>
  <cp:lastPrinted>2025-03-06T14:47:00Z</cp:lastPrinted>
  <dcterms:created xsi:type="dcterms:W3CDTF">2025-03-10T08:53:00Z</dcterms:created>
  <dcterms:modified xsi:type="dcterms:W3CDTF">2025-03-10T08:53:00Z</dcterms:modified>
</cp:coreProperties>
</file>