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333" w:rsidRDefault="0073675B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Уведомление</w:t>
      </w:r>
    </w:p>
    <w:p w:rsidR="0083310B" w:rsidRDefault="006667E7" w:rsidP="00FB4025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="0083310B" w:rsidRPr="002C370A">
        <w:rPr>
          <w:rFonts w:ascii="PT Astra Serif" w:hAnsi="PT Astra Serif"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проектов решений Тульской городской Думы </w:t>
      </w:r>
      <w:r w:rsidR="001823C9" w:rsidRPr="002C370A">
        <w:rPr>
          <w:rFonts w:ascii="PT Astra Serif" w:hAnsi="PT Astra Serif"/>
          <w:sz w:val="26"/>
          <w:szCs w:val="26"/>
        </w:rPr>
        <w:t xml:space="preserve">«О внесении изменений в Положение </w:t>
      </w:r>
      <w:r w:rsidR="00084333">
        <w:rPr>
          <w:rFonts w:ascii="PT Astra Serif" w:hAnsi="PT Astra Serif"/>
          <w:sz w:val="28"/>
          <w:szCs w:val="28"/>
          <w:lang w:eastAsia="ru-RU"/>
        </w:rPr>
        <w:t>«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О муниципальном земельном контроле», утвержденное решением Тульской городской Думы от 29 сентября 2021 г. № 27/580</w:t>
      </w:r>
    </w:p>
    <w:p w:rsidR="001823C9" w:rsidRPr="006667E7" w:rsidRDefault="001823C9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3310B" w:rsidRDefault="0083310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Настоящим У</w:t>
      </w:r>
      <w:r w:rsidRPr="00ED04F2">
        <w:rPr>
          <w:rFonts w:ascii="PT Astra Serif" w:hAnsi="PT Astra Serif"/>
          <w:sz w:val="26"/>
          <w:szCs w:val="26"/>
        </w:rPr>
        <w:t>правление по административно-техническому надзору администрации города Тулы извещает о начале обсуждения идеи (концепции) и предлагаемого правового регулирования и сборе предложений, заинтересованных лиц</w:t>
      </w:r>
      <w:r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</w:t>
      </w:r>
      <w:r w:rsidR="0083310B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ул. Гоголевская, д. 73, каб. 404</w:t>
      </w:r>
      <w:r w:rsid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r w:rsidR="0083310B" w:rsidRPr="00ED04F2">
        <w:rPr>
          <w:rFonts w:ascii="PT Astra Serif" w:hAnsi="PT Astra Serif"/>
          <w:sz w:val="26"/>
          <w:szCs w:val="26"/>
        </w:rPr>
        <w:t>uatn@ci</w:t>
      </w:r>
      <w:r w:rsidR="0083310B" w:rsidRPr="00ED04F2">
        <w:rPr>
          <w:rFonts w:ascii="PT Astra Serif" w:hAnsi="PT Astra Serif"/>
          <w:sz w:val="26"/>
          <w:szCs w:val="26"/>
          <w:lang w:val="en-US"/>
        </w:rPr>
        <w:t>ty</w:t>
      </w:r>
      <w:r w:rsidR="0083310B">
        <w:rPr>
          <w:rFonts w:ascii="PT Astra Serif" w:hAnsi="PT Astra Serif"/>
          <w:sz w:val="26"/>
          <w:szCs w:val="26"/>
        </w:rPr>
        <w:t>adm.tula.ru</w:t>
      </w:r>
      <w:r w:rsidR="00855D87"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73675B" w:rsidRPr="004712C3" w:rsidRDefault="00832B4C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</w:t>
      </w:r>
      <w:r w:rsid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04</w:t>
      </w:r>
      <w:r w:rsidR="0035638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по </w:t>
      </w:r>
      <w:r w:rsid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18.04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2173A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73675B" w:rsidRPr="006667E7" w:rsidRDefault="00110375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6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855D87">
        <w:rPr>
          <w:rFonts w:ascii="PT Astra Serif" w:hAnsi="PT Astra Serif"/>
          <w:sz w:val="26"/>
          <w:szCs w:val="26"/>
        </w:rPr>
        <w:t>.</w:t>
      </w: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hyperlink r:id="rId7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98275F"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</w:t>
      </w:r>
      <w:r w:rsidR="00832B4C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28</w:t>
      </w:r>
      <w:r w:rsidR="00356387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98275F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C419E" w:rsidRPr="00084333" w:rsidRDefault="0073675B" w:rsidP="0083310B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 w:rsidR="007F4C5C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</w:t>
      </w:r>
      <w:r w:rsidR="009C419E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норм Положения</w:t>
      </w:r>
      <w:r w:rsidR="001823C9" w:rsidRPr="00084333">
        <w:rPr>
          <w:rFonts w:ascii="PT Astra Serif" w:hAnsi="PT Astra Serif"/>
          <w:sz w:val="26"/>
          <w:szCs w:val="26"/>
        </w:rPr>
        <w:t xml:space="preserve"> 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«О муниципальном земельном контроле», утвержденное решением Тульской городской Думы от 29 сентября 2021 г. № 27/580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»</w:t>
      </w:r>
      <w:r w:rsidR="0083310B" w:rsidRPr="00084333">
        <w:rPr>
          <w:rFonts w:ascii="PT Astra Serif" w:hAnsi="PT Astra Serif"/>
          <w:sz w:val="26"/>
          <w:szCs w:val="26"/>
        </w:rPr>
        <w:t>,</w:t>
      </w:r>
      <w:r w:rsidR="009C419E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в соответствие с требованиями, установленными Федеральным законом от 31.07.2020 № 248-ФЗ (ред. от 28.12.2024) «О государственном контроле (надзоре) и муниципальном контроле в Российской Федерации»</w:t>
      </w:r>
      <w:r w:rsidR="00EF490F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F77AA5" w:rsidRPr="006667E7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084333" w:rsidRPr="00084333" w:rsidRDefault="00EF490F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внесение необходимых изменений в 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«О муниципальном земельном контроле», утвержденное решением Тульской городской Думы от 29 сентября 2021 г. № 27/580</w:t>
      </w:r>
    </w:p>
    <w:p w:rsidR="0073675B" w:rsidRPr="00084333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9C419E" w:rsidRPr="00084333" w:rsidRDefault="009C419E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Федеральный закон от 31.07.2020 № 248-ФЗ (ред. от 28.12.2024) «О государственном контроле (надзоре) и муниципальном конт</w:t>
      </w:r>
      <w:bookmarkStart w:id="0" w:name="_GoBack"/>
      <w:bookmarkEnd w:id="0"/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роле в Российской Федерации»</w:t>
      </w:r>
      <w:r w:rsidR="00D071D0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084333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 w:rsidR="006B148D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6B148D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r w:rsidR="006B148D" w:rsidRPr="00084333"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</w:t>
      </w:r>
      <w:r w:rsidR="006B148D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квартал </w:t>
      </w:r>
      <w:r w:rsidR="0098275F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2025</w:t>
      </w: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года.</w:t>
      </w:r>
    </w:p>
    <w:p w:rsidR="0073675B" w:rsidRPr="00084333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 необходимость установления переходного периода</w:t>
      </w:r>
      <w:r w:rsidR="00110253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D071D0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о</w:t>
      </w:r>
      <w:r w:rsidR="00110253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 w:rsidR="00D071D0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084333" w:rsidRDefault="0073675B" w:rsidP="00455EF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084333" w:rsidRDefault="00D01DB8" w:rsidP="0083310B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084333">
              <w:rPr>
                <w:rFonts w:ascii="PT Astra Serif" w:hAnsi="PT Astra Serif"/>
                <w:sz w:val="26"/>
                <w:szCs w:val="26"/>
              </w:rPr>
              <w:t xml:space="preserve">Проект решения Тульской городской Думы « О внесении изменений в Положение </w:t>
            </w:r>
            <w:r w:rsidR="00084333" w:rsidRPr="00084333">
              <w:rPr>
                <w:rFonts w:ascii="PT Astra Serif" w:hAnsi="PT Astra Serif"/>
                <w:sz w:val="26"/>
                <w:szCs w:val="26"/>
                <w:lang w:eastAsia="ru-RU"/>
              </w:rPr>
              <w:t>«О муниципальном земельном контроле», утвержденное решением Тульской городской Думы от 29 сентября 2021 г. № 27/580</w:t>
            </w:r>
            <w:r w:rsidR="00084333" w:rsidRPr="00084333">
              <w:rPr>
                <w:rFonts w:ascii="PT Astra Serif" w:hAnsi="PT Astra Serif"/>
                <w:sz w:val="26"/>
                <w:szCs w:val="26"/>
                <w:lang w:eastAsia="ru-RU"/>
              </w:rPr>
              <w:t>»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615A5E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455EF0" w:rsidP="00356387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73675B" w:rsidRPr="006667E7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6667E7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73675B" w:rsidRPr="00084333" w:rsidRDefault="0073675B" w:rsidP="00110BCB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 w:rsidR="00455EF0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</w:t>
      </w:r>
      <w:r w:rsidR="00F77F4D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084333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110BCB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110BCB" w:rsidRPr="00084333" w:rsidRDefault="00110BC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E06E5" w:rsidRPr="00084333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К уведомлению прилагаются:</w:t>
      </w:r>
      <w:r w:rsidR="00110BCB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3675B" w:rsidRPr="00084333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9A4358" w:rsidRPr="00084333" w:rsidRDefault="0073675B" w:rsidP="001823C9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 w:rsidR="00110BCB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="000A4875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Тульской городской Думы «О </w:t>
      </w:r>
      <w:r w:rsidR="0083310B" w:rsidRPr="0008433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внесении изменений в Положение 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«О муниципальном земельном контроле», утвержденное решением Тульской городской Думы от 29 сентября 2021 г. № 27/580</w:t>
      </w:r>
      <w:r w:rsidR="00084333" w:rsidRPr="00084333">
        <w:rPr>
          <w:rFonts w:ascii="PT Astra Serif" w:hAnsi="PT Astra Serif"/>
          <w:sz w:val="26"/>
          <w:szCs w:val="26"/>
          <w:lang w:eastAsia="ru-RU"/>
        </w:rPr>
        <w:t>».</w:t>
      </w:r>
    </w:p>
    <w:sectPr w:rsidR="009A4358" w:rsidRPr="00084333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375" w:rsidRDefault="00110375" w:rsidP="00151795">
      <w:pPr>
        <w:spacing w:after="0" w:line="240" w:lineRule="auto"/>
      </w:pPr>
      <w:r>
        <w:separator/>
      </w:r>
    </w:p>
  </w:endnote>
  <w:endnote w:type="continuationSeparator" w:id="0">
    <w:p w:rsidR="00110375" w:rsidRDefault="00110375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375" w:rsidRDefault="00110375" w:rsidP="00151795">
      <w:pPr>
        <w:spacing w:after="0" w:line="240" w:lineRule="auto"/>
      </w:pPr>
      <w:r>
        <w:separator/>
      </w:r>
    </w:p>
  </w:footnote>
  <w:footnote w:type="continuationSeparator" w:id="0">
    <w:p w:rsidR="00110375" w:rsidRDefault="00110375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84333"/>
    <w:rsid w:val="000A4875"/>
    <w:rsid w:val="00110253"/>
    <w:rsid w:val="00110375"/>
    <w:rsid w:val="00110BCB"/>
    <w:rsid w:val="00135B6D"/>
    <w:rsid w:val="00151795"/>
    <w:rsid w:val="00171562"/>
    <w:rsid w:val="001823C9"/>
    <w:rsid w:val="001A415B"/>
    <w:rsid w:val="001C017C"/>
    <w:rsid w:val="001E7770"/>
    <w:rsid w:val="001F1FEC"/>
    <w:rsid w:val="00356387"/>
    <w:rsid w:val="00377B23"/>
    <w:rsid w:val="00425500"/>
    <w:rsid w:val="004461E5"/>
    <w:rsid w:val="00447802"/>
    <w:rsid w:val="00455EF0"/>
    <w:rsid w:val="004712C3"/>
    <w:rsid w:val="00481956"/>
    <w:rsid w:val="004B5B10"/>
    <w:rsid w:val="004B7B0E"/>
    <w:rsid w:val="00615A5E"/>
    <w:rsid w:val="006239E9"/>
    <w:rsid w:val="00627F76"/>
    <w:rsid w:val="006667E7"/>
    <w:rsid w:val="006A2CB2"/>
    <w:rsid w:val="006B148D"/>
    <w:rsid w:val="006B6DB4"/>
    <w:rsid w:val="0073675B"/>
    <w:rsid w:val="0074280D"/>
    <w:rsid w:val="007F4C5C"/>
    <w:rsid w:val="007F564C"/>
    <w:rsid w:val="00832B4C"/>
    <w:rsid w:val="0083310B"/>
    <w:rsid w:val="00855D87"/>
    <w:rsid w:val="0092173A"/>
    <w:rsid w:val="00971DA3"/>
    <w:rsid w:val="0098275F"/>
    <w:rsid w:val="009918FB"/>
    <w:rsid w:val="009C419E"/>
    <w:rsid w:val="009E06E5"/>
    <w:rsid w:val="00A35AA3"/>
    <w:rsid w:val="00AC2F34"/>
    <w:rsid w:val="00C03DA8"/>
    <w:rsid w:val="00CE6231"/>
    <w:rsid w:val="00D01DB8"/>
    <w:rsid w:val="00D071D0"/>
    <w:rsid w:val="00DA0266"/>
    <w:rsid w:val="00DC2274"/>
    <w:rsid w:val="00DC383E"/>
    <w:rsid w:val="00DC6818"/>
    <w:rsid w:val="00DD2E2D"/>
    <w:rsid w:val="00DE0677"/>
    <w:rsid w:val="00E24E16"/>
    <w:rsid w:val="00E44F44"/>
    <w:rsid w:val="00EC3C14"/>
    <w:rsid w:val="00ED6E72"/>
    <w:rsid w:val="00EF490F"/>
    <w:rsid w:val="00F074C5"/>
    <w:rsid w:val="00F13E50"/>
    <w:rsid w:val="00F77AA5"/>
    <w:rsid w:val="00F77F4D"/>
    <w:rsid w:val="00FB4025"/>
    <w:rsid w:val="00FC451D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563D9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  <w:style w:type="paragraph" w:styleId="a8">
    <w:name w:val="Balloon Text"/>
    <w:basedOn w:val="a"/>
    <w:link w:val="a9"/>
    <w:uiPriority w:val="99"/>
    <w:semiHidden/>
    <w:unhideWhenUsed/>
    <w:rsid w:val="0018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lacity.gosuslugi.ru/ofitsialno/otsenka-reguliruyuschego-vozdeystviy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Крючкова Ольга Евгеньевна</cp:lastModifiedBy>
  <cp:revision>11</cp:revision>
  <cp:lastPrinted>2025-04-03T12:50:00Z</cp:lastPrinted>
  <dcterms:created xsi:type="dcterms:W3CDTF">2025-03-12T14:32:00Z</dcterms:created>
  <dcterms:modified xsi:type="dcterms:W3CDTF">2025-04-03T12:50:00Z</dcterms:modified>
</cp:coreProperties>
</file>