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967AA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марта</w:t>
      </w:r>
      <w:r w:rsidR="00D554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C5D0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59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1C5D0D" w:rsidP="00631DA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67AA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марта по 31 марта</w:t>
      </w:r>
      <w:r w:rsidR="00560984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597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</w:t>
      </w:r>
      <w:r w:rsidR="006B2F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города Тулы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 направлено в работу </w:t>
      </w:r>
      <w:r w:rsid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1162</w:t>
      </w:r>
      <w:r w:rsidR="00194E6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193A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proofErr w:type="spellStart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т.ч</w:t>
      </w:r>
      <w:proofErr w:type="spellEnd"/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сообщен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</w:t>
      </w:r>
      <w:r w:rsidR="00193A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A37EA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поступивши</w:t>
      </w:r>
      <w:r w:rsidR="00B834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х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граждан, </w:t>
      </w:r>
      <w:r w:rsidR="004E01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запросы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организаций и общественных объединений,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6,5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чем </w:t>
      </w:r>
      <w:r w:rsidR="00B829C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январе</w:t>
      </w:r>
      <w:r w:rsidR="00B829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</w:t>
      </w:r>
      <w:r w:rsidR="00992DB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1087</w:t>
      </w:r>
      <w:r w:rsidR="002732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22872" w:rsidRDefault="00C22872" w:rsidP="00631DAB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22872" w:rsidRPr="00C22872" w:rsidRDefault="00C22872" w:rsidP="00C22872">
      <w:pPr>
        <w:shd w:val="clear" w:color="auto" w:fill="FFFFFF"/>
        <w:jc w:val="left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Обращения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распределились следующим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C22872">
        <w:rPr>
          <w:rFonts w:ascii="PT Astra Serif" w:eastAsia="Times New Roman" w:hAnsi="PT Astra Serif" w:cs="Calibri"/>
          <w:color w:val="auto"/>
          <w:szCs w:val="28"/>
          <w:lang w:eastAsia="ru-RU"/>
        </w:rPr>
        <w:t>образом</w:t>
      </w:r>
      <w:r w:rsidRPr="00C22872">
        <w:rPr>
          <w:rFonts w:ascii="PT Astra Serif" w:eastAsia="Times New Roman" w:hAnsi="PT Astra Serif" w:cs="Times New Roman"/>
          <w:color w:val="auto"/>
          <w:szCs w:val="28"/>
          <w:lang w:eastAsia="ru-RU"/>
        </w:rPr>
        <w:t>:</w:t>
      </w:r>
    </w:p>
    <w:p w:rsidR="00C22872" w:rsidRPr="00F848E2" w:rsidRDefault="00C22872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1B5070" w:rsidRDefault="001B5070" w:rsidP="00793979">
      <w:pPr>
        <w:tabs>
          <w:tab w:val="left" w:pos="496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</w:t>
      </w:r>
      <w:r w:rsidR="00C76ED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актуальными являлись вопросы</w:t>
      </w:r>
    </w:p>
    <w:p w:rsidR="00C76ED4" w:rsidRPr="00F848E2" w:rsidRDefault="00C76ED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9173A3" w:rsidP="00C53F51">
      <w:pPr>
        <w:tabs>
          <w:tab w:val="num" w:pos="1212"/>
        </w:tabs>
        <w:ind w:firstLine="709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5683911" cy="3123590"/>
            <wp:effectExtent l="0" t="0" r="1206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60C9" w:rsidRDefault="00ED095B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lastRenderedPageBreak/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3638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 марта по 31 марта 2025</w:t>
      </w:r>
      <w:r w:rsidR="00B43638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61ABF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</w:t>
      </w:r>
      <w:r w:rsidR="008660C9" w:rsidRPr="00F6067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рассмотрено</w:t>
      </w:r>
      <w:r w:rsidR="008660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36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960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</w:t>
      </w:r>
      <w:r w:rsidR="004A28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436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480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B436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</w:t>
      </w:r>
      <w:r w:rsidR="00B436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480</w:t>
      </w:r>
      <w:r w:rsidR="00E3603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436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8660C9" w:rsidRPr="008660C9">
        <w:rPr>
          <w:rFonts w:ascii="PT Astra Serif" w:eastAsia="Times New Roman" w:hAnsi="PT Astra Serif" w:cs="Times New Roman"/>
          <w:color w:val="000000" w:themeColor="text1"/>
          <w:szCs w:val="28"/>
          <w:highlight w:val="yellow"/>
          <w:lang w:eastAsia="ru-RU"/>
        </w:rPr>
        <w:t xml:space="preserve"> </w:t>
      </w:r>
    </w:p>
    <w:p w:rsidR="00ED095B" w:rsidRDefault="009B15DE" w:rsidP="008660C9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530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обращений, от общего количества об</w:t>
      </w:r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ращений, поступивших в период </w:t>
      </w:r>
      <w:proofErr w:type="gramStart"/>
      <w:r w:rsidR="00DE5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proofErr w:type="gram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 по 31 марта 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8660C9" w:rsidRPr="007E75C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остаются в администрации города Тулы на контроле.</w:t>
      </w:r>
    </w:p>
    <w:p w:rsidR="00C44426" w:rsidRPr="007E75C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С выездом на место и</w:t>
      </w:r>
      <w:r w:rsidR="00C82479">
        <w:rPr>
          <w:rFonts w:ascii="PT Astra Serif" w:eastAsia="Times New Roman" w:hAnsi="PT Astra Serif" w:cs="Times New Roman"/>
          <w:color w:val="auto"/>
          <w:szCs w:val="28"/>
          <w:lang w:eastAsia="ru-RU"/>
        </w:rPr>
        <w:t>ли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с участием автора обращения рассмотрено </w:t>
      </w:r>
      <w:r w:rsidR="009B15DE">
        <w:rPr>
          <w:rFonts w:ascii="PT Astra Serif" w:eastAsia="Times New Roman" w:hAnsi="PT Astra Serif" w:cs="Times New Roman"/>
          <w:color w:val="auto"/>
          <w:szCs w:val="28"/>
          <w:lang w:eastAsia="ru-RU"/>
        </w:rPr>
        <w:t>530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</w:t>
      </w:r>
      <w:r w:rsidR="00193A60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(</w:t>
      </w:r>
      <w:r w:rsidR="00522E66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707E84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="008A4C10">
        <w:rPr>
          <w:rFonts w:ascii="PT Astra Serif" w:eastAsia="Times New Roman" w:hAnsi="PT Astra Serif" w:cs="Times New Roman"/>
          <w:color w:val="auto"/>
          <w:szCs w:val="28"/>
          <w:lang w:eastAsia="ru-RU"/>
        </w:rPr>
        <w:t>,</w:t>
      </w:r>
      <w:r w:rsidR="00DE5ACF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Pr="007E75C2">
        <w:rPr>
          <w:rFonts w:ascii="PT Astra Serif" w:eastAsia="Times New Roman" w:hAnsi="PT Astra Serif" w:cs="Times New Roman"/>
          <w:color w:val="auto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 w:rsidRPr="00967AA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по 31 марта </w:t>
      </w:r>
      <w:r w:rsidR="003A1E0E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1E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 проведен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179</w:t>
      </w:r>
      <w:r w:rsidR="00BD628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опрос</w:t>
      </w:r>
      <w:r w:rsidR="009B15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150B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400E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F652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 сообщениям</w:t>
      </w:r>
      <w:r w:rsidR="002A78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ED0CC1" w:rsidRPr="000722FE" w:rsidRDefault="000722FE" w:rsidP="000722FE">
      <w:pPr>
        <w:ind w:firstLine="708"/>
        <w:jc w:val="both"/>
        <w:rPr>
          <w:rFonts w:ascii="PT Astra Serif" w:hAnsi="PT Astra Serif"/>
          <w:color w:val="auto"/>
          <w:szCs w:val="28"/>
        </w:rPr>
      </w:pPr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Проводимая работа по рассмотрению обращений граждан, по организации контроля и анализа взаимодействия муниципалитета с населением позволяет обеспечивать стабильную социальную обстановку, способствует оперативному и эффективному разъясне</w:t>
      </w:r>
      <w:bookmarkStart w:id="0" w:name="_GoBack"/>
      <w:bookmarkEnd w:id="0"/>
      <w:r w:rsidRPr="000722FE">
        <w:rPr>
          <w:rFonts w:ascii="PT Astra Serif" w:hAnsi="PT Astra Serif" w:cs="Arial"/>
          <w:color w:val="auto"/>
          <w:szCs w:val="28"/>
          <w:shd w:val="clear" w:color="auto" w:fill="FFFFFF"/>
        </w:rPr>
        <w:t>нию, решению актуальных вопросов жителей города.</w:t>
      </w:r>
    </w:p>
    <w:sectPr w:rsidR="00ED0CC1" w:rsidRPr="000722F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106A9"/>
    <w:rsid w:val="000327C5"/>
    <w:rsid w:val="00057894"/>
    <w:rsid w:val="000722FE"/>
    <w:rsid w:val="000B3640"/>
    <w:rsid w:val="000D07EA"/>
    <w:rsid w:val="00100A07"/>
    <w:rsid w:val="001042F8"/>
    <w:rsid w:val="00136943"/>
    <w:rsid w:val="00167BB8"/>
    <w:rsid w:val="0017642E"/>
    <w:rsid w:val="00193A60"/>
    <w:rsid w:val="00194E67"/>
    <w:rsid w:val="001B5070"/>
    <w:rsid w:val="001C5D0D"/>
    <w:rsid w:val="001D61D7"/>
    <w:rsid w:val="00202ABD"/>
    <w:rsid w:val="00242F45"/>
    <w:rsid w:val="00250DF5"/>
    <w:rsid w:val="002732FF"/>
    <w:rsid w:val="002A7871"/>
    <w:rsid w:val="002B17BF"/>
    <w:rsid w:val="002B40DE"/>
    <w:rsid w:val="002F3E83"/>
    <w:rsid w:val="00305185"/>
    <w:rsid w:val="003224E1"/>
    <w:rsid w:val="00334D6A"/>
    <w:rsid w:val="0036556C"/>
    <w:rsid w:val="00392C38"/>
    <w:rsid w:val="003A1E0E"/>
    <w:rsid w:val="00412E8A"/>
    <w:rsid w:val="00442597"/>
    <w:rsid w:val="004808A7"/>
    <w:rsid w:val="00485114"/>
    <w:rsid w:val="00485F08"/>
    <w:rsid w:val="004A2821"/>
    <w:rsid w:val="004D237D"/>
    <w:rsid w:val="004D4CE5"/>
    <w:rsid w:val="004E0145"/>
    <w:rsid w:val="004E69C0"/>
    <w:rsid w:val="00522E66"/>
    <w:rsid w:val="00560984"/>
    <w:rsid w:val="00580446"/>
    <w:rsid w:val="005A051F"/>
    <w:rsid w:val="005D619F"/>
    <w:rsid w:val="00600606"/>
    <w:rsid w:val="00631DAB"/>
    <w:rsid w:val="00646C67"/>
    <w:rsid w:val="00661ABF"/>
    <w:rsid w:val="006A665B"/>
    <w:rsid w:val="006B2F88"/>
    <w:rsid w:val="006D1C5F"/>
    <w:rsid w:val="006F7A13"/>
    <w:rsid w:val="00707E84"/>
    <w:rsid w:val="007150B1"/>
    <w:rsid w:val="00735A50"/>
    <w:rsid w:val="007400E9"/>
    <w:rsid w:val="00773A5F"/>
    <w:rsid w:val="00783EDB"/>
    <w:rsid w:val="00793979"/>
    <w:rsid w:val="007C42A5"/>
    <w:rsid w:val="007E5C7C"/>
    <w:rsid w:val="007E75C2"/>
    <w:rsid w:val="00800112"/>
    <w:rsid w:val="0080656B"/>
    <w:rsid w:val="0081136A"/>
    <w:rsid w:val="008660C9"/>
    <w:rsid w:val="00874D1B"/>
    <w:rsid w:val="00876FD0"/>
    <w:rsid w:val="008A4C10"/>
    <w:rsid w:val="008D4C1E"/>
    <w:rsid w:val="008F140A"/>
    <w:rsid w:val="009173A3"/>
    <w:rsid w:val="00967AAE"/>
    <w:rsid w:val="00980CF9"/>
    <w:rsid w:val="00992DBC"/>
    <w:rsid w:val="009B15DE"/>
    <w:rsid w:val="009D0374"/>
    <w:rsid w:val="009D5069"/>
    <w:rsid w:val="009F4602"/>
    <w:rsid w:val="00A37EA8"/>
    <w:rsid w:val="00A46F7B"/>
    <w:rsid w:val="00A63BBB"/>
    <w:rsid w:val="00A73263"/>
    <w:rsid w:val="00A94BE6"/>
    <w:rsid w:val="00AE3959"/>
    <w:rsid w:val="00B253F7"/>
    <w:rsid w:val="00B37B05"/>
    <w:rsid w:val="00B43638"/>
    <w:rsid w:val="00B4476E"/>
    <w:rsid w:val="00B473E8"/>
    <w:rsid w:val="00B829CA"/>
    <w:rsid w:val="00B83489"/>
    <w:rsid w:val="00B838A4"/>
    <w:rsid w:val="00BD628C"/>
    <w:rsid w:val="00BF62D7"/>
    <w:rsid w:val="00C01571"/>
    <w:rsid w:val="00C22872"/>
    <w:rsid w:val="00C44426"/>
    <w:rsid w:val="00C53F51"/>
    <w:rsid w:val="00C5747D"/>
    <w:rsid w:val="00C76ED4"/>
    <w:rsid w:val="00C82479"/>
    <w:rsid w:val="00C924F7"/>
    <w:rsid w:val="00CB701A"/>
    <w:rsid w:val="00CE25E8"/>
    <w:rsid w:val="00D008F5"/>
    <w:rsid w:val="00D4071A"/>
    <w:rsid w:val="00D55448"/>
    <w:rsid w:val="00DD7928"/>
    <w:rsid w:val="00DE5ACF"/>
    <w:rsid w:val="00DF4886"/>
    <w:rsid w:val="00E272A0"/>
    <w:rsid w:val="00E36033"/>
    <w:rsid w:val="00E55790"/>
    <w:rsid w:val="00E85597"/>
    <w:rsid w:val="00EA5A73"/>
    <w:rsid w:val="00EB41F2"/>
    <w:rsid w:val="00ED095B"/>
    <w:rsid w:val="00ED0CC1"/>
    <w:rsid w:val="00ED0D95"/>
    <w:rsid w:val="00F22E9B"/>
    <w:rsid w:val="00F54EC7"/>
    <w:rsid w:val="00F555AF"/>
    <w:rsid w:val="00F6067B"/>
    <w:rsid w:val="00F652FB"/>
    <w:rsid w:val="00F7643D"/>
    <w:rsid w:val="00F813EF"/>
    <w:rsid w:val="00F83C32"/>
    <w:rsid w:val="00FA07E9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EC0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29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Pt>
            <c:idx val="0"/>
            <c:bubble3D val="0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223-41EB-B416-65C6BE41085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223-41EB-B416-65C6BE410855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1223-41EB-B416-65C6BE410855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223-41EB-B416-65C6BE4108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F47-4FF5-BA81-A91D0B163365}"/>
              </c:ext>
            </c:extLst>
          </c:dPt>
          <c:dLbls>
            <c:dLbl>
              <c:idx val="0"/>
              <c:layout>
                <c:manualLayout>
                  <c:x val="1.205380577427813E-2"/>
                  <c:y val="-3.2911511061117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23-41EB-B416-65C6BE410855}"/>
                </c:ext>
              </c:extLst>
            </c:dLbl>
            <c:dLbl>
              <c:idx val="1"/>
              <c:layout>
                <c:manualLayout>
                  <c:x val="4.1318350831146107E-2"/>
                  <c:y val="-2.4406011748531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599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018518518518522E-2"/>
                      <c:h val="6.34326959130108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23-41EB-B416-65C6BE410855}"/>
                </c:ext>
              </c:extLst>
            </c:dLbl>
            <c:dLbl>
              <c:idx val="2"/>
              <c:layout>
                <c:manualLayout>
                  <c:x val="-1.3435039370078741E-3"/>
                  <c:y val="3.21712910886139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23-41EB-B416-65C6BE410855}"/>
                </c:ext>
              </c:extLst>
            </c:dLbl>
            <c:dLbl>
              <c:idx val="3"/>
              <c:layout>
                <c:manualLayout>
                  <c:x val="6.3430300379119231E-2"/>
                  <c:y val="-0.155573678290213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422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567220764071161E-2"/>
                      <c:h val="5.5496187976502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1223-41EB-B416-65C6BE410855}"/>
                </c:ext>
              </c:extLst>
            </c:dLbl>
            <c:dLbl>
              <c:idx val="4"/>
              <c:layout>
                <c:manualLayout>
                  <c:x val="7.7590040828229801E-3"/>
                  <c:y val="3.9682539682539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7-4FF5-BA81-A91D0B163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письменные обращения                                    </c:v>
                </c:pt>
                <c:pt idx="1">
                  <c:v>обращения, поступившие в форме электронного документа</c:v>
                </c:pt>
                <c:pt idx="2">
                  <c:v>обращения, принятые в ходе личного приема</c:v>
                </c:pt>
                <c:pt idx="3">
                  <c:v>Телефон доверия администрации города Тулы</c:v>
                </c:pt>
                <c:pt idx="4">
                  <c:v>Входящие запросы по обращениям граждан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599</c:v>
                </c:pt>
                <c:pt idx="2">
                  <c:v>22</c:v>
                </c:pt>
                <c:pt idx="3">
                  <c:v>422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23-41EB-B416-65C6BE4108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34C-4AF3-B461-57A5081F5BE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34C-4AF3-B461-57A5081F5BEC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734C-4AF3-B461-57A5081F5BEC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34C-4AF3-B461-57A5081F5BEC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734C-4AF3-B461-57A5081F5BEC}"/>
              </c:ext>
            </c:extLst>
          </c:dPt>
          <c:dLbls>
            <c:dLbl>
              <c:idx val="0"/>
              <c:layout>
                <c:manualLayout>
                  <c:x val="-1.0240823118952513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343 (29,5%)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4C-4AF3-B461-57A5081F5BE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351 (30,2%)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4C-4AF3-B461-57A5081F5BE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228 </a:t>
                    </a:r>
                    <a:r>
                      <a:rPr lang="en-US" baseline="0"/>
                      <a:t>(19.6%</a:t>
                    </a:r>
                    <a:r>
                      <a:rPr lang="en-US"/>
                      <a:t>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4C-4AF3-B461-57A5081F5BE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240 (20.7%)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34C-4AF3-B461-57A5081F5BE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206 (15.5%)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34C-4AF3-B461-57A5081F5B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Вопросы ЖКХ                                                                          </c:v>
                </c:pt>
                <c:pt idx="1">
                  <c:v>Вопросы транспорта и ремонта дорог                                 </c:v>
                </c:pt>
                <c:pt idx="2">
                  <c:v>Иные вопросы</c:v>
                </c:pt>
                <c:pt idx="3">
                  <c:v>Благоустройство территорий, уборка мусора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 formatCode="General">
                  <c:v>343</c:v>
                </c:pt>
                <c:pt idx="1">
                  <c:v>351</c:v>
                </c:pt>
                <c:pt idx="2">
                  <c:v>240</c:v>
                </c:pt>
                <c:pt idx="3">
                  <c:v>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C-4AF3-B461-57A5081F5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0249544"/>
        <c:axId val="320250200"/>
      </c:barChart>
      <c:catAx>
        <c:axId val="320249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0250200"/>
        <c:crosses val="autoZero"/>
        <c:auto val="1"/>
        <c:lblAlgn val="ctr"/>
        <c:lblOffset val="100"/>
        <c:noMultiLvlLbl val="0"/>
      </c:catAx>
      <c:valAx>
        <c:axId val="320250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2024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Сафронова Виктория Юрьевна</cp:lastModifiedBy>
  <cp:revision>50</cp:revision>
  <cp:lastPrinted>2025-02-04T10:36:00Z</cp:lastPrinted>
  <dcterms:created xsi:type="dcterms:W3CDTF">2024-02-05T08:29:00Z</dcterms:created>
  <dcterms:modified xsi:type="dcterms:W3CDTF">2025-04-03T14:49:00Z</dcterms:modified>
</cp:coreProperties>
</file>